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AE0EF" w14:textId="77777777" w:rsidR="00643352" w:rsidRDefault="00295410" w:rsidP="00295410">
      <w:pPr>
        <w:pStyle w:val="NormalnyWeb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42842018" w14:textId="77777777" w:rsidR="00643352" w:rsidRDefault="00643352" w:rsidP="00295410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1D00884" w14:textId="77777777" w:rsidR="00643352" w:rsidRDefault="00295410" w:rsidP="0029541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04E39AF4" w14:textId="77777777" w:rsidR="00643352" w:rsidRDefault="00295410" w:rsidP="00295410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   Kod przedmiotu (zajęć): </w:t>
      </w:r>
      <w:r>
        <w:rPr>
          <w:rFonts w:asciiTheme="minorHAnsi" w:hAnsiTheme="minorHAnsi" w:cstheme="minorHAnsi"/>
          <w:bCs w:val="0"/>
          <w:sz w:val="24"/>
          <w:szCs w:val="24"/>
        </w:rPr>
        <w:t>0113.1.PSP.D5.WNPEIW</w:t>
      </w:r>
    </w:p>
    <w:p w14:paraId="25E157E5" w14:textId="77777777" w:rsidR="00643352" w:rsidRDefault="00295410" w:rsidP="0029541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Wsparcie nauczyciela w procesie edukacji integracyjnej </w:t>
      </w:r>
    </w:p>
    <w:p w14:paraId="27C4B0F4" w14:textId="77777777" w:rsidR="00643352" w:rsidRDefault="00295410" w:rsidP="0029541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i  włączającej</w:t>
      </w:r>
    </w:p>
    <w:p w14:paraId="2A159441" w14:textId="77777777" w:rsidR="00643352" w:rsidRDefault="00295410" w:rsidP="00295410">
      <w:pPr>
        <w:pStyle w:val="Styl1"/>
        <w:spacing w:line="276" w:lineRule="auto"/>
        <w:rPr>
          <w:rFonts w:asciiTheme="minorHAnsi" w:hAnsiTheme="minorHAnsi" w:cstheme="minorHAnsi"/>
          <w:b/>
          <w:bCs/>
          <w:i w:val="0"/>
        </w:rPr>
      </w:pPr>
      <w:r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    Nazwa przedmiotu (zajęć) w języku angielskim: </w:t>
      </w:r>
      <w:proofErr w:type="spellStart"/>
      <w:r>
        <w:rPr>
          <w:rFonts w:asciiTheme="minorHAnsi" w:hAnsiTheme="minorHAnsi" w:cstheme="minorHAnsi"/>
          <w:b/>
          <w:bCs/>
          <w:i w:val="0"/>
        </w:rPr>
        <w:t>Teacher’s</w:t>
      </w:r>
      <w:proofErr w:type="spellEnd"/>
      <w:r>
        <w:rPr>
          <w:rFonts w:asciiTheme="minorHAnsi" w:hAnsiTheme="minorHAnsi" w:cstheme="minorHAnsi"/>
          <w:b/>
          <w:bCs/>
          <w:i w:val="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 w:val="0"/>
        </w:rPr>
        <w:t>Support</w:t>
      </w:r>
      <w:proofErr w:type="spellEnd"/>
      <w:r>
        <w:rPr>
          <w:rFonts w:asciiTheme="minorHAnsi" w:hAnsiTheme="minorHAnsi" w:cstheme="minorHAnsi"/>
          <w:b/>
          <w:bCs/>
          <w:i w:val="0"/>
        </w:rPr>
        <w:t xml:space="preserve"> in the </w:t>
      </w:r>
      <w:proofErr w:type="spellStart"/>
      <w:r>
        <w:rPr>
          <w:rFonts w:asciiTheme="minorHAnsi" w:hAnsiTheme="minorHAnsi" w:cstheme="minorHAnsi"/>
          <w:b/>
          <w:bCs/>
          <w:i w:val="0"/>
        </w:rPr>
        <w:t>Process</w:t>
      </w:r>
      <w:proofErr w:type="spellEnd"/>
      <w:r>
        <w:rPr>
          <w:rFonts w:asciiTheme="minorHAnsi" w:hAnsiTheme="minorHAnsi" w:cstheme="minorHAnsi"/>
          <w:b/>
          <w:bCs/>
          <w:i w:val="0"/>
        </w:rPr>
        <w:t xml:space="preserve"> of </w:t>
      </w:r>
      <w:proofErr w:type="spellStart"/>
      <w:r>
        <w:rPr>
          <w:rFonts w:asciiTheme="minorHAnsi" w:hAnsiTheme="minorHAnsi" w:cstheme="minorHAnsi"/>
          <w:b/>
          <w:bCs/>
          <w:i w:val="0"/>
        </w:rPr>
        <w:t>Integrative</w:t>
      </w:r>
      <w:proofErr w:type="spellEnd"/>
      <w:r>
        <w:rPr>
          <w:rFonts w:asciiTheme="minorHAnsi" w:hAnsiTheme="minorHAnsi" w:cstheme="minorHAnsi"/>
          <w:b/>
          <w:bCs/>
          <w:i w:val="0"/>
        </w:rPr>
        <w:t xml:space="preserve"> </w:t>
      </w:r>
    </w:p>
    <w:p w14:paraId="13A8553A" w14:textId="77777777" w:rsidR="00643352" w:rsidRDefault="00295410" w:rsidP="00295410">
      <w:pPr>
        <w:pStyle w:val="Styl1"/>
        <w:spacing w:line="276" w:lineRule="auto"/>
        <w:rPr>
          <w:rFonts w:asciiTheme="minorHAnsi" w:hAnsiTheme="minorHAnsi" w:cstheme="minorHAnsi"/>
          <w:b/>
          <w:bCs/>
          <w:i w:val="0"/>
          <w:color w:val="000000" w:themeColor="text1"/>
        </w:rPr>
      </w:pPr>
      <w:r>
        <w:rPr>
          <w:rFonts w:asciiTheme="minorHAnsi" w:hAnsiTheme="minorHAnsi" w:cstheme="minorHAnsi"/>
          <w:b/>
          <w:bCs/>
          <w:i w:val="0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i w:val="0"/>
          <w:lang w:val="en-US"/>
        </w:rPr>
        <w:t>and Inclusive Education</w:t>
      </w:r>
    </w:p>
    <w:p w14:paraId="3BDA4300" w14:textId="77777777" w:rsidR="00643352" w:rsidRDefault="00295410" w:rsidP="0029541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643352" w14:paraId="7A075070" w14:textId="77777777">
        <w:trPr>
          <w:trHeight w:val="282"/>
          <w:jc w:val="center"/>
        </w:trPr>
        <w:tc>
          <w:tcPr>
            <w:tcW w:w="4742" w:type="dxa"/>
          </w:tcPr>
          <w:p w14:paraId="3F4921EE" w14:textId="77777777" w:rsidR="00643352" w:rsidRDefault="00295410" w:rsidP="0029541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3A77383" w14:textId="216EF2C1" w:rsidR="00643352" w:rsidRPr="00295410" w:rsidRDefault="00295410" w:rsidP="002954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643352" w14:paraId="122FC152" w14:textId="77777777">
        <w:trPr>
          <w:trHeight w:val="285"/>
          <w:jc w:val="center"/>
        </w:trPr>
        <w:tc>
          <w:tcPr>
            <w:tcW w:w="4742" w:type="dxa"/>
          </w:tcPr>
          <w:p w14:paraId="05A5CF9A" w14:textId="77777777" w:rsidR="00643352" w:rsidRDefault="00295410" w:rsidP="0029541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51A049C" w14:textId="77777777" w:rsidR="00643352" w:rsidRPr="00295410" w:rsidRDefault="00295410" w:rsidP="002954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stacjonarne i niestacjonarne </w:t>
            </w:r>
          </w:p>
        </w:tc>
      </w:tr>
      <w:tr w:rsidR="00643352" w14:paraId="273D9F0E" w14:textId="77777777">
        <w:trPr>
          <w:trHeight w:val="285"/>
          <w:jc w:val="center"/>
        </w:trPr>
        <w:tc>
          <w:tcPr>
            <w:tcW w:w="4742" w:type="dxa"/>
          </w:tcPr>
          <w:p w14:paraId="4D1828CD" w14:textId="77777777" w:rsidR="00643352" w:rsidRDefault="00295410" w:rsidP="0029541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2E21B49" w14:textId="77777777" w:rsidR="00643352" w:rsidRPr="00295410" w:rsidRDefault="00295410" w:rsidP="002954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643352" w14:paraId="6BACE9CF" w14:textId="77777777">
        <w:trPr>
          <w:trHeight w:val="285"/>
          <w:jc w:val="center"/>
        </w:trPr>
        <w:tc>
          <w:tcPr>
            <w:tcW w:w="4742" w:type="dxa"/>
          </w:tcPr>
          <w:p w14:paraId="020BA645" w14:textId="77777777" w:rsidR="00643352" w:rsidRDefault="00295410" w:rsidP="0029541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3F651CD" w14:textId="77777777" w:rsidR="00643352" w:rsidRPr="00295410" w:rsidRDefault="00295410" w:rsidP="002954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954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643352" w14:paraId="52DD8A25" w14:textId="77777777">
        <w:trPr>
          <w:trHeight w:val="282"/>
          <w:jc w:val="center"/>
        </w:trPr>
        <w:tc>
          <w:tcPr>
            <w:tcW w:w="4742" w:type="dxa"/>
          </w:tcPr>
          <w:p w14:paraId="63928DDA" w14:textId="77777777" w:rsidR="00643352" w:rsidRDefault="00295410" w:rsidP="0029541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858D484" w14:textId="77777777" w:rsidR="00643352" w:rsidRPr="00295410" w:rsidRDefault="00295410" w:rsidP="002954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Agata Borowska</w:t>
            </w:r>
          </w:p>
        </w:tc>
      </w:tr>
      <w:tr w:rsidR="00643352" w14:paraId="075975BF" w14:textId="77777777">
        <w:trPr>
          <w:trHeight w:val="285"/>
          <w:jc w:val="center"/>
        </w:trPr>
        <w:tc>
          <w:tcPr>
            <w:tcW w:w="4742" w:type="dxa"/>
          </w:tcPr>
          <w:p w14:paraId="18097E24" w14:textId="77777777" w:rsidR="00643352" w:rsidRDefault="00295410" w:rsidP="0029541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38F69B" w14:textId="77777777" w:rsidR="00643352" w:rsidRPr="00295410" w:rsidRDefault="00295410" w:rsidP="002954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14:paraId="0E06E746" w14:textId="77777777" w:rsidR="00643352" w:rsidRDefault="00295410" w:rsidP="0029541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643352" w14:paraId="43302B6F" w14:textId="77777777">
        <w:trPr>
          <w:trHeight w:val="285"/>
          <w:jc w:val="center"/>
        </w:trPr>
        <w:tc>
          <w:tcPr>
            <w:tcW w:w="3467" w:type="dxa"/>
          </w:tcPr>
          <w:p w14:paraId="39E31576" w14:textId="77777777" w:rsidR="00643352" w:rsidRDefault="00295410" w:rsidP="0029541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7BB3013" w14:textId="77777777" w:rsidR="00643352" w:rsidRPr="00295410" w:rsidRDefault="00295410" w:rsidP="002954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643352" w14:paraId="4A70B0D5" w14:textId="77777777">
        <w:trPr>
          <w:trHeight w:val="282"/>
          <w:jc w:val="center"/>
        </w:trPr>
        <w:tc>
          <w:tcPr>
            <w:tcW w:w="3467" w:type="dxa"/>
          </w:tcPr>
          <w:p w14:paraId="29FF15B2" w14:textId="77777777" w:rsidR="00643352" w:rsidRDefault="00295410" w:rsidP="0029541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9F0155F" w14:textId="77777777" w:rsidR="00643352" w:rsidRPr="00295410" w:rsidRDefault="00295410" w:rsidP="002954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sz w:val="21"/>
                <w:szCs w:val="21"/>
              </w:rPr>
              <w:t>kompetencje pedagoga specjalnego w edukacji integracyjnej i włączającej</w:t>
            </w:r>
          </w:p>
        </w:tc>
      </w:tr>
    </w:tbl>
    <w:p w14:paraId="603CB49E" w14:textId="77777777" w:rsidR="00643352" w:rsidRDefault="00295410" w:rsidP="0029541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643352" w14:paraId="2B82C299" w14:textId="77777777">
        <w:trPr>
          <w:trHeight w:val="285"/>
          <w:jc w:val="center"/>
        </w:trPr>
        <w:tc>
          <w:tcPr>
            <w:tcW w:w="3466" w:type="dxa"/>
          </w:tcPr>
          <w:p w14:paraId="13E9F80E" w14:textId="77777777" w:rsidR="00643352" w:rsidRDefault="00295410" w:rsidP="0029541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CC70E76" w14:textId="77777777" w:rsidR="00643352" w:rsidRDefault="00295410" w:rsidP="00295410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ćwiczenia</w:t>
            </w:r>
          </w:p>
        </w:tc>
      </w:tr>
      <w:tr w:rsidR="00643352" w14:paraId="0F3DA20C" w14:textId="77777777">
        <w:trPr>
          <w:trHeight w:val="282"/>
          <w:jc w:val="center"/>
        </w:trPr>
        <w:tc>
          <w:tcPr>
            <w:tcW w:w="3466" w:type="dxa"/>
          </w:tcPr>
          <w:p w14:paraId="527039A1" w14:textId="77777777" w:rsidR="00643352" w:rsidRDefault="00295410" w:rsidP="0029541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65FAB5B" w14:textId="77777777" w:rsidR="00643352" w:rsidRDefault="00295410" w:rsidP="0029541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 </w:t>
            </w:r>
          </w:p>
        </w:tc>
      </w:tr>
      <w:tr w:rsidR="00643352" w14:paraId="1930A7B9" w14:textId="77777777">
        <w:trPr>
          <w:trHeight w:val="285"/>
          <w:jc w:val="center"/>
        </w:trPr>
        <w:tc>
          <w:tcPr>
            <w:tcW w:w="3466" w:type="dxa"/>
          </w:tcPr>
          <w:p w14:paraId="4A7E4D9F" w14:textId="77777777" w:rsidR="00643352" w:rsidRDefault="00295410" w:rsidP="0029541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A74AD7E" w14:textId="77777777" w:rsidR="00643352" w:rsidRDefault="00295410" w:rsidP="0029541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643352" w14:paraId="6AA5AE5F" w14:textId="77777777">
        <w:trPr>
          <w:trHeight w:val="282"/>
          <w:jc w:val="center"/>
        </w:trPr>
        <w:tc>
          <w:tcPr>
            <w:tcW w:w="3466" w:type="dxa"/>
          </w:tcPr>
          <w:p w14:paraId="7A9F1BBA" w14:textId="77777777" w:rsidR="00643352" w:rsidRDefault="00295410" w:rsidP="0029541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FE2C4D7" w14:textId="77777777" w:rsidR="00643352" w:rsidRDefault="00295410" w:rsidP="00295410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Metody podające: instruktaż, objaśnianie</w:t>
            </w:r>
          </w:p>
          <w:p w14:paraId="79A63B00" w14:textId="77777777" w:rsidR="00643352" w:rsidRDefault="00295410" w:rsidP="00295410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Metody problemowe: dyskusja, d. fokusowe</w:t>
            </w:r>
          </w:p>
          <w:p w14:paraId="79327977" w14:textId="77777777" w:rsidR="00643352" w:rsidRDefault="00295410" w:rsidP="00295410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Metody eksponujące: pokaz, filmy tematyczne                                       </w:t>
            </w:r>
          </w:p>
          <w:p w14:paraId="43CDFE38" w14:textId="77777777" w:rsidR="00643352" w:rsidRDefault="00295410" w:rsidP="0029541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Metody praktyczne: ćwiczenia przedmiotowe, realizacji działań</w:t>
            </w:r>
          </w:p>
          <w:p w14:paraId="63A5B240" w14:textId="77777777" w:rsidR="00643352" w:rsidRDefault="00295410" w:rsidP="0029541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wytwórczych </w:t>
            </w:r>
          </w:p>
          <w:p w14:paraId="44F79F43" w14:textId="77777777" w:rsidR="00643352" w:rsidRDefault="00295410" w:rsidP="0029541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Metody oglądowe: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ilustratywna (prezentacja) i operatywna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(działanie studenta)</w:t>
            </w:r>
            <w:r>
              <w:rPr>
                <w:sz w:val="21"/>
                <w:szCs w:val="21"/>
              </w:rPr>
              <w:t xml:space="preserve">                </w:t>
            </w:r>
          </w:p>
        </w:tc>
      </w:tr>
      <w:tr w:rsidR="00643352" w14:paraId="058D830B" w14:textId="77777777">
        <w:trPr>
          <w:trHeight w:val="285"/>
          <w:jc w:val="center"/>
        </w:trPr>
        <w:tc>
          <w:tcPr>
            <w:tcW w:w="3466" w:type="dxa"/>
          </w:tcPr>
          <w:p w14:paraId="711F54F7" w14:textId="77777777" w:rsidR="00643352" w:rsidRDefault="00295410" w:rsidP="0029541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5120910" w14:textId="77777777" w:rsidR="00643352" w:rsidRPr="00295410" w:rsidRDefault="00295410" w:rsidP="00087E4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sz w:val="21"/>
                <w:szCs w:val="21"/>
              </w:rPr>
              <w:t xml:space="preserve">Chrzanowska I., (2021). </w:t>
            </w:r>
            <w:r w:rsidRPr="00295410">
              <w:rPr>
                <w:rFonts w:asciiTheme="minorHAnsi" w:hAnsiTheme="minorHAnsi" w:cstheme="minorHAnsi"/>
                <w:iCs/>
                <w:sz w:val="21"/>
                <w:szCs w:val="21"/>
              </w:rPr>
              <w:t>Nauczyciele o szansach i barierach edukacji włączającej</w:t>
            </w:r>
            <w:r w:rsidRPr="00295410">
              <w:rPr>
                <w:rFonts w:asciiTheme="minorHAnsi" w:hAnsiTheme="minorHAnsi" w:cstheme="minorHAnsi"/>
                <w:sz w:val="21"/>
                <w:szCs w:val="21"/>
              </w:rPr>
              <w:t>. Wydawnictwo Naukowe PWN.</w:t>
            </w:r>
          </w:p>
          <w:p w14:paraId="79F9CB05" w14:textId="77777777" w:rsidR="00643352" w:rsidRPr="00295410" w:rsidRDefault="00295410" w:rsidP="00087E4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95410">
              <w:rPr>
                <w:rFonts w:asciiTheme="minorHAnsi" w:hAnsiTheme="minorHAnsi" w:cstheme="minorHAnsi"/>
                <w:sz w:val="21"/>
                <w:szCs w:val="21"/>
              </w:rPr>
              <w:t>Narkun-Jakubińska</w:t>
            </w:r>
            <w:proofErr w:type="spellEnd"/>
            <w:r w:rsidRPr="00295410">
              <w:rPr>
                <w:rFonts w:asciiTheme="minorHAnsi" w:hAnsiTheme="minorHAnsi" w:cstheme="minorHAnsi"/>
                <w:sz w:val="21"/>
                <w:szCs w:val="21"/>
              </w:rPr>
              <w:t>,  Z., Smogorzewska, J., Trębacz-</w:t>
            </w:r>
            <w:proofErr w:type="spellStart"/>
            <w:r w:rsidRPr="00295410">
              <w:rPr>
                <w:rFonts w:asciiTheme="minorHAnsi" w:hAnsiTheme="minorHAnsi" w:cstheme="minorHAnsi"/>
                <w:sz w:val="21"/>
                <w:szCs w:val="21"/>
              </w:rPr>
              <w:t>Ritter</w:t>
            </w:r>
            <w:proofErr w:type="spellEnd"/>
            <w:r w:rsidRPr="00295410">
              <w:rPr>
                <w:rFonts w:asciiTheme="minorHAnsi" w:hAnsiTheme="minorHAnsi" w:cstheme="minorHAnsi"/>
                <w:sz w:val="21"/>
                <w:szCs w:val="21"/>
              </w:rPr>
              <w:t xml:space="preserve"> A., </w:t>
            </w:r>
            <w:proofErr w:type="spellStart"/>
            <w:r w:rsidRPr="00295410">
              <w:rPr>
                <w:rFonts w:asciiTheme="minorHAnsi" w:hAnsiTheme="minorHAnsi" w:cstheme="minorHAnsi"/>
                <w:sz w:val="21"/>
                <w:szCs w:val="21"/>
              </w:rPr>
              <w:t>Wołowicz,A</w:t>
            </w:r>
            <w:proofErr w:type="spellEnd"/>
            <w:r w:rsidRPr="00295410">
              <w:rPr>
                <w:rFonts w:asciiTheme="minorHAnsi" w:hAnsiTheme="minorHAnsi" w:cstheme="minorHAnsi"/>
                <w:sz w:val="21"/>
                <w:szCs w:val="21"/>
              </w:rPr>
              <w:t xml:space="preserve">., Szumski, G. (2022). </w:t>
            </w:r>
            <w:proofErr w:type="spellStart"/>
            <w:r w:rsidRPr="00295410">
              <w:rPr>
                <w:rFonts w:asciiTheme="minorHAnsi" w:hAnsiTheme="minorHAnsi" w:cstheme="minorHAnsi"/>
                <w:iCs/>
                <w:sz w:val="21"/>
                <w:szCs w:val="21"/>
              </w:rPr>
              <w:t>Współnauczanie</w:t>
            </w:r>
            <w:proofErr w:type="spellEnd"/>
            <w:r w:rsidRPr="0029541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 praktyce – poradnik metodyczny dla nauczycieli i nauczycieli współorganizujących kształcenie w oddziałach ogólnodostępnych integracyjnych.</w:t>
            </w:r>
            <w:r w:rsidRPr="00295410">
              <w:rPr>
                <w:rFonts w:asciiTheme="minorHAnsi" w:hAnsiTheme="minorHAnsi" w:cstheme="minorHAnsi"/>
                <w:sz w:val="21"/>
                <w:szCs w:val="21"/>
              </w:rPr>
              <w:t xml:space="preserve"> Wydawnictwo UW.</w:t>
            </w:r>
          </w:p>
          <w:p w14:paraId="5A0B7B7E" w14:textId="77777777" w:rsidR="00643352" w:rsidRPr="00295410" w:rsidRDefault="00295410" w:rsidP="00087E4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sz w:val="21"/>
                <w:szCs w:val="21"/>
              </w:rPr>
              <w:t xml:space="preserve">Gajdzica, Z. (2022). Nieobecne lub zaniedbane w polskiej szkole formy  wspierania nauczycieli w edukacji włączającej. </w:t>
            </w:r>
            <w:r w:rsidRPr="00295410">
              <w:rPr>
                <w:rFonts w:asciiTheme="minorHAnsi" w:hAnsiTheme="minorHAnsi" w:cstheme="minorHAnsi"/>
                <w:iCs/>
                <w:sz w:val="21"/>
                <w:szCs w:val="21"/>
              </w:rPr>
              <w:t>Studia z Teorii Wychowania</w:t>
            </w:r>
            <w:r w:rsidRPr="00295410">
              <w:rPr>
                <w:rFonts w:asciiTheme="minorHAnsi" w:hAnsiTheme="minorHAnsi" w:cstheme="minorHAnsi"/>
                <w:sz w:val="21"/>
                <w:szCs w:val="21"/>
              </w:rPr>
              <w:t>, 3 (40),  13-27.</w:t>
            </w:r>
          </w:p>
        </w:tc>
      </w:tr>
      <w:tr w:rsidR="00643352" w14:paraId="5BD01AC4" w14:textId="77777777">
        <w:trPr>
          <w:trHeight w:val="285"/>
          <w:jc w:val="center"/>
        </w:trPr>
        <w:tc>
          <w:tcPr>
            <w:tcW w:w="3466" w:type="dxa"/>
          </w:tcPr>
          <w:p w14:paraId="20E8F08D" w14:textId="77777777" w:rsidR="00643352" w:rsidRDefault="00295410" w:rsidP="0029541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D7BFFE0" w14:textId="77777777" w:rsidR="00643352" w:rsidRPr="00295410" w:rsidRDefault="00295410" w:rsidP="00087E4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sz w:val="21"/>
                <w:szCs w:val="21"/>
              </w:rPr>
              <w:t>Borowska, A. (2019). Rola pedagoga specjalnego w procesie współorganizowania kształcenia specjalnego, https://pedagogika-</w:t>
            </w:r>
            <w:r w:rsidRPr="0029541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specjalna.edu.pl/wiadomosci/rola-pedagoga-specjalnego/</w:t>
            </w:r>
          </w:p>
          <w:p w14:paraId="23610380" w14:textId="77777777" w:rsidR="00643352" w:rsidRPr="00295410" w:rsidRDefault="00295410" w:rsidP="00087E4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295410">
              <w:rPr>
                <w:rFonts w:asciiTheme="minorHAnsi" w:hAnsiTheme="minorHAnsi" w:cstheme="minorHAnsi"/>
                <w:sz w:val="21"/>
                <w:szCs w:val="21"/>
              </w:rPr>
              <w:t xml:space="preserve">Europejska Agencja Rozwoju Edukacji Uczniów ze Specjalnymi Potrzebami,  </w:t>
            </w:r>
            <w:r w:rsidRPr="00295410">
              <w:rPr>
                <w:rFonts w:asciiTheme="minorHAnsi" w:hAnsiTheme="minorHAnsi" w:cstheme="minorHAnsi"/>
                <w:iCs/>
                <w:sz w:val="21"/>
                <w:szCs w:val="21"/>
              </w:rPr>
              <w:t>Kształcenie nauczycieli przygotowujące do edukacji włączającej Profil nauczyciela edukacji włączającej,</w:t>
            </w:r>
            <w:r w:rsidRPr="002954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hyperlink r:id="rId7" w:history="1">
              <w:r w:rsidRPr="00295410">
                <w:rPr>
                  <w:rStyle w:val="Hipercze"/>
                  <w:rFonts w:asciiTheme="minorHAnsi" w:hAnsiTheme="minorHAnsi" w:cstheme="minorHAnsi"/>
                  <w:color w:val="000000" w:themeColor="text1"/>
                  <w:sz w:val="21"/>
                  <w:szCs w:val="21"/>
                  <w:u w:val="none"/>
                </w:rPr>
                <w:t>http://ec.europa.eu/dgs/education_culture/index_en.htm</w:t>
              </w:r>
            </w:hyperlink>
          </w:p>
        </w:tc>
      </w:tr>
    </w:tbl>
    <w:p w14:paraId="599FC62A" w14:textId="77777777" w:rsidR="00643352" w:rsidRDefault="00295410" w:rsidP="0029541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18227DA" w14:textId="77777777" w:rsidR="00643352" w:rsidRDefault="00295410" w:rsidP="00087E49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4.1. Cele przedmiotu (zajęć) (z uwzględnieniem formy zajęć)</w:t>
      </w:r>
    </w:p>
    <w:p w14:paraId="54DD3265" w14:textId="77777777" w:rsidR="00643352" w:rsidRDefault="00295410" w:rsidP="00087E4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C1. </w:t>
      </w:r>
      <w:r>
        <w:rPr>
          <w:rFonts w:asciiTheme="minorHAnsi" w:hAnsiTheme="minorHAnsi" w:cstheme="minorHAnsi"/>
          <w:bCs/>
          <w:iCs/>
          <w:sz w:val="24"/>
          <w:szCs w:val="24"/>
        </w:rPr>
        <w:t>Aktualizacja i pogłębienie wiedzy na temat możliwości</w:t>
      </w:r>
      <w:r>
        <w:rPr>
          <w:rFonts w:asciiTheme="minorHAnsi" w:hAnsiTheme="minorHAnsi" w:cstheme="minorHAnsi"/>
          <w:sz w:val="24"/>
          <w:szCs w:val="24"/>
        </w:rPr>
        <w:t xml:space="preserve"> wsparcia nauczyciela w procesie edukacji</w:t>
      </w:r>
    </w:p>
    <w:p w14:paraId="6511C33C" w14:textId="045B1109" w:rsidR="00643352" w:rsidRDefault="00295410" w:rsidP="00087E49">
      <w:pPr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integracyjnej i włączającej</w:t>
      </w:r>
      <w:r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2E4BDC5B" w14:textId="77777777" w:rsidR="00643352" w:rsidRDefault="00295410" w:rsidP="00087E4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         C2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. Analiza systemowych i lokalnych  oraz organizacyjnych uwarunkowań procesu </w:t>
      </w:r>
      <w:r>
        <w:rPr>
          <w:rFonts w:asciiTheme="minorHAnsi" w:hAnsiTheme="minorHAnsi" w:cstheme="minorHAnsi"/>
          <w:sz w:val="24"/>
          <w:szCs w:val="24"/>
        </w:rPr>
        <w:t>kształcenia</w:t>
      </w:r>
    </w:p>
    <w:p w14:paraId="757BBBF8" w14:textId="77777777" w:rsidR="00643352" w:rsidRDefault="00295410" w:rsidP="00087E4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nauczycieli edukacji włączającej.</w:t>
      </w:r>
    </w:p>
    <w:p w14:paraId="26E71DDE" w14:textId="77777777" w:rsidR="00643352" w:rsidRDefault="00295410" w:rsidP="00087E49">
      <w:pPr>
        <w:spacing w:line="276" w:lineRule="auto"/>
        <w:rPr>
          <w:rFonts w:asciiTheme="minorHAnsi" w:eastAsia="TimesNew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         C3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Poznanie </w:t>
      </w:r>
      <w:r>
        <w:rPr>
          <w:rFonts w:asciiTheme="minorHAnsi" w:eastAsia="TimesNewRoman" w:hAnsiTheme="minorHAnsi" w:cstheme="minorHAnsi"/>
          <w:sz w:val="24"/>
          <w:szCs w:val="24"/>
        </w:rPr>
        <w:t>założeń teoretycznych i metodyki realizacji indeksu włączania w przedszkolu i szkole.</w:t>
      </w:r>
    </w:p>
    <w:p w14:paraId="59CA52BA" w14:textId="77777777" w:rsidR="00643352" w:rsidRDefault="00295410" w:rsidP="00087E49">
      <w:pPr>
        <w:pStyle w:val="TableParagraph"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         C4</w:t>
      </w:r>
      <w:r>
        <w:rPr>
          <w:rFonts w:asciiTheme="minorHAnsi" w:hAnsiTheme="minorHAnsi" w:cstheme="minorHAnsi"/>
          <w:b/>
          <w:i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Poszukiwanie czynników warunkujących efektywność współdziałania nauczycieli jako  uczestników </w:t>
      </w:r>
    </w:p>
    <w:p w14:paraId="593FB3EE" w14:textId="77777777" w:rsidR="00643352" w:rsidRDefault="00295410" w:rsidP="00087E49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              procesów edukacyjnych w systemie integracyjnym i włączającym.</w:t>
      </w:r>
    </w:p>
    <w:p w14:paraId="04DDFE66" w14:textId="77777777" w:rsidR="00643352" w:rsidRDefault="00295410" w:rsidP="00087E49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4.2. Treści programowe (z uwzględnieniem formy zajęć)</w:t>
      </w:r>
    </w:p>
    <w:p w14:paraId="57109871" w14:textId="77777777" w:rsidR="00643352" w:rsidRDefault="00295410" w:rsidP="00087E49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65FCA1A" w14:textId="77777777" w:rsidR="00643352" w:rsidRDefault="00295410" w:rsidP="00087E49">
      <w:pPr>
        <w:pStyle w:val="Table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Zapoznanie z kartą przedmiotu i warunkami zaliczenia.</w:t>
      </w:r>
    </w:p>
    <w:p w14:paraId="658855A5" w14:textId="77777777" w:rsidR="00643352" w:rsidRDefault="00295410" w:rsidP="00087E49">
      <w:pPr>
        <w:pStyle w:val="Table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Założenia kształcenia nauczycieli edukacji włączającej w Polsce i wybranych krajach EU. Zasady              kształcenia nauczycieli do edukacji włączającej. Kształcenie uniwersyteckie nauczycieli-profil </w:t>
      </w:r>
      <w:proofErr w:type="spellStart"/>
      <w:r>
        <w:rPr>
          <w:rFonts w:asciiTheme="minorHAnsi" w:hAnsiTheme="minorHAnsi" w:cstheme="minorHAnsi"/>
          <w:sz w:val="24"/>
          <w:szCs w:val="24"/>
        </w:rPr>
        <w:t>ogólnoakademicki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vs praktyczny.  </w:t>
      </w:r>
    </w:p>
    <w:p w14:paraId="48FBEFB0" w14:textId="77777777" w:rsidR="00643352" w:rsidRDefault="00295410" w:rsidP="00087E49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Kształcenie całożyciowe nauczyciel jako proces doskonalenia i dokształcania zawodowego</w:t>
      </w:r>
      <w:r>
        <w:rPr>
          <w:rFonts w:asciiTheme="minorHAnsi" w:hAnsiTheme="minorHAnsi" w:cstheme="minorHAnsi"/>
          <w:sz w:val="24"/>
          <w:szCs w:val="24"/>
        </w:rPr>
        <w:t xml:space="preserve"> i osobistego. </w:t>
      </w:r>
      <w:r>
        <w:rPr>
          <w:rFonts w:asciiTheme="minorHAnsi" w:eastAsia="TimesNewRoman" w:hAnsiTheme="minorHAnsi" w:cstheme="minorHAnsi"/>
          <w:sz w:val="24"/>
          <w:szCs w:val="24"/>
        </w:rPr>
        <w:t>Rola i organizacja wewnątrzszkolnych systemów doskonalenia zawodowego nauczycieli przedszkola, szkoły/ placówki systemu oświaty w procesie edukacji integracyjnej i inkluzyjnej.</w:t>
      </w:r>
    </w:p>
    <w:p w14:paraId="58202B40" w14:textId="77777777" w:rsidR="00643352" w:rsidRDefault="00295410" w:rsidP="00087E49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Profil nauczyciela edukacji włączającej i innych specjalistów. </w:t>
      </w:r>
      <w:r>
        <w:rPr>
          <w:rFonts w:asciiTheme="minorHAnsi" w:eastAsia="TimesNewRoman" w:hAnsiTheme="minorHAnsi" w:cstheme="minorHAnsi"/>
          <w:sz w:val="24"/>
          <w:szCs w:val="24"/>
        </w:rPr>
        <w:t>Wybrane założenia teoretyczne i metodyka realizacji indeksu włączania oraz stosowanie narzędzi wspomagających rozwój edukacji i włączającej w przedszkolu i szkole.</w:t>
      </w:r>
    </w:p>
    <w:p w14:paraId="47C5E821" w14:textId="77777777" w:rsidR="00643352" w:rsidRDefault="00295410" w:rsidP="00087E49">
      <w:pPr>
        <w:pStyle w:val="Table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Sieci współpracy i koordynacja na poziomie lokalnym i systemowym. Rola  poradni </w:t>
      </w:r>
      <w:proofErr w:type="spellStart"/>
      <w:r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>
        <w:rPr>
          <w:rFonts w:asciiTheme="minorHAnsi" w:hAnsiTheme="minorHAnsi" w:cstheme="minorHAnsi"/>
          <w:sz w:val="24"/>
          <w:szCs w:val="24"/>
        </w:rPr>
        <w:t>–pedagogicznych, bibliotek i ośrodków doskonalenia nauczycieli w procesie wsparcia nauczycieli edukacji integracyjnej i włączającej, zalety i ograniczenia.</w:t>
      </w:r>
      <w:r>
        <w:rPr>
          <w:rStyle w:val="normaltextrun"/>
          <w:rFonts w:asciiTheme="minorHAnsi" w:hAnsiTheme="minorHAnsi" w:cstheme="minorHAnsi"/>
          <w:sz w:val="24"/>
          <w:szCs w:val="24"/>
        </w:rPr>
        <w:t xml:space="preserve"> Modele współpracy pedagogów (specjalnych) z nauczycielami, specjalistami, rodzicami lub opiekunami na poziomie środowiska lokalnego. </w:t>
      </w:r>
      <w:r>
        <w:rPr>
          <w:rStyle w:val="normaltextrun"/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6157BEB" w14:textId="77777777" w:rsidR="00643352" w:rsidRDefault="00295410" w:rsidP="00087E49">
      <w:pPr>
        <w:pStyle w:val="Table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Systemy wsparcia nauczycieli  i mechanizmy ich  finansowania. Partnerstwo ze specjalistami,  rodzicami i opiekunami uczniów. Praca w zespole jako warunek efektywności działań wspólnych,  pełnienie różnych ról we współpracy z nauczycielami, pedagogami, specjalistami, rodzicami lub opiekunami</w:t>
      </w:r>
      <w:r>
        <w:rPr>
          <w:rStyle w:val="normaltextrun"/>
          <w:rFonts w:asciiTheme="minorHAnsi" w:hAnsiTheme="minorHAnsi" w:cstheme="minorHAnsi"/>
          <w:sz w:val="24"/>
          <w:szCs w:val="24"/>
        </w:rPr>
        <w:t xml:space="preserve"> uczniów i innymi członkami społeczności szkolnej i lokalnej</w:t>
      </w:r>
      <w:r>
        <w:rPr>
          <w:rFonts w:asciiTheme="minorHAnsi" w:hAnsiTheme="minorHAnsi" w:cstheme="minorHAnsi"/>
          <w:sz w:val="24"/>
          <w:szCs w:val="24"/>
        </w:rPr>
        <w:t xml:space="preserve">.  Analiza przykładowych rozwiązań i systemowych. </w:t>
      </w:r>
    </w:p>
    <w:p w14:paraId="4B175F71" w14:textId="77777777" w:rsidR="00643352" w:rsidRDefault="00295410" w:rsidP="00087E49">
      <w:pPr>
        <w:pStyle w:val="Table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Kolokwium zaliczeniowe.      </w:t>
      </w:r>
    </w:p>
    <w:p w14:paraId="5AB55016" w14:textId="77777777" w:rsidR="00643352" w:rsidRDefault="00295410" w:rsidP="00295410">
      <w:pPr>
        <w:pStyle w:val="TableParagraph"/>
        <w:numPr>
          <w:ilvl w:val="1"/>
          <w:numId w:val="6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643352" w14:paraId="388BB3BC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8CE3441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19B7A0C5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349F627C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191FC5F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27B0A5D" w14:textId="77777777" w:rsidR="00643352" w:rsidRDefault="00295410" w:rsidP="0029541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643352" w:rsidRPr="005C5FE4" w14:paraId="2543324B" w14:textId="77777777">
        <w:trPr>
          <w:trHeight w:val="346"/>
          <w:jc w:val="center"/>
        </w:trPr>
        <w:tc>
          <w:tcPr>
            <w:tcW w:w="1253" w:type="dxa"/>
            <w:shd w:val="clear" w:color="auto" w:fill="ECF1F8"/>
          </w:tcPr>
          <w:p w14:paraId="3A598F17" w14:textId="77777777" w:rsidR="00643352" w:rsidRPr="00F01816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01816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0D031357" w14:textId="77777777" w:rsidR="00643352" w:rsidRPr="00F01816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01816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D.5.W6.</w:t>
            </w:r>
          </w:p>
          <w:p w14:paraId="4232E3AF" w14:textId="77777777" w:rsidR="00643352" w:rsidRPr="00F01816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01816">
              <w:rPr>
                <w:rFonts w:asciiTheme="minorHAnsi" w:hAnsiTheme="minorHAnsi" w:cstheme="minorHAnsi"/>
                <w:sz w:val="21"/>
                <w:szCs w:val="21"/>
              </w:rPr>
              <w:t>D.5.W7.</w:t>
            </w:r>
          </w:p>
        </w:tc>
        <w:tc>
          <w:tcPr>
            <w:tcW w:w="6830" w:type="dxa"/>
          </w:tcPr>
          <w:p w14:paraId="18D329D8" w14:textId="77777777" w:rsidR="00643352" w:rsidRPr="00F01816" w:rsidRDefault="00295410" w:rsidP="00087E49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F01816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Zna i rozumie analizę i  interpretację współczesnego podejścia do problemów </w:t>
            </w:r>
            <w:r w:rsidRPr="00F01816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lastRenderedPageBreak/>
              <w:t>uczniów ze specjalnymi potrzebami edukacyjnymi i wynikające z niego nowe  zadania nauczycieli edukacji integracyjnej i włączającej.</w:t>
            </w:r>
          </w:p>
          <w:p w14:paraId="6BB05B5A" w14:textId="77777777" w:rsidR="00643352" w:rsidRPr="00F01816" w:rsidRDefault="00295410" w:rsidP="00087E49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F01816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Zna i rozumie  rozwój kultury włączającej przedszkola, szkoły lub placówki systemu oświaty i przywódczą rolę dyrektora, a także założenia teoretyczne, budowę i metodykę stosowania indeksu włączania oraz inne narzędzia wspomagające rozwój edukacji włączającej w przedszkolu i szkole.</w:t>
            </w:r>
          </w:p>
        </w:tc>
        <w:tc>
          <w:tcPr>
            <w:tcW w:w="1773" w:type="dxa"/>
          </w:tcPr>
          <w:p w14:paraId="1FC92A35" w14:textId="77777777" w:rsidR="00643352" w:rsidRPr="00F01816" w:rsidRDefault="00295410" w:rsidP="00295410">
            <w:pPr>
              <w:spacing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F01816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lastRenderedPageBreak/>
              <w:t>PSPEC_W09</w:t>
            </w:r>
          </w:p>
          <w:p w14:paraId="4A63B2EF" w14:textId="77777777" w:rsidR="00643352" w:rsidRPr="00F01816" w:rsidRDefault="00643352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643352" w:rsidRPr="005C5FE4" w14:paraId="40EF26DE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D146667" w14:textId="77777777" w:rsidR="00643352" w:rsidRPr="00F01816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18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W02</w:t>
            </w:r>
          </w:p>
          <w:p w14:paraId="0818FEC3" w14:textId="77777777" w:rsidR="00643352" w:rsidRPr="00F01816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18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D.5.W8.</w:t>
            </w:r>
          </w:p>
        </w:tc>
        <w:tc>
          <w:tcPr>
            <w:tcW w:w="6830" w:type="dxa"/>
          </w:tcPr>
          <w:p w14:paraId="62A93DC8" w14:textId="77777777" w:rsidR="00643352" w:rsidRPr="00F01816" w:rsidRDefault="00295410" w:rsidP="00087E49">
            <w:pPr>
              <w:spacing w:line="276" w:lineRule="auto"/>
              <w:jc w:val="both"/>
              <w:rPr>
                <w:rFonts w:asciiTheme="minorHAnsi" w:hAnsiTheme="minorHAnsi" w:cstheme="minorHAnsi"/>
                <w:spacing w:val="55"/>
                <w:sz w:val="21"/>
                <w:szCs w:val="21"/>
              </w:rPr>
            </w:pPr>
            <w:r w:rsidRPr="00F01816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Zna i rozumie założenia modeli współpracy pedagogów (specjalnych) z nauczycielami, specjalistami, rodzicami lub opiekunami oraz rolę i organizację wewnątrzszkolnych systemów doskonalenia zawodowego nauczycieli.</w:t>
            </w:r>
          </w:p>
        </w:tc>
        <w:tc>
          <w:tcPr>
            <w:tcW w:w="1773" w:type="dxa"/>
          </w:tcPr>
          <w:p w14:paraId="288B8539" w14:textId="77777777" w:rsidR="00643352" w:rsidRPr="00F01816" w:rsidRDefault="00295410" w:rsidP="00295410">
            <w:pPr>
              <w:spacing w:line="276" w:lineRule="auto"/>
              <w:textAlignment w:val="baseline"/>
              <w:rPr>
                <w:rStyle w:val="eop"/>
                <w:rFonts w:asciiTheme="minorHAnsi" w:hAnsiTheme="minorHAnsi" w:cstheme="minorHAnsi"/>
                <w:sz w:val="21"/>
                <w:szCs w:val="21"/>
              </w:rPr>
            </w:pPr>
            <w:r w:rsidRPr="00F01816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PSPEC_W11</w:t>
            </w:r>
            <w:r w:rsidRPr="00F01816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  <w:p w14:paraId="1CCF245F" w14:textId="77777777" w:rsidR="00643352" w:rsidRPr="00F01816" w:rsidRDefault="00643352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5F00A0A" w14:textId="77777777" w:rsidR="00643352" w:rsidRPr="005C5FE4" w:rsidRDefault="00295410" w:rsidP="0029541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5C5FE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Pr="005C5FE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5C5FE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643352" w:rsidRPr="003757AA" w14:paraId="5C20705F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84DF828" w14:textId="77777777" w:rsidR="00643352" w:rsidRPr="003757AA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757AA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653FC0EA" w14:textId="77777777" w:rsidR="00643352" w:rsidRPr="003757AA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757AA">
              <w:rPr>
                <w:rFonts w:asciiTheme="minorHAnsi" w:hAnsiTheme="minorHAnsi" w:cstheme="minorHAnsi"/>
                <w:sz w:val="21"/>
                <w:szCs w:val="21"/>
              </w:rPr>
              <w:t>D.5.U3.</w:t>
            </w:r>
          </w:p>
        </w:tc>
        <w:tc>
          <w:tcPr>
            <w:tcW w:w="6821" w:type="dxa"/>
          </w:tcPr>
          <w:p w14:paraId="0235D507" w14:textId="77777777" w:rsidR="00643352" w:rsidRPr="003757AA" w:rsidRDefault="00295410" w:rsidP="00295410">
            <w:pPr>
              <w:spacing w:line="276" w:lineRule="auto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3757A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Potrafi zaprojektować działania pracy zespołowej  ( w ramach sieci współpracy) z podziałam zadań i ról podejmowanych z udziałem nauczycieli, specjalistów, rodziców i opiekunów uczniów. </w:t>
            </w:r>
          </w:p>
          <w:p w14:paraId="1036315E" w14:textId="77777777" w:rsidR="00643352" w:rsidRPr="003757AA" w:rsidRDefault="00295410" w:rsidP="00295410">
            <w:pPr>
              <w:spacing w:line="276" w:lineRule="auto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3757A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Potrafi podjąć współpracę z nauczycielami, specjalistami, kadrą pomocniczą, rodzicami lub opiekunami dzieci i uczniów oraz ze środowiskiem lokalnym.</w:t>
            </w:r>
          </w:p>
        </w:tc>
        <w:tc>
          <w:tcPr>
            <w:tcW w:w="1773" w:type="dxa"/>
          </w:tcPr>
          <w:p w14:paraId="1E8D952D" w14:textId="77777777" w:rsidR="00643352" w:rsidRPr="003757AA" w:rsidRDefault="00295410" w:rsidP="00295410">
            <w:pPr>
              <w:spacing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3757A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PSPEC_U09</w:t>
            </w:r>
          </w:p>
          <w:p w14:paraId="0F3693E8" w14:textId="77777777" w:rsidR="00643352" w:rsidRPr="003757AA" w:rsidRDefault="00643352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192EF8D" w14:textId="77777777" w:rsidR="00643352" w:rsidRPr="003757AA" w:rsidRDefault="00295410" w:rsidP="0029541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757AA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Pr="003757AA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 w:rsidRPr="003757AA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643352" w:rsidRPr="003757AA" w14:paraId="33EDD810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50200F6" w14:textId="77777777" w:rsidR="00643352" w:rsidRPr="003757AA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757AA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47D6DE98" w14:textId="77777777" w:rsidR="00643352" w:rsidRPr="003757AA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757AA">
              <w:rPr>
                <w:rFonts w:asciiTheme="minorHAnsi" w:hAnsiTheme="minorHAnsi" w:cstheme="minorHAnsi"/>
                <w:sz w:val="21"/>
                <w:szCs w:val="21"/>
              </w:rPr>
              <w:t>D.5.K3.</w:t>
            </w:r>
          </w:p>
          <w:p w14:paraId="76795CA8" w14:textId="77777777" w:rsidR="00643352" w:rsidRPr="003757AA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757AA">
              <w:rPr>
                <w:rFonts w:asciiTheme="minorHAnsi" w:hAnsiTheme="minorHAnsi" w:cstheme="minorHAnsi"/>
                <w:sz w:val="21"/>
                <w:szCs w:val="21"/>
              </w:rPr>
              <w:t>D.5.K4.</w:t>
            </w:r>
          </w:p>
        </w:tc>
        <w:tc>
          <w:tcPr>
            <w:tcW w:w="6830" w:type="dxa"/>
          </w:tcPr>
          <w:p w14:paraId="38EB927E" w14:textId="77777777" w:rsidR="00643352" w:rsidRPr="003757AA" w:rsidRDefault="00295410" w:rsidP="00295410">
            <w:pPr>
              <w:spacing w:line="276" w:lineRule="auto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3757AA">
              <w:rPr>
                <w:rFonts w:asciiTheme="minorHAnsi" w:hAnsiTheme="minorHAnsi" w:cstheme="minorHAnsi"/>
                <w:sz w:val="21"/>
                <w:szCs w:val="21"/>
              </w:rPr>
              <w:t xml:space="preserve">Jest gotów do współpracy z innymi osobami zaangażowanymi w proces tworzenia i realizacji partnerstwa na </w:t>
            </w:r>
            <w:r w:rsidRPr="003757A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społeczności szkolnej i lokalnej, w tym edukacji integracyjnej i włączającej. </w:t>
            </w:r>
          </w:p>
          <w:p w14:paraId="5A1F2918" w14:textId="77777777" w:rsidR="00643352" w:rsidRPr="003757AA" w:rsidRDefault="00295410" w:rsidP="00295410">
            <w:pPr>
              <w:spacing w:line="276" w:lineRule="auto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3757A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Jest gotów do współpracy z nauczycielami, specjalistami, kadrą pomocniczą, rodzicami lub opiekunami dzieci i uczniów oraz ze środowiskiem lokalnym, a także  kształtowania postaw społecznych wobec dzieci i uczniów z niepełnosprawnościami.</w:t>
            </w:r>
          </w:p>
        </w:tc>
        <w:tc>
          <w:tcPr>
            <w:tcW w:w="1773" w:type="dxa"/>
          </w:tcPr>
          <w:p w14:paraId="405FBD4C" w14:textId="77777777" w:rsidR="00643352" w:rsidRPr="003757AA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7A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PSPEC_K07</w:t>
            </w:r>
            <w:r w:rsidRPr="003757AA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 </w:t>
            </w:r>
          </w:p>
        </w:tc>
      </w:tr>
    </w:tbl>
    <w:p w14:paraId="2E4E936F" w14:textId="77777777" w:rsidR="00643352" w:rsidRDefault="00295410" w:rsidP="00295410">
      <w:pPr>
        <w:pStyle w:val="TableParagraph"/>
        <w:numPr>
          <w:ilvl w:val="1"/>
          <w:numId w:val="6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757AA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Sposoby weryfikacji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osiągnięcia efektów uczenia się realizowanych w ramach przedmiotu(zajęć)</w:t>
      </w:r>
    </w:p>
    <w:p w14:paraId="177ADBD3" w14:textId="77777777" w:rsidR="00643352" w:rsidRDefault="00295410" w:rsidP="0029541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643352" w:rsidRPr="005C5FE4" w14:paraId="08F34277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F4FE09A" w14:textId="77777777" w:rsidR="00643352" w:rsidRPr="005C5FE4" w:rsidRDefault="00295410" w:rsidP="0029541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5C5FE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5C5FE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D73C78D" w14:textId="77777777" w:rsidR="00643352" w:rsidRPr="005C5FE4" w:rsidRDefault="00295410" w:rsidP="002954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2597E0F" w14:textId="77777777" w:rsidR="00643352" w:rsidRPr="005C5FE4" w:rsidRDefault="00295410" w:rsidP="002954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2E45C836" w14:textId="77777777" w:rsidR="00643352" w:rsidRPr="005C5FE4" w:rsidRDefault="00295410" w:rsidP="002954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61E9363" w14:textId="77777777" w:rsidR="00643352" w:rsidRPr="005C5FE4" w:rsidRDefault="00295410" w:rsidP="002954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E0919A7" w14:textId="77777777" w:rsidR="00643352" w:rsidRPr="005C5FE4" w:rsidRDefault="00295410" w:rsidP="002954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77498553" w14:textId="77777777" w:rsidR="00643352" w:rsidRPr="005C5FE4" w:rsidRDefault="00295410" w:rsidP="0029541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5C5FE4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643352" w:rsidRPr="005C5FE4" w14:paraId="3664DE69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A8CC6E6" w14:textId="77777777" w:rsidR="00643352" w:rsidRPr="005C5FE4" w:rsidRDefault="00295410" w:rsidP="0029541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5B7483C" w14:textId="77777777" w:rsidR="00643352" w:rsidRPr="005C5FE4" w:rsidRDefault="00295410" w:rsidP="0029541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B3F8B3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58A88B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46BB35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0273E5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424E78A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D380AF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AFC949D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6DE191D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762B5B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69EFE9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25C424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7E274B8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43352" w:rsidRPr="005C5FE4" w14:paraId="4BEDAB80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6B53251" w14:textId="77777777" w:rsidR="00643352" w:rsidRPr="005C5FE4" w:rsidRDefault="00295410" w:rsidP="002954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W06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E03338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19BD8B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893AF1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AA597F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9381855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0A3B63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951BE1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5B7B8E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A9FB0F5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546D96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FCF162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C4E092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43352" w:rsidRPr="005C5FE4" w14:paraId="63DD39EA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7D91D85" w14:textId="77777777" w:rsidR="00643352" w:rsidRPr="005C5FE4" w:rsidRDefault="00295410" w:rsidP="002954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</w:t>
            </w: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W07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C9A248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635802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3412E1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CA5C84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04BF7D8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6FBC4F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980E4C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95B8A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AE9A67C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A4A55C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688AC0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9F906F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43352" w:rsidRPr="005C5FE4" w14:paraId="41DF3E4D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39039F2C" w14:textId="77777777" w:rsidR="00643352" w:rsidRPr="005C5FE4" w:rsidRDefault="00295410" w:rsidP="002954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W08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928B8A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FFF2BF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10330C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55B139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37C8B30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F45BBF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7087C6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15AB84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A61D913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D15397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80AFB6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E18326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43352" w:rsidRPr="005C5FE4" w14:paraId="06247974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2C65DB04" w14:textId="77777777" w:rsidR="00643352" w:rsidRPr="005C5FE4" w:rsidRDefault="00295410" w:rsidP="002954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DE9209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9520DD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1A7D99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D59033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609C5C1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F42CB2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636941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C9AC1D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0DCDC01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F0FBCA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F83DAA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626EF6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43352" w:rsidRPr="005C5FE4" w14:paraId="436D64CB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405419AD" w14:textId="77777777" w:rsidR="00643352" w:rsidRPr="005C5FE4" w:rsidRDefault="00295410" w:rsidP="002954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4564AD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340D33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EB3AE3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EADEC8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E7187A1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6D17AF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327981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6C170A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BCB7EA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E891AF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299BDA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4CB34B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43352" w:rsidRPr="005C5FE4" w14:paraId="1D17AE4C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6C0A739" w14:textId="77777777" w:rsidR="00643352" w:rsidRPr="005C5FE4" w:rsidRDefault="00295410" w:rsidP="002954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K05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762951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1BDDEC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1D63DF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A99F46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502821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2062D0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7BA3D2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489C77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A7274C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9B4C94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D59C8F" w14:textId="77777777" w:rsidR="00643352" w:rsidRPr="005C5FE4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E40F24" w14:textId="77777777" w:rsidR="00643352" w:rsidRPr="005C5FE4" w:rsidRDefault="00643352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08663DD" w14:textId="77777777" w:rsidR="00643352" w:rsidRDefault="00295410" w:rsidP="00295410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2EB1EF5A" w14:textId="77777777" w:rsidR="00643352" w:rsidRDefault="00295410" w:rsidP="00295410">
      <w:pPr>
        <w:pStyle w:val="TableParagraph"/>
        <w:numPr>
          <w:ilvl w:val="1"/>
          <w:numId w:val="6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B380FE8" w14:textId="77777777" w:rsidR="00643352" w:rsidRDefault="00295410" w:rsidP="0029541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518E158" w14:textId="77777777" w:rsidR="00643352" w:rsidRDefault="00295410" w:rsidP="0029541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43352" w14:paraId="0419F421" w14:textId="77777777">
        <w:trPr>
          <w:jc w:val="center"/>
        </w:trPr>
        <w:tc>
          <w:tcPr>
            <w:tcW w:w="953" w:type="dxa"/>
          </w:tcPr>
          <w:p w14:paraId="5689DCD6" w14:textId="77777777" w:rsidR="00643352" w:rsidRDefault="00295410" w:rsidP="0029541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1E9DEEE" w14:textId="77777777" w:rsidR="00643352" w:rsidRDefault="00295410" w:rsidP="0029541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43352" w:rsidRPr="005C5FE4" w14:paraId="081ED0DE" w14:textId="77777777">
        <w:trPr>
          <w:jc w:val="center"/>
        </w:trPr>
        <w:tc>
          <w:tcPr>
            <w:tcW w:w="953" w:type="dxa"/>
          </w:tcPr>
          <w:p w14:paraId="72B75B26" w14:textId="77777777" w:rsidR="00643352" w:rsidRPr="005C5FE4" w:rsidRDefault="00295410" w:rsidP="0029541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F30A45F" w14:textId="762088A1" w:rsidR="00643352" w:rsidRPr="005C5FE4" w:rsidRDefault="00295410" w:rsidP="00295410">
            <w:pPr>
              <w:spacing w:line="276" w:lineRule="auto"/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sz w:val="21"/>
                <w:szCs w:val="21"/>
              </w:rPr>
              <w:t>51%-60% za wszystk</w:t>
            </w:r>
            <w:r w:rsidR="00F01816">
              <w:rPr>
                <w:rFonts w:asciiTheme="minorHAnsi" w:hAnsiTheme="minorHAnsi" w:cstheme="minorHAnsi"/>
                <w:sz w:val="21"/>
                <w:szCs w:val="21"/>
              </w:rPr>
              <w:t>ie zadania stawiane studentowi</w:t>
            </w:r>
          </w:p>
        </w:tc>
      </w:tr>
      <w:tr w:rsidR="00643352" w:rsidRPr="005C5FE4" w14:paraId="218A5179" w14:textId="77777777">
        <w:trPr>
          <w:jc w:val="center"/>
        </w:trPr>
        <w:tc>
          <w:tcPr>
            <w:tcW w:w="953" w:type="dxa"/>
          </w:tcPr>
          <w:p w14:paraId="213F8DF9" w14:textId="77777777" w:rsidR="00643352" w:rsidRPr="005C5FE4" w:rsidRDefault="00295410" w:rsidP="0029541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E363B36" w14:textId="39648EF3" w:rsidR="00643352" w:rsidRPr="005C5FE4" w:rsidRDefault="00295410" w:rsidP="00295410">
            <w:pPr>
              <w:spacing w:line="276" w:lineRule="auto"/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sz w:val="21"/>
                <w:szCs w:val="21"/>
              </w:rPr>
              <w:t>61%-70% za wszystk</w:t>
            </w:r>
            <w:r w:rsidR="00F01816">
              <w:rPr>
                <w:rFonts w:asciiTheme="minorHAnsi" w:hAnsiTheme="minorHAnsi" w:cstheme="minorHAnsi"/>
                <w:sz w:val="21"/>
                <w:szCs w:val="21"/>
              </w:rPr>
              <w:t>ie zadania stawiane studentowi</w:t>
            </w:r>
          </w:p>
        </w:tc>
      </w:tr>
      <w:tr w:rsidR="00643352" w:rsidRPr="005C5FE4" w14:paraId="020CDD56" w14:textId="77777777">
        <w:trPr>
          <w:jc w:val="center"/>
        </w:trPr>
        <w:tc>
          <w:tcPr>
            <w:tcW w:w="953" w:type="dxa"/>
          </w:tcPr>
          <w:p w14:paraId="5264540A" w14:textId="77777777" w:rsidR="00643352" w:rsidRPr="005C5FE4" w:rsidRDefault="00295410" w:rsidP="0029541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DF8EF9A" w14:textId="0A48C90A" w:rsidR="00643352" w:rsidRPr="005C5FE4" w:rsidRDefault="00295410" w:rsidP="00295410">
            <w:pPr>
              <w:spacing w:line="276" w:lineRule="auto"/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sz w:val="21"/>
                <w:szCs w:val="21"/>
              </w:rPr>
              <w:t xml:space="preserve">71%-80% za wszystkie zadania stawiane </w:t>
            </w:r>
            <w:r w:rsidR="00F01816">
              <w:rPr>
                <w:rFonts w:asciiTheme="minorHAnsi" w:hAnsiTheme="minorHAnsi" w:cstheme="minorHAnsi"/>
                <w:sz w:val="21"/>
                <w:szCs w:val="21"/>
              </w:rPr>
              <w:t>studentowi</w:t>
            </w:r>
          </w:p>
        </w:tc>
      </w:tr>
      <w:tr w:rsidR="00643352" w:rsidRPr="005C5FE4" w14:paraId="11487BC9" w14:textId="77777777">
        <w:trPr>
          <w:jc w:val="center"/>
        </w:trPr>
        <w:tc>
          <w:tcPr>
            <w:tcW w:w="953" w:type="dxa"/>
          </w:tcPr>
          <w:p w14:paraId="4293DF6B" w14:textId="77777777" w:rsidR="00643352" w:rsidRPr="005C5FE4" w:rsidRDefault="00295410" w:rsidP="0029541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</w:tcPr>
          <w:p w14:paraId="3DEEE809" w14:textId="5367440C" w:rsidR="00643352" w:rsidRPr="005C5FE4" w:rsidRDefault="00295410" w:rsidP="00295410">
            <w:pPr>
              <w:spacing w:line="276" w:lineRule="auto"/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sz w:val="21"/>
                <w:szCs w:val="21"/>
              </w:rPr>
              <w:t>81%-90% za wszyst</w:t>
            </w:r>
            <w:r w:rsidR="00F01816">
              <w:rPr>
                <w:rFonts w:asciiTheme="minorHAnsi" w:hAnsiTheme="minorHAnsi" w:cstheme="minorHAnsi"/>
                <w:sz w:val="21"/>
                <w:szCs w:val="21"/>
              </w:rPr>
              <w:t>kie zadania stawiane studentowi</w:t>
            </w:r>
          </w:p>
        </w:tc>
      </w:tr>
      <w:tr w:rsidR="00643352" w:rsidRPr="005C5FE4" w14:paraId="328854F9" w14:textId="77777777">
        <w:trPr>
          <w:jc w:val="center"/>
        </w:trPr>
        <w:tc>
          <w:tcPr>
            <w:tcW w:w="953" w:type="dxa"/>
          </w:tcPr>
          <w:p w14:paraId="24C191AF" w14:textId="77777777" w:rsidR="00643352" w:rsidRPr="005C5FE4" w:rsidRDefault="00295410" w:rsidP="0029541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30FE9AE0" w14:textId="129AD976" w:rsidR="00643352" w:rsidRPr="005C5FE4" w:rsidRDefault="00295410" w:rsidP="00295410">
            <w:pPr>
              <w:spacing w:line="276" w:lineRule="auto"/>
              <w:ind w:right="11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5FE4">
              <w:rPr>
                <w:rFonts w:asciiTheme="minorHAnsi" w:hAnsiTheme="minorHAnsi" w:cstheme="minorHAnsi"/>
                <w:sz w:val="21"/>
                <w:szCs w:val="21"/>
              </w:rPr>
              <w:t>91%-100% za wszyst</w:t>
            </w:r>
            <w:r w:rsidR="00F01816">
              <w:rPr>
                <w:rFonts w:asciiTheme="minorHAnsi" w:hAnsiTheme="minorHAnsi" w:cstheme="minorHAnsi"/>
                <w:sz w:val="21"/>
                <w:szCs w:val="21"/>
              </w:rPr>
              <w:t>kie zadania stawiane studentowi</w:t>
            </w:r>
            <w:bookmarkStart w:id="1" w:name="_GoBack"/>
            <w:bookmarkEnd w:id="1"/>
            <w:r w:rsidRPr="005C5FE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7524A9F8" w14:textId="77777777" w:rsidR="00643352" w:rsidRPr="005C5FE4" w:rsidRDefault="00295410" w:rsidP="0029541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5C5FE4">
        <w:rPr>
          <w:iCs/>
          <w:color w:val="000000" w:themeColor="text1"/>
          <w:sz w:val="21"/>
          <w:szCs w:val="21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643352" w14:paraId="247BED84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DA6" w14:textId="77777777" w:rsidR="00643352" w:rsidRDefault="00295410" w:rsidP="0029541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FDBEB34" w14:textId="77777777" w:rsidR="00643352" w:rsidRDefault="00295410" w:rsidP="0029541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02DAF1D3" w14:textId="77777777" w:rsidR="00643352" w:rsidRDefault="00295410" w:rsidP="0029541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643352" w14:paraId="03EE42ED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53ADD5" w14:textId="77777777" w:rsidR="00643352" w:rsidRDefault="00295410" w:rsidP="0029541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2409CCB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3CBFE79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643352" w14:paraId="6FC3BCB0" w14:textId="77777777">
        <w:trPr>
          <w:trHeight w:val="282"/>
          <w:jc w:val="center"/>
        </w:trPr>
        <w:tc>
          <w:tcPr>
            <w:tcW w:w="5499" w:type="dxa"/>
          </w:tcPr>
          <w:p w14:paraId="3BE69A76" w14:textId="77777777" w:rsidR="00643352" w:rsidRDefault="00295410" w:rsidP="0029541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8C0777D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AB4A8FD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643352" w14:paraId="5BFC3AF7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6C25DC4" w14:textId="77777777" w:rsidR="00643352" w:rsidRDefault="00295410" w:rsidP="0029541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993E651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9F7A184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643352" w14:paraId="5C0030FB" w14:textId="77777777">
        <w:trPr>
          <w:trHeight w:val="285"/>
          <w:jc w:val="center"/>
        </w:trPr>
        <w:tc>
          <w:tcPr>
            <w:tcW w:w="5499" w:type="dxa"/>
          </w:tcPr>
          <w:p w14:paraId="69D439A6" w14:textId="77777777" w:rsidR="00643352" w:rsidRDefault="00295410" w:rsidP="0029541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0DB4845A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61462B83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643352" w14:paraId="66E95E91" w14:textId="77777777">
        <w:trPr>
          <w:trHeight w:val="282"/>
          <w:jc w:val="center"/>
        </w:trPr>
        <w:tc>
          <w:tcPr>
            <w:tcW w:w="5499" w:type="dxa"/>
          </w:tcPr>
          <w:p w14:paraId="0E63F8B6" w14:textId="77777777" w:rsidR="00643352" w:rsidRDefault="00295410" w:rsidP="0029541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2C490455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0837FCC9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643352" w14:paraId="07E064C1" w14:textId="77777777">
        <w:trPr>
          <w:trHeight w:val="285"/>
          <w:jc w:val="center"/>
        </w:trPr>
        <w:tc>
          <w:tcPr>
            <w:tcW w:w="5499" w:type="dxa"/>
          </w:tcPr>
          <w:p w14:paraId="21DDDFAE" w14:textId="77777777" w:rsidR="00643352" w:rsidRDefault="00295410" w:rsidP="0029541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57DAEB7A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04889C4A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643352" w14:paraId="620E4017" w14:textId="77777777">
        <w:trPr>
          <w:trHeight w:val="282"/>
          <w:jc w:val="center"/>
        </w:trPr>
        <w:tc>
          <w:tcPr>
            <w:tcW w:w="5499" w:type="dxa"/>
          </w:tcPr>
          <w:p w14:paraId="4685F77C" w14:textId="77777777" w:rsidR="00643352" w:rsidRDefault="00295410" w:rsidP="0029541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1C7432CE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30CDCBC0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643352" w14:paraId="28B151AD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92E0BE1" w14:textId="77777777" w:rsidR="00643352" w:rsidRDefault="00295410" w:rsidP="0029541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68A7621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8E29D16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643352" w14:paraId="6A1A702D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59716EA" w14:textId="77777777" w:rsidR="00643352" w:rsidRDefault="00295410" w:rsidP="0029541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056EA46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1663C0D" w14:textId="77777777" w:rsidR="00643352" w:rsidRDefault="00295410" w:rsidP="002954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3EAF9A0A" w14:textId="77777777" w:rsidR="00643352" w:rsidRDefault="00295410" w:rsidP="0029541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71B54420" w14:textId="77777777" w:rsidR="00643352" w:rsidRDefault="00295410" w:rsidP="0029541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643352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02742"/>
    <w:multiLevelType w:val="multilevel"/>
    <w:tmpl w:val="572027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87E49"/>
    <w:rsid w:val="000962C9"/>
    <w:rsid w:val="000D4346"/>
    <w:rsid w:val="000E5946"/>
    <w:rsid w:val="000F1BAA"/>
    <w:rsid w:val="000F5265"/>
    <w:rsid w:val="00104870"/>
    <w:rsid w:val="00104F8D"/>
    <w:rsid w:val="001106DC"/>
    <w:rsid w:val="001373A5"/>
    <w:rsid w:val="00145EC7"/>
    <w:rsid w:val="0019435E"/>
    <w:rsid w:val="001C7EB6"/>
    <w:rsid w:val="001D18A7"/>
    <w:rsid w:val="001D511D"/>
    <w:rsid w:val="001E0ADE"/>
    <w:rsid w:val="001E7B5A"/>
    <w:rsid w:val="00204C4C"/>
    <w:rsid w:val="002401BA"/>
    <w:rsid w:val="0027397F"/>
    <w:rsid w:val="00295410"/>
    <w:rsid w:val="002D3B66"/>
    <w:rsid w:val="00310098"/>
    <w:rsid w:val="00332E95"/>
    <w:rsid w:val="00341AC4"/>
    <w:rsid w:val="0034602B"/>
    <w:rsid w:val="003622B2"/>
    <w:rsid w:val="00363F81"/>
    <w:rsid w:val="003757AA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782C"/>
    <w:rsid w:val="004F47E5"/>
    <w:rsid w:val="00501548"/>
    <w:rsid w:val="00513674"/>
    <w:rsid w:val="00522DED"/>
    <w:rsid w:val="005363F3"/>
    <w:rsid w:val="00543BC4"/>
    <w:rsid w:val="0056273A"/>
    <w:rsid w:val="00566B57"/>
    <w:rsid w:val="00571CD4"/>
    <w:rsid w:val="005769E7"/>
    <w:rsid w:val="005C5FE4"/>
    <w:rsid w:val="005D2A79"/>
    <w:rsid w:val="005D3DF3"/>
    <w:rsid w:val="005E156F"/>
    <w:rsid w:val="005F0097"/>
    <w:rsid w:val="005F3556"/>
    <w:rsid w:val="00621E17"/>
    <w:rsid w:val="00625795"/>
    <w:rsid w:val="00635E40"/>
    <w:rsid w:val="00643352"/>
    <w:rsid w:val="00654EA0"/>
    <w:rsid w:val="0067260F"/>
    <w:rsid w:val="006A0C6B"/>
    <w:rsid w:val="006C0776"/>
    <w:rsid w:val="006C5000"/>
    <w:rsid w:val="006D3B08"/>
    <w:rsid w:val="006D764F"/>
    <w:rsid w:val="006E60C3"/>
    <w:rsid w:val="006F029C"/>
    <w:rsid w:val="00725F8A"/>
    <w:rsid w:val="00731AAC"/>
    <w:rsid w:val="00745543"/>
    <w:rsid w:val="00753E2B"/>
    <w:rsid w:val="00775AF1"/>
    <w:rsid w:val="0078420E"/>
    <w:rsid w:val="007951B2"/>
    <w:rsid w:val="007B605E"/>
    <w:rsid w:val="007C3DBD"/>
    <w:rsid w:val="00823B29"/>
    <w:rsid w:val="00834C51"/>
    <w:rsid w:val="00862E0A"/>
    <w:rsid w:val="0088339D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64261"/>
    <w:rsid w:val="00A713B4"/>
    <w:rsid w:val="00AB3480"/>
    <w:rsid w:val="00AB6E40"/>
    <w:rsid w:val="00AC6652"/>
    <w:rsid w:val="00AE4328"/>
    <w:rsid w:val="00AF12FC"/>
    <w:rsid w:val="00AF51E8"/>
    <w:rsid w:val="00AF7D51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4A80"/>
    <w:rsid w:val="00CB604E"/>
    <w:rsid w:val="00CC0F64"/>
    <w:rsid w:val="00CD60D3"/>
    <w:rsid w:val="00CF48D1"/>
    <w:rsid w:val="00D05AB2"/>
    <w:rsid w:val="00D626F0"/>
    <w:rsid w:val="00D73346"/>
    <w:rsid w:val="00D85EF3"/>
    <w:rsid w:val="00D864ED"/>
    <w:rsid w:val="00D938BC"/>
    <w:rsid w:val="00D974D6"/>
    <w:rsid w:val="00DA03A4"/>
    <w:rsid w:val="00DA28D5"/>
    <w:rsid w:val="00DB5D67"/>
    <w:rsid w:val="00DD65E8"/>
    <w:rsid w:val="00DE1F53"/>
    <w:rsid w:val="00E17D02"/>
    <w:rsid w:val="00E30DA9"/>
    <w:rsid w:val="00E604E4"/>
    <w:rsid w:val="00E63048"/>
    <w:rsid w:val="00E776CE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38C4"/>
    <w:rsid w:val="00F01816"/>
    <w:rsid w:val="00F05892"/>
    <w:rsid w:val="00F114BE"/>
    <w:rsid w:val="00F24029"/>
    <w:rsid w:val="00F5109B"/>
    <w:rsid w:val="00F71386"/>
    <w:rsid w:val="00F75F6D"/>
    <w:rsid w:val="00F77196"/>
    <w:rsid w:val="00F77856"/>
    <w:rsid w:val="00F8415D"/>
    <w:rsid w:val="00F93849"/>
    <w:rsid w:val="00FB2C0D"/>
    <w:rsid w:val="00FB6692"/>
    <w:rsid w:val="00FD380B"/>
    <w:rsid w:val="00FE128D"/>
    <w:rsid w:val="00FE6295"/>
    <w:rsid w:val="00FE667D"/>
    <w:rsid w:val="09CC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qFormat/>
  </w:style>
  <w:style w:type="paragraph" w:customStyle="1" w:styleId="Nagwek21">
    <w:name w:val="Nagłówek 21"/>
    <w:basedOn w:val="Normalny"/>
    <w:uiPriority w:val="1"/>
    <w:qFormat/>
    <w:pPr>
      <w:ind w:left="426"/>
      <w:outlineLvl w:val="2"/>
    </w:pPr>
    <w:rPr>
      <w:b/>
      <w:bCs/>
      <w:sz w:val="24"/>
      <w:szCs w:val="24"/>
      <w:lang w:eastAsia="en-US" w:bidi="ar-SA"/>
    </w:rPr>
  </w:style>
  <w:style w:type="character" w:customStyle="1" w:styleId="Bodytext4">
    <w:name w:val="Body text (4)_"/>
    <w:link w:val="Bodytext4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qFormat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eop">
    <w:name w:val="eop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qFormat/>
  </w:style>
  <w:style w:type="paragraph" w:customStyle="1" w:styleId="Nagwek21">
    <w:name w:val="Nagłówek 21"/>
    <w:basedOn w:val="Normalny"/>
    <w:uiPriority w:val="1"/>
    <w:qFormat/>
    <w:pPr>
      <w:ind w:left="426"/>
      <w:outlineLvl w:val="2"/>
    </w:pPr>
    <w:rPr>
      <w:b/>
      <w:bCs/>
      <w:sz w:val="24"/>
      <w:szCs w:val="24"/>
      <w:lang w:eastAsia="en-US" w:bidi="ar-SA"/>
    </w:rPr>
  </w:style>
  <w:style w:type="character" w:customStyle="1" w:styleId="Bodytext4">
    <w:name w:val="Body text (4)_"/>
    <w:link w:val="Bodytext4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qFormat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eop">
    <w:name w:val="eop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c.europa.eu/dgs/education_culture/index_en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6271-117D-466D-B1EB-BAD589B1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7</cp:revision>
  <cp:lastPrinted>2025-10-28T07:51:00Z</cp:lastPrinted>
  <dcterms:created xsi:type="dcterms:W3CDTF">2026-06-10T13:14:00Z</dcterms:created>
  <dcterms:modified xsi:type="dcterms:W3CDTF">2026-06-10T13:20:00Z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441939C35D044AAA99F27F9EA6AB6EFD_12</vt:lpwstr>
  </property>
</Properties>
</file>