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C9F0" w14:textId="77777777" w:rsidR="00F84E75" w:rsidRDefault="00F84E75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F86A04A" w14:textId="77777777" w:rsidR="00F84E75" w:rsidRDefault="009B0B97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640121B9" w14:textId="77777777" w:rsidR="00F84E75" w:rsidRDefault="009B0B97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/>
          <w:sz w:val="24"/>
          <w:szCs w:val="24"/>
        </w:rPr>
        <w:t>0113.1.PSP.E3.PZASPSP</w:t>
      </w:r>
    </w:p>
    <w:p w14:paraId="67EEA8D0" w14:textId="77777777" w:rsidR="00F84E75" w:rsidRDefault="009B0B97" w:rsidP="009B0B97">
      <w:pPr>
        <w:pStyle w:val="Tekstpodstawowy"/>
        <w:tabs>
          <w:tab w:val="left" w:leader="dot" w:pos="10065"/>
        </w:tabs>
        <w:spacing w:before="240" w:after="240" w:line="276" w:lineRule="auto"/>
        <w:ind w:firstLineChars="1200" w:firstLine="2891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="Calibri" w:hAnsi="Calibri"/>
          <w:sz w:val="24"/>
          <w:szCs w:val="24"/>
        </w:rPr>
        <w:t>0113.1.PSP.E3.PZCAPSP</w:t>
      </w:r>
    </w:p>
    <w:p w14:paraId="1232ACCB" w14:textId="77777777" w:rsidR="00F84E75" w:rsidRDefault="009B0B97" w:rsidP="00B51227">
      <w:pPr>
        <w:pStyle w:val="Nagwek3"/>
        <w:spacing w:line="276" w:lineRule="auto"/>
        <w:ind w:firstLine="426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Praktyka zawodowa śródroczna - asystencko-pedagogiczna w szkole podstawowej specjalnej lub ogólnodostępnej lub integracyjnej w klasach I-III (studia stacjonarne)</w:t>
      </w:r>
    </w:p>
    <w:p w14:paraId="3BDAF5F6" w14:textId="77777777" w:rsidR="00F84E75" w:rsidRDefault="009B0B97" w:rsidP="00B51227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Praktyka zawodowa ciągła - asystencko-pedagogiczna w szkole podstawowej specjalnej lub ogólnodostępnej lub integracyjnej w klasach I-III (studia niestacjonarne)</w:t>
      </w:r>
    </w:p>
    <w:p w14:paraId="10AB9D96" w14:textId="77777777" w:rsidR="00F84E75" w:rsidRPr="009B0B97" w:rsidRDefault="009B0B97" w:rsidP="00B51227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US"/>
        </w:rPr>
      </w:pPr>
      <w:proofErr w:type="spellStart"/>
      <w:r w:rsidRPr="009B0B97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9B0B97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9B0B97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9B0B97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9B0B97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9B0B97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9B0B97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9B0B97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9B0B97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9B0B97">
        <w:rPr>
          <w:b/>
          <w:bCs/>
          <w:i w:val="0"/>
          <w:iCs/>
          <w:color w:val="000000" w:themeColor="text1"/>
          <w:lang w:val="en-US"/>
        </w:rPr>
        <w:t xml:space="preserve">: Mid-Year Professional Assistance and Pedagogical Practice in Primary Special School or Public School or </w:t>
      </w:r>
      <w:proofErr w:type="spellStart"/>
      <w:r w:rsidRPr="009B0B97">
        <w:rPr>
          <w:b/>
          <w:bCs/>
          <w:i w:val="0"/>
          <w:iCs/>
          <w:color w:val="000000" w:themeColor="text1"/>
          <w:lang w:val="en-US"/>
        </w:rPr>
        <w:t>IntegrativeSchool</w:t>
      </w:r>
      <w:proofErr w:type="spellEnd"/>
      <w:r w:rsidRPr="009B0B97">
        <w:rPr>
          <w:b/>
          <w:bCs/>
          <w:i w:val="0"/>
          <w:iCs/>
          <w:color w:val="000000" w:themeColor="text1"/>
          <w:lang w:val="en-US"/>
        </w:rPr>
        <w:t xml:space="preserve"> in Grades 1-3</w:t>
      </w:r>
    </w:p>
    <w:p w14:paraId="54F2B285" w14:textId="77777777" w:rsidR="00F84E75" w:rsidRPr="009B0B97" w:rsidRDefault="009B0B97" w:rsidP="00B51227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r w:rsidRPr="009B0B97">
        <w:rPr>
          <w:b/>
          <w:bCs/>
          <w:i w:val="0"/>
          <w:iCs/>
          <w:color w:val="000000" w:themeColor="text1"/>
          <w:lang w:val="en-US"/>
        </w:rPr>
        <w:t xml:space="preserve">Continuous Professional Assistance and Pedagogical Practice in Primary Special School or Public School or </w:t>
      </w:r>
      <w:proofErr w:type="spellStart"/>
      <w:r w:rsidRPr="009B0B97">
        <w:rPr>
          <w:b/>
          <w:bCs/>
          <w:i w:val="0"/>
          <w:iCs/>
          <w:color w:val="000000" w:themeColor="text1"/>
          <w:lang w:val="en-US"/>
        </w:rPr>
        <w:t>IntegrativeSchool</w:t>
      </w:r>
      <w:proofErr w:type="spellEnd"/>
      <w:r w:rsidRPr="009B0B97">
        <w:rPr>
          <w:b/>
          <w:bCs/>
          <w:i w:val="0"/>
          <w:iCs/>
          <w:color w:val="000000" w:themeColor="text1"/>
          <w:lang w:val="en-US"/>
        </w:rPr>
        <w:t xml:space="preserve"> in Grades 1-3)</w:t>
      </w:r>
    </w:p>
    <w:p w14:paraId="200D17D0" w14:textId="77777777" w:rsidR="00F84E75" w:rsidRDefault="009B0B97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F84E75" w14:paraId="49D6BFB4" w14:textId="77777777">
        <w:trPr>
          <w:trHeight w:val="282"/>
          <w:jc w:val="center"/>
        </w:trPr>
        <w:tc>
          <w:tcPr>
            <w:tcW w:w="4742" w:type="dxa"/>
          </w:tcPr>
          <w:p w14:paraId="4271F974" w14:textId="77777777" w:rsidR="00F84E75" w:rsidRDefault="009B0B9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822505E" w14:textId="77777777" w:rsidR="00F84E75" w:rsidRPr="00271171" w:rsidRDefault="009B0B97" w:rsidP="0027117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71171"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F84E75" w14:paraId="63AF5A1E" w14:textId="77777777">
        <w:trPr>
          <w:trHeight w:val="285"/>
          <w:jc w:val="center"/>
        </w:trPr>
        <w:tc>
          <w:tcPr>
            <w:tcW w:w="4742" w:type="dxa"/>
          </w:tcPr>
          <w:p w14:paraId="619D57ED" w14:textId="77777777" w:rsidR="00F84E75" w:rsidRDefault="009B0B9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19C8F36" w14:textId="77777777" w:rsidR="00F84E75" w:rsidRPr="00271171" w:rsidRDefault="009B0B97" w:rsidP="00271171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1171">
              <w:rPr>
                <w:rFonts w:ascii="Calibri" w:hAnsi="Calibri" w:cs="Calibr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F84E75" w14:paraId="51DEA7EB" w14:textId="77777777">
        <w:trPr>
          <w:trHeight w:val="285"/>
          <w:jc w:val="center"/>
        </w:trPr>
        <w:tc>
          <w:tcPr>
            <w:tcW w:w="4742" w:type="dxa"/>
          </w:tcPr>
          <w:p w14:paraId="20C183F6" w14:textId="77777777" w:rsidR="00F84E75" w:rsidRDefault="009B0B9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E25A4BF" w14:textId="77777777" w:rsidR="00F84E75" w:rsidRPr="00271171" w:rsidRDefault="009B0B97" w:rsidP="00271171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1171">
              <w:rPr>
                <w:rFonts w:ascii="Calibri" w:hAnsi="Calibri" w:cs="Calibri"/>
                <w:sz w:val="21"/>
                <w:szCs w:val="21"/>
              </w:rPr>
              <w:t xml:space="preserve">Studia jednolite magisterskie </w:t>
            </w:r>
          </w:p>
        </w:tc>
      </w:tr>
      <w:tr w:rsidR="00F84E75" w14:paraId="21306FA9" w14:textId="77777777">
        <w:trPr>
          <w:trHeight w:val="285"/>
          <w:jc w:val="center"/>
        </w:trPr>
        <w:tc>
          <w:tcPr>
            <w:tcW w:w="4742" w:type="dxa"/>
          </w:tcPr>
          <w:p w14:paraId="693793C9" w14:textId="77777777" w:rsidR="00F84E75" w:rsidRDefault="009B0B9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E8D7E4B" w14:textId="77777777" w:rsidR="00F84E75" w:rsidRPr="00271171" w:rsidRDefault="009B0B97" w:rsidP="00271171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71171"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F84E75" w14:paraId="4837897A" w14:textId="77777777">
        <w:trPr>
          <w:trHeight w:val="282"/>
          <w:jc w:val="center"/>
        </w:trPr>
        <w:tc>
          <w:tcPr>
            <w:tcW w:w="4742" w:type="dxa"/>
          </w:tcPr>
          <w:p w14:paraId="1653939A" w14:textId="77777777" w:rsidR="00F84E75" w:rsidRDefault="009B0B9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380BE95" w14:textId="77777777" w:rsidR="00F84E75" w:rsidRPr="00271171" w:rsidRDefault="009B0B97" w:rsidP="00271171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1171">
              <w:rPr>
                <w:rFonts w:ascii="Calibri" w:hAnsi="Calibri" w:cs="Calibri"/>
                <w:sz w:val="21"/>
                <w:szCs w:val="21"/>
              </w:rPr>
              <w:t xml:space="preserve">dr Paweł </w:t>
            </w:r>
            <w:proofErr w:type="spellStart"/>
            <w:r w:rsidRPr="00271171">
              <w:rPr>
                <w:rFonts w:ascii="Calibri" w:hAnsi="Calibri" w:cs="Calibri"/>
                <w:sz w:val="21"/>
                <w:szCs w:val="21"/>
              </w:rPr>
              <w:t>Garbuzik</w:t>
            </w:r>
            <w:proofErr w:type="spellEnd"/>
            <w:r w:rsidRPr="00271171">
              <w:rPr>
                <w:rFonts w:ascii="Calibri" w:hAnsi="Calibri" w:cs="Calibri"/>
                <w:sz w:val="21"/>
                <w:szCs w:val="21"/>
              </w:rPr>
              <w:t>/mgr Inga Staszowska</w:t>
            </w:r>
          </w:p>
        </w:tc>
      </w:tr>
      <w:tr w:rsidR="00F84E75" w14:paraId="28081982" w14:textId="77777777">
        <w:trPr>
          <w:trHeight w:val="285"/>
          <w:jc w:val="center"/>
        </w:trPr>
        <w:tc>
          <w:tcPr>
            <w:tcW w:w="4742" w:type="dxa"/>
          </w:tcPr>
          <w:p w14:paraId="6DA6C45A" w14:textId="77777777" w:rsidR="00F84E75" w:rsidRDefault="009B0B97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617EE63" w14:textId="77777777" w:rsidR="00F84E75" w:rsidRPr="00271171" w:rsidRDefault="009B0B97" w:rsidP="0027117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71171">
              <w:rPr>
                <w:rFonts w:ascii="Calibri" w:hAnsi="Calibri" w:cs="Calibri"/>
                <w:sz w:val="21"/>
                <w:szCs w:val="21"/>
              </w:rPr>
              <w:t>pawel.garbuzik@ujk.edu.pl/inga.staszowska@ujk.edu.pl</w:t>
            </w:r>
          </w:p>
        </w:tc>
      </w:tr>
    </w:tbl>
    <w:p w14:paraId="6A65F952" w14:textId="77777777" w:rsidR="00F84E75" w:rsidRDefault="009B0B9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F84E75" w14:paraId="72CDF286" w14:textId="77777777" w:rsidTr="00271171">
        <w:trPr>
          <w:trHeight w:val="406"/>
          <w:jc w:val="center"/>
        </w:trPr>
        <w:tc>
          <w:tcPr>
            <w:tcW w:w="3467" w:type="dxa"/>
          </w:tcPr>
          <w:p w14:paraId="17BF9550" w14:textId="77777777" w:rsidR="00F84E75" w:rsidRDefault="009B0B97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CB6AF50" w14:textId="77777777" w:rsidR="00F84E75" w:rsidRPr="00271171" w:rsidRDefault="009B0B97" w:rsidP="0027117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11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F84E75" w14:paraId="5D73F697" w14:textId="77777777">
        <w:trPr>
          <w:trHeight w:val="282"/>
          <w:jc w:val="center"/>
        </w:trPr>
        <w:tc>
          <w:tcPr>
            <w:tcW w:w="3467" w:type="dxa"/>
          </w:tcPr>
          <w:p w14:paraId="22581143" w14:textId="77777777" w:rsidR="00F84E75" w:rsidRDefault="009B0B97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1C92D3DD" w14:textId="77777777" w:rsidR="00F84E75" w:rsidRPr="00271171" w:rsidRDefault="009B0B97" w:rsidP="00271171">
            <w:pPr>
              <w:spacing w:line="276" w:lineRule="auto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271171">
              <w:rPr>
                <w:rFonts w:ascii="Calibri" w:hAnsi="Calibri" w:cs="Calibri"/>
                <w:sz w:val="21"/>
                <w:szCs w:val="21"/>
              </w:rPr>
              <w:t xml:space="preserve">Pedagogika specjalna </w:t>
            </w:r>
          </w:p>
          <w:p w14:paraId="47D67DC8" w14:textId="77777777" w:rsidR="00F84E75" w:rsidRPr="00271171" w:rsidRDefault="009B0B97" w:rsidP="00271171">
            <w:pPr>
              <w:spacing w:line="276" w:lineRule="auto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271171">
              <w:rPr>
                <w:rFonts w:ascii="Calibri" w:hAnsi="Calibri" w:cs="Calibri"/>
                <w:sz w:val="21"/>
                <w:szCs w:val="21"/>
              </w:rPr>
              <w:t>Subdyscypliny pedagogiki specjalnej</w:t>
            </w:r>
          </w:p>
          <w:p w14:paraId="0AA439DA" w14:textId="77777777" w:rsidR="00F84E75" w:rsidRPr="00271171" w:rsidRDefault="009B0B97" w:rsidP="00271171">
            <w:pPr>
              <w:spacing w:line="276" w:lineRule="auto"/>
              <w:ind w:left="141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271171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Psychologia rozwojowa dzieci i młodzieży ze specjalnymi potrzebami edukacyjnymi </w:t>
            </w:r>
          </w:p>
          <w:p w14:paraId="20F34F8F" w14:textId="77777777" w:rsidR="00F84E75" w:rsidRPr="00271171" w:rsidRDefault="009B0B97" w:rsidP="00271171">
            <w:pPr>
              <w:spacing w:line="276" w:lineRule="auto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271171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Psychologia wychowawcza dzieci i młodzieży ze specjalnymi potrzebami edukacyjnymi</w:t>
            </w:r>
            <w:r w:rsidRPr="00271171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4101F250" w14:textId="77777777" w:rsidR="00F84E75" w:rsidRPr="00271171" w:rsidRDefault="009B0B97" w:rsidP="00271171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1171">
              <w:rPr>
                <w:rFonts w:ascii="Calibri" w:hAnsi="Calibri" w:cs="Calibri"/>
                <w:sz w:val="21"/>
                <w:szCs w:val="21"/>
              </w:rPr>
              <w:t>Praktyka zawodowa ciągła - obserwacyjna w przedszkolu/w szkole</w:t>
            </w:r>
          </w:p>
        </w:tc>
      </w:tr>
    </w:tbl>
    <w:p w14:paraId="45CD045B" w14:textId="77777777" w:rsidR="00F84E75" w:rsidRDefault="009B0B9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F84E75" w14:paraId="72D9AD6D" w14:textId="77777777">
        <w:trPr>
          <w:trHeight w:val="285"/>
          <w:jc w:val="center"/>
        </w:trPr>
        <w:tc>
          <w:tcPr>
            <w:tcW w:w="3466" w:type="dxa"/>
          </w:tcPr>
          <w:p w14:paraId="624883EE" w14:textId="77777777" w:rsidR="00F84E75" w:rsidRDefault="009B0B9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DE60760" w14:textId="77777777" w:rsidR="00F84E75" w:rsidRDefault="009B0B97" w:rsidP="00271171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Ćwiczenia praktyczne </w:t>
            </w:r>
          </w:p>
        </w:tc>
      </w:tr>
      <w:tr w:rsidR="00F84E75" w14:paraId="29BF3881" w14:textId="77777777">
        <w:trPr>
          <w:trHeight w:val="282"/>
          <w:jc w:val="center"/>
        </w:trPr>
        <w:tc>
          <w:tcPr>
            <w:tcW w:w="3466" w:type="dxa"/>
          </w:tcPr>
          <w:p w14:paraId="2F2BAF9F" w14:textId="77777777" w:rsidR="00F84E75" w:rsidRDefault="009B0B9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E282139" w14:textId="77777777" w:rsidR="00F84E75" w:rsidRDefault="009B0B97" w:rsidP="00271171">
            <w:pPr>
              <w:pStyle w:val="Bodytext37"/>
              <w:shd w:val="clear" w:color="auto" w:fill="auto"/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="Calibri" w:hAnsi="Calibri" w:cs="Calibri"/>
                <w:sz w:val="20"/>
                <w:szCs w:val="20"/>
                <w:lang w:val="pl"/>
              </w:rPr>
              <w:t>Zajęcia w terenie /</w:t>
            </w:r>
            <w:r>
              <w:rPr>
                <w:rFonts w:ascii="Calibri" w:hAnsi="Calibri" w:cs="Calibri"/>
                <w:sz w:val="20"/>
                <w:szCs w:val="20"/>
              </w:rPr>
              <w:t>w szkole podstawowej specjalnej lub ogólnodostępnej lub integracyjnej w klasach I-III/</w:t>
            </w:r>
          </w:p>
        </w:tc>
      </w:tr>
      <w:tr w:rsidR="00F84E75" w14:paraId="1365F798" w14:textId="77777777">
        <w:trPr>
          <w:trHeight w:val="285"/>
          <w:jc w:val="center"/>
        </w:trPr>
        <w:tc>
          <w:tcPr>
            <w:tcW w:w="3466" w:type="dxa"/>
          </w:tcPr>
          <w:p w14:paraId="2A703C4A" w14:textId="77777777" w:rsidR="00F84E75" w:rsidRDefault="009B0B9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74542A3" w14:textId="77777777" w:rsidR="00F84E75" w:rsidRDefault="009B0B97" w:rsidP="00271171">
            <w:pPr>
              <w:spacing w:line="276" w:lineRule="auto"/>
              <w:ind w:left="-2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Zaliczenie z oceną</w:t>
            </w:r>
          </w:p>
        </w:tc>
      </w:tr>
      <w:tr w:rsidR="00F84E75" w14:paraId="7F2BC232" w14:textId="77777777">
        <w:trPr>
          <w:trHeight w:val="282"/>
          <w:jc w:val="center"/>
        </w:trPr>
        <w:tc>
          <w:tcPr>
            <w:tcW w:w="3466" w:type="dxa"/>
          </w:tcPr>
          <w:p w14:paraId="2C152179" w14:textId="77777777" w:rsidR="00F84E75" w:rsidRDefault="009B0B9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C3652A8" w14:textId="77777777" w:rsidR="00F84E75" w:rsidRDefault="009B0B97" w:rsidP="00271171">
            <w:p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Metody podające: instruktaż, objaśnienie</w:t>
            </w:r>
          </w:p>
          <w:p w14:paraId="2CA97327" w14:textId="77777777" w:rsidR="00F84E75" w:rsidRDefault="009B0B97" w:rsidP="00271171">
            <w:p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Metody problemowe: klasyczna metoda problemowa, dyskusja</w:t>
            </w:r>
          </w:p>
          <w:p w14:paraId="3D02FE48" w14:textId="77777777" w:rsidR="00F84E75" w:rsidRDefault="009B0B97" w:rsidP="00271171">
            <w:p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Metody eksponujące: pokaz</w:t>
            </w:r>
          </w:p>
          <w:p w14:paraId="5E189F4F" w14:textId="77777777" w:rsidR="00F84E75" w:rsidRDefault="009B0B97" w:rsidP="00271171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Metody praktyczne: działania praktyczne</w:t>
            </w:r>
          </w:p>
        </w:tc>
      </w:tr>
      <w:tr w:rsidR="00F84E75" w14:paraId="0F1B51F6" w14:textId="77777777">
        <w:trPr>
          <w:trHeight w:val="285"/>
          <w:jc w:val="center"/>
        </w:trPr>
        <w:tc>
          <w:tcPr>
            <w:tcW w:w="3466" w:type="dxa"/>
          </w:tcPr>
          <w:p w14:paraId="6A7BE23F" w14:textId="77777777" w:rsidR="00F84E75" w:rsidRDefault="009B0B9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9CEF024" w14:textId="77777777" w:rsidR="00F84E75" w:rsidRPr="009B0B97" w:rsidRDefault="009B0B97" w:rsidP="00271171">
            <w:pPr>
              <w:pStyle w:val="Akapitzlist1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 w:cs="Calibri"/>
                <w:sz w:val="20"/>
                <w:szCs w:val="20"/>
              </w:rPr>
            </w:pPr>
            <w:r w:rsidRPr="009B0B97">
              <w:rPr>
                <w:rFonts w:ascii="Calibri" w:hAnsi="Calibri" w:cs="Calibri"/>
                <w:sz w:val="20"/>
                <w:szCs w:val="20"/>
              </w:rPr>
              <w:t xml:space="preserve">Chrzanowska, I. (2015). </w:t>
            </w:r>
            <w:r w:rsidRPr="009B0B97">
              <w:rPr>
                <w:rFonts w:ascii="Calibri" w:hAnsi="Calibri" w:cs="Calibri"/>
                <w:iCs/>
                <w:sz w:val="20"/>
                <w:szCs w:val="20"/>
              </w:rPr>
              <w:t>Pedagogika specjalna. Od tradycji do współczesności.</w:t>
            </w:r>
            <w:r w:rsidRPr="009B0B97">
              <w:rPr>
                <w:rFonts w:ascii="Calibri" w:hAnsi="Calibri" w:cs="Calibri"/>
                <w:sz w:val="20"/>
                <w:szCs w:val="20"/>
              </w:rPr>
              <w:t xml:space="preserve"> Oficyna Wydawnicza Impuls.</w:t>
            </w:r>
          </w:p>
          <w:p w14:paraId="061E565D" w14:textId="10C1F473" w:rsidR="00F84E75" w:rsidRPr="009B0B97" w:rsidRDefault="009B0B97" w:rsidP="00271171">
            <w:pPr>
              <w:pStyle w:val="Akapitzlist"/>
              <w:keepNext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425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9B0B97">
              <w:rPr>
                <w:rFonts w:ascii="Calibri" w:hAnsi="Calibri" w:cs="Calibri"/>
                <w:bCs/>
                <w:sz w:val="21"/>
                <w:szCs w:val="21"/>
              </w:rPr>
              <w:t xml:space="preserve">Dyrda, J., Liwo, H., Materny, K. (2020). </w:t>
            </w:r>
            <w:r w:rsidRPr="009B0B97">
              <w:rPr>
                <w:rFonts w:ascii="Calibri" w:hAnsi="Calibri" w:cs="Calibri"/>
                <w:bCs/>
                <w:iCs/>
                <w:sz w:val="21"/>
                <w:szCs w:val="21"/>
              </w:rPr>
              <w:t>Uczeń ze specj</w:t>
            </w:r>
            <w:r w:rsidR="00271171">
              <w:rPr>
                <w:rFonts w:ascii="Calibri" w:hAnsi="Calibri" w:cs="Calibri"/>
                <w:bCs/>
                <w:iCs/>
                <w:sz w:val="21"/>
                <w:szCs w:val="21"/>
              </w:rPr>
              <w:t>a</w:t>
            </w:r>
            <w:r w:rsidRPr="009B0B97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lnymi potrzebami edukacyjnymi w refleksji i działaniu nauczyciela. </w:t>
            </w:r>
            <w:r w:rsidRPr="009B0B97">
              <w:rPr>
                <w:rFonts w:ascii="Calibri" w:hAnsi="Calibri" w:cs="Calibri"/>
                <w:bCs/>
                <w:iCs/>
                <w:sz w:val="21"/>
                <w:szCs w:val="21"/>
              </w:rPr>
              <w:lastRenderedPageBreak/>
              <w:t>Wybrane zagadnienia.</w:t>
            </w:r>
            <w:r w:rsidRPr="009B0B97">
              <w:rPr>
                <w:rFonts w:ascii="Calibri" w:hAnsi="Calibri" w:cs="Calibri"/>
                <w:bCs/>
                <w:sz w:val="21"/>
                <w:szCs w:val="21"/>
              </w:rPr>
              <w:t xml:space="preserve"> Wydawnictwo Adam Marszałek.</w:t>
            </w:r>
          </w:p>
          <w:p w14:paraId="08F3ED00" w14:textId="77777777" w:rsidR="00F84E75" w:rsidRPr="009B0B97" w:rsidRDefault="009B0B97" w:rsidP="00271171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425"/>
              <w:rPr>
                <w:rFonts w:ascii="Calibri" w:hAnsi="Calibri" w:cs="Calibri"/>
                <w:bCs/>
                <w:sz w:val="20"/>
                <w:szCs w:val="20"/>
              </w:rPr>
            </w:pPr>
            <w:r w:rsidRPr="0027117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Henderson, D., Wayland, S., </w:t>
            </w:r>
            <w:proofErr w:type="spellStart"/>
            <w:r w:rsidRPr="0027117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27117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White, J. (2025). </w:t>
            </w:r>
            <w:r w:rsidRPr="009B0B97">
              <w:rPr>
                <w:rFonts w:ascii="Calibri" w:hAnsi="Calibri" w:cs="Calibri"/>
                <w:bCs/>
                <w:iCs/>
                <w:sz w:val="20"/>
                <w:szCs w:val="20"/>
              </w:rPr>
              <w:t>Czy to autyzm? Przewodnik dla specjalistów i osób zainteresowanych spektrum autyzmu</w:t>
            </w:r>
            <w:r w:rsidRPr="009B0B97">
              <w:rPr>
                <w:rFonts w:ascii="Calibri" w:hAnsi="Calibri" w:cs="Calibri"/>
                <w:bCs/>
                <w:sz w:val="20"/>
                <w:szCs w:val="20"/>
              </w:rPr>
              <w:t xml:space="preserve">. Wydawnictwo </w:t>
            </w:r>
            <w:proofErr w:type="spellStart"/>
            <w:r w:rsidRPr="009B0B97">
              <w:rPr>
                <w:rFonts w:ascii="Calibri" w:hAnsi="Calibri" w:cs="Calibri"/>
                <w:bCs/>
                <w:sz w:val="20"/>
                <w:szCs w:val="20"/>
              </w:rPr>
              <w:t>CeDeWu</w:t>
            </w:r>
            <w:proofErr w:type="spellEnd"/>
            <w:r w:rsidRPr="009B0B97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  <w:p w14:paraId="3A071D8A" w14:textId="7BCB8743" w:rsidR="00F84E75" w:rsidRPr="009B0B97" w:rsidRDefault="009B0B97" w:rsidP="00271171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9B0B97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Kielin, J. (2016). </w:t>
            </w:r>
            <w:r w:rsidRPr="009B0B97">
              <w:rPr>
                <w:rFonts w:ascii="Calibri" w:hAnsi="Calibri" w:cs="Calibri"/>
                <w:bCs/>
                <w:iCs/>
                <w:color w:val="000000"/>
                <w:sz w:val="21"/>
                <w:szCs w:val="21"/>
              </w:rPr>
              <w:t xml:space="preserve">Krok po kroku. Nauczanie i terapia dzieci </w:t>
            </w:r>
            <w:r w:rsidR="00271171">
              <w:rPr>
                <w:rFonts w:ascii="Calibri" w:hAnsi="Calibri" w:cs="Calibri"/>
                <w:bCs/>
                <w:iCs/>
                <w:color w:val="000000"/>
                <w:sz w:val="21"/>
                <w:szCs w:val="21"/>
              </w:rPr>
              <w:br/>
            </w:r>
            <w:r w:rsidRPr="009B0B97">
              <w:rPr>
                <w:rFonts w:ascii="Calibri" w:hAnsi="Calibri" w:cs="Calibri"/>
                <w:bCs/>
                <w:iCs/>
                <w:color w:val="000000"/>
                <w:sz w:val="21"/>
                <w:szCs w:val="21"/>
              </w:rPr>
              <w:t xml:space="preserve">z umiarkowaną, znaczną i głęboką niepełnosprawnością intelektualną. </w:t>
            </w:r>
            <w:r w:rsidRPr="009B0B97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GWP.</w:t>
            </w:r>
          </w:p>
          <w:p w14:paraId="5CFFF855" w14:textId="77777777" w:rsidR="00F84E75" w:rsidRPr="009B0B97" w:rsidRDefault="009B0B97" w:rsidP="00271171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B0B97">
              <w:rPr>
                <w:rFonts w:ascii="Calibri" w:hAnsi="Calibri" w:cs="Calibri"/>
                <w:color w:val="auto"/>
                <w:sz w:val="20"/>
                <w:szCs w:val="20"/>
              </w:rPr>
              <w:t>Smyczek, A.,  Dońska-</w:t>
            </w:r>
            <w:proofErr w:type="spellStart"/>
            <w:r w:rsidRPr="009B0B97">
              <w:rPr>
                <w:rFonts w:ascii="Calibri" w:hAnsi="Calibri" w:cs="Calibri"/>
                <w:color w:val="auto"/>
                <w:sz w:val="20"/>
                <w:szCs w:val="20"/>
              </w:rPr>
              <w:t>Olszko</w:t>
            </w:r>
            <w:proofErr w:type="spellEnd"/>
            <w:r w:rsidRPr="009B0B9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M. (2016). </w:t>
            </w:r>
            <w:r w:rsidRPr="009B0B97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Edukacja uczniów </w:t>
            </w:r>
            <w:r w:rsidRPr="009B0B97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br/>
              <w:t>z niepełnosprawnością intelektualną i sprzężoną.</w:t>
            </w:r>
            <w:r w:rsidRPr="009B0B9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Ośrodek Rozwoju Edukacji.</w:t>
            </w:r>
          </w:p>
          <w:p w14:paraId="13C4FF77" w14:textId="7885203D" w:rsidR="00F84E75" w:rsidRPr="009B0B97" w:rsidRDefault="009B0B97" w:rsidP="00271171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B0B9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Chrzanowska, I.,  Szumski, G. (2019). </w:t>
            </w:r>
            <w:r w:rsidRPr="009B0B97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Edukacja włączająca w przedszkolu i szkole.</w:t>
            </w:r>
            <w:r w:rsidRPr="009B0B9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Wydawnictwo FRSE.</w:t>
            </w:r>
          </w:p>
          <w:p w14:paraId="5577516A" w14:textId="2632B049" w:rsidR="00F84E75" w:rsidRDefault="009B0B97" w:rsidP="00271171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0B9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Waloszek, D. (2021). </w:t>
            </w:r>
            <w:proofErr w:type="spellStart"/>
            <w:r w:rsidRPr="009B0B97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Vade</w:t>
            </w:r>
            <w:proofErr w:type="spellEnd"/>
            <w:r w:rsidRPr="009B0B97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B0B97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Mecum</w:t>
            </w:r>
            <w:proofErr w:type="spellEnd"/>
            <w:r w:rsidRPr="009B0B97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...Pójdź za mną nauczycielu....</w:t>
            </w:r>
            <w:r w:rsidRPr="009B0B97">
              <w:rPr>
                <w:rFonts w:ascii="Calibri" w:hAnsi="Calibri"/>
                <w:color w:val="auto"/>
                <w:sz w:val="20"/>
                <w:szCs w:val="20"/>
              </w:rPr>
              <w:t>ELIPSA Dom Wydawniczy i Handlowy Włodzimierz Ulicki.</w:t>
            </w:r>
            <w:r w:rsidRPr="009B0B9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F84E75" w14:paraId="3A1B9985" w14:textId="77777777">
        <w:trPr>
          <w:trHeight w:val="285"/>
          <w:jc w:val="center"/>
        </w:trPr>
        <w:tc>
          <w:tcPr>
            <w:tcW w:w="3466" w:type="dxa"/>
          </w:tcPr>
          <w:p w14:paraId="49D53E65" w14:textId="77777777" w:rsidR="00F84E75" w:rsidRDefault="009B0B9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61D6B19F" w14:textId="77777777" w:rsidR="00F84E75" w:rsidRPr="009B0B97" w:rsidRDefault="00B51227" w:rsidP="0018726C">
            <w:pPr>
              <w:pStyle w:val="Akapitzlist"/>
              <w:numPr>
                <w:ilvl w:val="0"/>
                <w:numId w:val="9"/>
              </w:numPr>
              <w:ind w:left="425"/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</w:pPr>
            <w:hyperlink r:id="rId7" w:history="1">
              <w:r w:rsidR="009B0B97" w:rsidRPr="009B0B9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Borkowska-</w:t>
              </w:r>
              <w:proofErr w:type="spellStart"/>
              <w:r w:rsidR="009B0B97" w:rsidRPr="009B0B9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Kociemba</w:t>
              </w:r>
              <w:proofErr w:type="spellEnd"/>
              <w:r w:rsidR="009B0B97" w:rsidRPr="009B0B9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, A.</w:t>
              </w:r>
            </w:hyperlink>
            <w:r w:rsidR="009B0B97" w:rsidRPr="009B0B97"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  <w:t>, </w:t>
            </w:r>
            <w:hyperlink r:id="rId8" w:history="1">
              <w:r w:rsidR="009B0B97" w:rsidRPr="009B0B9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Krukowska, M.</w:t>
              </w:r>
            </w:hyperlink>
            <w:r w:rsidR="009B0B97" w:rsidRPr="009B0B97"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  <w:t xml:space="preserve"> (2023). Karty pracy dla uczniów z niepełnosprawnością intelektualną. Jesień, zima, wiosna, lato. Wydawnictwo Harmonia.</w:t>
            </w:r>
          </w:p>
          <w:p w14:paraId="2FBCA324" w14:textId="56D3D38E" w:rsidR="00F84E75" w:rsidRPr="009B0B97" w:rsidRDefault="00B51227" w:rsidP="0018726C">
            <w:pPr>
              <w:pStyle w:val="Akapitzlist"/>
              <w:numPr>
                <w:ilvl w:val="0"/>
                <w:numId w:val="9"/>
              </w:numPr>
              <w:ind w:left="425"/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</w:pPr>
            <w:hyperlink r:id="rId9" w:history="1">
              <w:r w:rsidR="009B0B97" w:rsidRPr="009B0B9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Borkowska-</w:t>
              </w:r>
              <w:proofErr w:type="spellStart"/>
              <w:r w:rsidR="009B0B97" w:rsidRPr="009B0B9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Kociemba</w:t>
              </w:r>
              <w:proofErr w:type="spellEnd"/>
              <w:r w:rsidR="009B0B97" w:rsidRPr="009B0B9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, A.</w:t>
              </w:r>
            </w:hyperlink>
            <w:r w:rsidR="009B0B97" w:rsidRPr="009B0B97"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  <w:t>, </w:t>
            </w:r>
            <w:hyperlink r:id="rId10" w:history="1">
              <w:r w:rsidR="009B0B97" w:rsidRPr="009B0B9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Krukowska, M.</w:t>
              </w:r>
            </w:hyperlink>
            <w:r w:rsidR="009B0B97" w:rsidRPr="009B0B97"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  <w:t xml:space="preserve"> (2023). </w:t>
            </w:r>
            <w:r w:rsidR="009B0B97" w:rsidRPr="009B0B97">
              <w:rPr>
                <w:rFonts w:ascii="Calibri" w:eastAsia="sans-serif" w:hAnsi="Calibri"/>
                <w:bCs/>
                <w:iCs/>
                <w:color w:val="242424"/>
                <w:sz w:val="21"/>
                <w:szCs w:val="21"/>
                <w:shd w:val="clear" w:color="auto" w:fill="FFFFFF"/>
              </w:rPr>
              <w:t xml:space="preserve">Poznaję </w:t>
            </w:r>
            <w:r w:rsidR="0018726C">
              <w:rPr>
                <w:rFonts w:ascii="Calibri" w:eastAsia="sans-serif" w:hAnsi="Calibri"/>
                <w:bCs/>
                <w:iCs/>
                <w:color w:val="242424"/>
                <w:sz w:val="21"/>
                <w:szCs w:val="21"/>
                <w:shd w:val="clear" w:color="auto" w:fill="FFFFFF"/>
              </w:rPr>
              <w:br/>
            </w:r>
            <w:r w:rsidR="009B0B97" w:rsidRPr="009B0B97">
              <w:rPr>
                <w:rFonts w:ascii="Calibri" w:eastAsia="sans-serif" w:hAnsi="Calibri"/>
                <w:bCs/>
                <w:iCs/>
                <w:color w:val="242424"/>
                <w:sz w:val="21"/>
                <w:szCs w:val="21"/>
                <w:shd w:val="clear" w:color="auto" w:fill="FFFFFF"/>
              </w:rPr>
              <w:t xml:space="preserve">i rozumiem świat Podręcznik dla uczniów z niepełnosprawnością intelektualną, dla przedszkoli i zespołów rewalidacyjno-wychowawczych. </w:t>
            </w:r>
            <w:r w:rsidR="009B0B97" w:rsidRPr="009B0B97">
              <w:rPr>
                <w:rFonts w:ascii="Calibri" w:eastAsia="sans-serif" w:hAnsi="Calibri"/>
                <w:bCs/>
                <w:color w:val="242424"/>
                <w:sz w:val="21"/>
                <w:szCs w:val="21"/>
                <w:shd w:val="clear" w:color="auto" w:fill="FFFFFF"/>
              </w:rPr>
              <w:t>Wydawnictwo Harmonia</w:t>
            </w:r>
          </w:p>
          <w:p w14:paraId="5D7F49BA" w14:textId="77777777" w:rsidR="00F84E75" w:rsidRPr="0018726C" w:rsidRDefault="009B0B97" w:rsidP="0018726C">
            <w:pPr>
              <w:pStyle w:val="Akapitzlist"/>
              <w:numPr>
                <w:ilvl w:val="0"/>
                <w:numId w:val="9"/>
              </w:numPr>
              <w:adjustRightInd w:val="0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9B0B97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Podręczniki, materiały edukacyjne i materiały ćwiczeniowe dla uczniów z niepełnosprawnościami znajdujące się na stronie Ministerstwa Edukacji Narodowej: https://www.gov.pl/web/edukacja/podreczniki-materialy-</w:t>
            </w:r>
            <w:r w:rsidRPr="0018726C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edukacyjne-i-materialy-cwiczeniowe-dla-uczniow-z-niepelnosprawnosciami</w:t>
            </w:r>
          </w:p>
          <w:p w14:paraId="4131EC45" w14:textId="77777777" w:rsidR="00F84E75" w:rsidRPr="0018726C" w:rsidRDefault="009B0B97" w:rsidP="0018726C">
            <w:pPr>
              <w:pStyle w:val="Akapitzlist"/>
              <w:numPr>
                <w:ilvl w:val="0"/>
                <w:numId w:val="9"/>
              </w:numPr>
              <w:adjustRightInd w:val="0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18726C">
              <w:rPr>
                <w:rFonts w:ascii="Calibri" w:hAnsi="Calibri" w:cs="Calibri"/>
                <w:sz w:val="21"/>
                <w:szCs w:val="21"/>
              </w:rPr>
              <w:t xml:space="preserve">Pilecka, W., Rutkowski, R. (2009).  </w:t>
            </w:r>
            <w:r w:rsidRPr="0018726C">
              <w:rPr>
                <w:rFonts w:ascii="Calibri" w:hAnsi="Calibri" w:cs="Calibri"/>
                <w:iCs/>
                <w:sz w:val="21"/>
                <w:szCs w:val="21"/>
              </w:rPr>
              <w:t>Dziecko ze specjalnymi potrzebami edukacyjnymi w drodze ku dorosłości. Psychopedagogiczne podstawy, edukacji, rewalidacji i terapii trudności w uczeniu się.</w:t>
            </w:r>
            <w:r w:rsidRPr="0018726C">
              <w:rPr>
                <w:rFonts w:ascii="Calibri" w:hAnsi="Calibri" w:cs="Calibri"/>
                <w:sz w:val="21"/>
                <w:szCs w:val="21"/>
              </w:rPr>
              <w:t xml:space="preserve"> Oficyna Wydawnicza Impuls.</w:t>
            </w:r>
          </w:p>
          <w:p w14:paraId="42DD6AB1" w14:textId="77777777" w:rsidR="00F84E75" w:rsidRDefault="009B0B97" w:rsidP="0018726C">
            <w:pPr>
              <w:pStyle w:val="Akapitzlist"/>
              <w:numPr>
                <w:ilvl w:val="0"/>
                <w:numId w:val="9"/>
              </w:numPr>
              <w:adjustRightInd w:val="0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726C">
              <w:rPr>
                <w:rFonts w:ascii="Calibri" w:hAnsi="Calibri" w:cs="Calibri"/>
                <w:sz w:val="21"/>
                <w:szCs w:val="21"/>
              </w:rPr>
              <w:t xml:space="preserve">Tomkiewicz-Bętkowska, A. (2015). </w:t>
            </w:r>
            <w:r w:rsidRPr="0018726C">
              <w:rPr>
                <w:rFonts w:ascii="Calibri" w:hAnsi="Calibri" w:cs="Calibri"/>
                <w:iCs/>
                <w:sz w:val="21"/>
                <w:szCs w:val="21"/>
              </w:rPr>
              <w:t xml:space="preserve">ABC pedagoga specjalnego. Razem łatwiej. Nowe doświadczenia. </w:t>
            </w:r>
            <w:r w:rsidRPr="0018726C">
              <w:rPr>
                <w:rFonts w:ascii="Calibri" w:hAnsi="Calibri" w:cs="Calibri"/>
                <w:sz w:val="21"/>
                <w:szCs w:val="21"/>
              </w:rPr>
              <w:t>Oficyna Wydawnicza Impuls.</w:t>
            </w:r>
          </w:p>
        </w:tc>
      </w:tr>
    </w:tbl>
    <w:p w14:paraId="72FEC4B3" w14:textId="77777777" w:rsidR="00F84E75" w:rsidRDefault="009B0B97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5AF8315A" w14:textId="6B220972" w:rsidR="00F84E75" w:rsidRDefault="009B0B97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A1F3BB4" w14:textId="77777777" w:rsidR="00F84E75" w:rsidRDefault="009B0B9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57698E1" w14:textId="77777777" w:rsidR="00F84E75" w:rsidRDefault="009B0B9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</w:p>
    <w:p w14:paraId="4DE571B3" w14:textId="77777777" w:rsidR="00F84E75" w:rsidRDefault="009B0B97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Konfrontowanie nabywanej wiedzy psychologiczno-pedagogicznej z rzeczywistością pedagogiczną w działaniu praktycznym </w:t>
      </w:r>
    </w:p>
    <w:p w14:paraId="1EB7E44A" w14:textId="77777777" w:rsidR="00F84E75" w:rsidRDefault="009B0B97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C.2.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Kształtowanie kompetencji rozpoznawania potrzeb edukacyjnych i rozwojowych uczniów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 </w:t>
      </w:r>
    </w:p>
    <w:p w14:paraId="4A16AF6F" w14:textId="77777777" w:rsidR="00F84E75" w:rsidRDefault="009B0B97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C.3.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Wdrażanie do analizowania własnych działań pedagogicznych, dydaktycznych i opiekuńczo-wychowawczych</w:t>
      </w:r>
    </w:p>
    <w:p w14:paraId="1FDDFBC6" w14:textId="13D14D82" w:rsidR="00F84E75" w:rsidRDefault="009B0B97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471DF29E" w14:textId="77777777" w:rsidR="00F84E75" w:rsidRDefault="009B0B97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1FB070F" w14:textId="77777777" w:rsidR="00F84E75" w:rsidRDefault="009B0B97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</w:t>
      </w:r>
    </w:p>
    <w:p w14:paraId="50468E0B" w14:textId="77777777" w:rsidR="00F84E75" w:rsidRDefault="009B0B97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oraz warunkami zaliczenia.</w:t>
      </w:r>
    </w:p>
    <w:p w14:paraId="549E6ABB" w14:textId="1767CF9F" w:rsidR="00F84E75" w:rsidRDefault="009B0B97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Zapoznanie się z specyfiką funkcjonowania szkoły podstawowej (specjalnej, ogólnodostępnej </w:t>
      </w:r>
      <w:r w:rsidR="0018726C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lub integracyjnej).</w:t>
      </w:r>
    </w:p>
    <w:p w14:paraId="328704B6" w14:textId="5F9727B3" w:rsidR="00F84E75" w:rsidRDefault="009B0B97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Zapoznanie się wymaganą dokumentacją, zakresami zadań pracowników i organizacją pracy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>w szkole podstawowej (specjalnej, ogólnodostępnej lub integracyjnej) w klasach I-III.</w:t>
      </w:r>
    </w:p>
    <w:p w14:paraId="776245B1" w14:textId="44DAF610" w:rsidR="00F84E75" w:rsidRDefault="009B0B97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Zapoznanie się z metodami pracy, formami i środkami dydaktycznymi stosowanych w pracy </w:t>
      </w:r>
      <w:r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lastRenderedPageBreak/>
        <w:t>w szkole podstawowej (specjalnej, ogólnodostępnej lub integracyjnej) w klasach I-III.</w:t>
      </w:r>
    </w:p>
    <w:p w14:paraId="7485F25B" w14:textId="77777777" w:rsidR="00F84E75" w:rsidRDefault="009B0B97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się z zasadami bezpieczeństwa w szkole podstawowej oraz ich przestrzegania.</w:t>
      </w:r>
    </w:p>
    <w:p w14:paraId="474AB036" w14:textId="77777777" w:rsidR="00F84E75" w:rsidRDefault="009B0B97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Obserwacja funkcjonowania/aktywności uczniów oraz analiza i interpretacja ich zachowań.</w:t>
      </w:r>
    </w:p>
    <w:p w14:paraId="662323B8" w14:textId="77777777" w:rsidR="00F84E75" w:rsidRDefault="009B0B97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Planowanie oraz przeprowadzenie zajęć pod nadzorem opiekuna praktyk zawodowych.</w:t>
      </w:r>
    </w:p>
    <w:p w14:paraId="2027CA59" w14:textId="77777777" w:rsidR="00F84E75" w:rsidRDefault="009B0B97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Analizowanie działań opiekuńczo-wychowawczych nauczycieli oraz sytuacji i zdarzeń pedagogicznych podczas trwania praktyk.</w:t>
      </w:r>
    </w:p>
    <w:p w14:paraId="237F74D4" w14:textId="77777777" w:rsidR="00F84E75" w:rsidRDefault="009B0B97">
      <w:pPr>
        <w:pStyle w:val="TableParagraph"/>
        <w:numPr>
          <w:ilvl w:val="0"/>
          <w:numId w:val="7"/>
        </w:numPr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Współdziałanie z opiekunem praktyk zawodowych oraz nauczycielami i specjalistami.</w:t>
      </w:r>
    </w:p>
    <w:p w14:paraId="1FBEC837" w14:textId="77777777" w:rsidR="00F84E75" w:rsidRDefault="009B0B97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F84E75" w14:paraId="6D2FD931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 w14:textId="77777777" w:rsidR="00F84E75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 w14:textId="77777777" w:rsidR="00F84E75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 w14:textId="77777777" w:rsidR="00F84E75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5A1A655" w14:textId="77777777" w:rsidR="00F84E75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C5D8BD1" w14:textId="77777777" w:rsidR="00F84E75" w:rsidRDefault="009B0B9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F84E75" w14:paraId="748FBFD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4273968" w14:textId="77777777" w:rsidR="00F84E75" w:rsidRDefault="009B0B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  <w:p w14:paraId="41A4278B" w14:textId="77777777" w:rsidR="00F84E75" w:rsidRDefault="009B0B97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E.3I.W1.</w:t>
            </w:r>
          </w:p>
          <w:p w14:paraId="32780531" w14:textId="77777777" w:rsidR="00F84E75" w:rsidRDefault="00F84E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0" w:type="dxa"/>
          </w:tcPr>
          <w:p w14:paraId="212736BB" w14:textId="5A0418F5" w:rsidR="00F84E75" w:rsidRDefault="009B0B97">
            <w:pP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Zna i rozumie podstawy filozofii wychowania i nauki o wartościach, istotę i rolę głównych środowisk wychowawczych i procesów w nich zachodzących, a także </w:t>
            </w:r>
            <w:r w:rsidR="0018726C">
              <w:rPr>
                <w:rStyle w:val="normaltextrun"/>
                <w:rFonts w:ascii="Calibri" w:hAnsi="Calibri" w:cs="Calibri"/>
                <w:sz w:val="20"/>
                <w:szCs w:val="20"/>
              </w:rPr>
              <w:t>wynikające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z nich  </w:t>
            </w:r>
            <w:r>
              <w:rPr>
                <w:rFonts w:ascii="Calibri" w:hAnsi="Calibri" w:cs="Calibri"/>
                <w:sz w:val="20"/>
                <w:szCs w:val="20"/>
              </w:rPr>
              <w:t>zadania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charakterystyczne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dla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szkoły oraz środowisko, w jakim one działają.</w:t>
            </w:r>
          </w:p>
        </w:tc>
        <w:tc>
          <w:tcPr>
            <w:tcW w:w="1773" w:type="dxa"/>
          </w:tcPr>
          <w:p w14:paraId="0E2CE4E8" w14:textId="77777777" w:rsidR="00F84E75" w:rsidRDefault="009B0B97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PSPEC_W01</w:t>
            </w:r>
          </w:p>
        </w:tc>
      </w:tr>
      <w:tr w:rsidR="00F84E75" w14:paraId="41A7B4B4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7D0A6FB" w14:textId="77777777" w:rsidR="00F84E75" w:rsidRDefault="009B0B97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  <w:p w14:paraId="5046A4F9" w14:textId="77777777" w:rsidR="00F84E75" w:rsidRDefault="009B0B97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E.3I.W2.</w:t>
            </w:r>
          </w:p>
          <w:p w14:paraId="2CCD640E" w14:textId="77777777" w:rsidR="00F84E75" w:rsidRDefault="00F84E7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05B51C8" w14:textId="555EBF24" w:rsidR="00F84E75" w:rsidRDefault="000F6C36">
            <w:pP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Rozumie znaczenie integrowania wiedzy</w:t>
            </w:r>
            <w:r w:rsidR="009B0B97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z zakresu pedagogiki specjalnej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br/>
            </w:r>
            <w:r w:rsidR="009B0B97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oraz powiązanych z nią dyscyplin naukowych w celu analizy problemów rehabilitacyjnych, edukacyjnych, terapeutycznych i resocjalizacyjnych, zgodnie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br/>
            </w:r>
            <w:r w:rsidR="009B0B97">
              <w:rPr>
                <w:rStyle w:val="normaltextrun"/>
                <w:rFonts w:ascii="Calibri" w:hAnsi="Calibri" w:cs="Calibri"/>
                <w:sz w:val="20"/>
                <w:szCs w:val="20"/>
              </w:rPr>
              <w:t>z organizacją, statutem i planem pracy szkoły oraz progra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mem wychowawczo-profilaktycznym.</w:t>
            </w:r>
          </w:p>
        </w:tc>
        <w:tc>
          <w:tcPr>
            <w:tcW w:w="1773" w:type="dxa"/>
          </w:tcPr>
          <w:p w14:paraId="051A0F5D" w14:textId="77777777" w:rsidR="00F84E75" w:rsidRDefault="009B0B97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PSPEC_W10</w:t>
            </w:r>
          </w:p>
          <w:p w14:paraId="27985658" w14:textId="77777777" w:rsidR="00F84E75" w:rsidRDefault="00F84E75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84E75" w14:paraId="19DB1C55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F12A50D" w14:textId="77777777" w:rsidR="00F84E75" w:rsidRDefault="009B0B97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W03</w:t>
            </w:r>
          </w:p>
          <w:p w14:paraId="4732D567" w14:textId="77777777" w:rsidR="00F84E75" w:rsidRDefault="009B0B97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E.3I.W3.</w:t>
            </w:r>
          </w:p>
        </w:tc>
        <w:tc>
          <w:tcPr>
            <w:tcW w:w="6830" w:type="dxa"/>
          </w:tcPr>
          <w:p w14:paraId="752C2AEE" w14:textId="2ED7B553" w:rsidR="00F84E75" w:rsidRDefault="009B0B97">
            <w:pP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Zna i rozumie zasady </w:t>
            </w:r>
            <w:r>
              <w:rPr>
                <w:rFonts w:ascii="Calibri" w:hAnsi="Calibri" w:cs="Calibri"/>
                <w:sz w:val="20"/>
                <w:szCs w:val="20"/>
              </w:rPr>
              <w:t>bezpieczeństwa w szkole i poza nią oraz zasady higieny pracy</w:t>
            </w:r>
            <w:r w:rsidR="000F6C3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370B054C" w14:textId="77777777" w:rsidR="00F84E75" w:rsidRDefault="009B0B97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PSPEC_Wd17</w:t>
            </w:r>
          </w:p>
          <w:p w14:paraId="1D82DD7E" w14:textId="77777777" w:rsidR="00F84E75" w:rsidRDefault="00F84E75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CA7A568" w14:textId="77777777" w:rsidR="00F84E75" w:rsidRDefault="009B0B9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F84E75" w14:paraId="3FF3AC9D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BAA7D46" w14:textId="77777777" w:rsidR="00F84E75" w:rsidRDefault="009B0B97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  <w:p w14:paraId="26F04862" w14:textId="77777777" w:rsidR="00F84E75" w:rsidRDefault="009B0B97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E.3I.U1.</w:t>
            </w:r>
          </w:p>
          <w:p w14:paraId="1A7441F8" w14:textId="77777777" w:rsidR="00F84E75" w:rsidRDefault="009B0B97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E.3I.U2.</w:t>
            </w:r>
          </w:p>
          <w:p w14:paraId="7D71B83B" w14:textId="77777777" w:rsidR="00F84E75" w:rsidRDefault="009B0B97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E.3I.U3.</w:t>
            </w:r>
          </w:p>
          <w:p w14:paraId="4319500C" w14:textId="77777777" w:rsidR="00F84E75" w:rsidRDefault="00F84E7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068B2555" w14:textId="0E152056" w:rsidR="00F84E75" w:rsidRDefault="009B0B97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Potrafi wykorzystywać i dokonywać integracji z zakresu pedagogiki specjalnej </w:t>
            </w:r>
            <w:r w:rsidR="000F6C36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 jej subdyscyplin oraz innych dziedzin naukowych pozwalających na analizy </w:t>
            </w:r>
            <w:r w:rsidR="000F6C36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m.in. procesów edukacyjnych, terapeutycznych, rehabilitacyjnych, resocjalizacyjnych, a także </w:t>
            </w: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 xml:space="preserve">formułować wnioski z obserwacji pracy nauczycieli, </w:t>
            </w:r>
            <w:r w:rsidR="000F6C36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br/>
            </w: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 xml:space="preserve">ich interakcji z dziećmi i uczniami oraz sposobu, w jaki planują i przeprowadzają zajęcia dydaktyczne, wychowawcze i opiekuńcze; formułować  wnioski  </w:t>
            </w:r>
            <w:r w:rsidR="000F6C36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br/>
            </w: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 xml:space="preserve">z  obserwacji  sposobu  integracji  działań  opiekuńczo-wychowawczych </w:t>
            </w:r>
            <w:r w:rsidR="000F6C36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br/>
            </w: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>i dydaktycznych przez nauczycieli;</w:t>
            </w:r>
          </w:p>
          <w:p w14:paraId="456DCD5B" w14:textId="77777777" w:rsidR="00F84E75" w:rsidRDefault="009B0B97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>wyciągać wnioski z bezpośredniej obserwacji pozalekcyjnych działań opiekuńczo-</w:t>
            </w:r>
          </w:p>
          <w:p w14:paraId="0E88BFCB" w14:textId="39F55EDB" w:rsidR="00F84E75" w:rsidRDefault="009B0B97">
            <w:pP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>-wychowawczych</w:t>
            </w: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ab/>
              <w:t>nauczycieli, w tym podczas dyżurów na przerwach międzylekcyjnych i zorganiz</w:t>
            </w:r>
            <w:r w:rsidR="000F6C36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>owanych wyjść grup uczniowskich.</w:t>
            </w:r>
          </w:p>
        </w:tc>
        <w:tc>
          <w:tcPr>
            <w:tcW w:w="1773" w:type="dxa"/>
          </w:tcPr>
          <w:p w14:paraId="0DE80009" w14:textId="77777777" w:rsidR="00F84E75" w:rsidRDefault="009B0B97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PSPEC_U01</w:t>
            </w:r>
          </w:p>
        </w:tc>
      </w:tr>
      <w:tr w:rsidR="00F84E75" w14:paraId="1D1A7FAC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A22AD54" w14:textId="77777777" w:rsidR="00F84E75" w:rsidRDefault="009B0B97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  <w:p w14:paraId="27B70B23" w14:textId="77777777" w:rsidR="00F84E75" w:rsidRDefault="009B0B97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E.3I.U4.</w:t>
            </w:r>
          </w:p>
          <w:p w14:paraId="7B61BD32" w14:textId="77777777" w:rsidR="00F84E75" w:rsidRDefault="009B0B97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E.3I.U5.</w:t>
            </w:r>
          </w:p>
          <w:p w14:paraId="0A5A23B1" w14:textId="77777777" w:rsidR="00F84E75" w:rsidRDefault="00F84E7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4DDA19F2" w14:textId="1544CB8E" w:rsidR="00F84E75" w:rsidRPr="000F6C36" w:rsidRDefault="009B0B97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Potrafi odwoływać się do swojej wiedzy psychologiczno-pedagogicznej, dokonywać analizy zachowań, procesów i zjawisk określając potrzeby rozwojowe i edukacyjne uczniów w celu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zaplanowania i przeprowadzenia zajęć pod nadzorem opiekuna praktyk zawodowych; a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takze</w:t>
            </w:r>
            <w:proofErr w:type="spellEnd"/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dokonać analizy, 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1773" w:type="dxa"/>
          </w:tcPr>
          <w:p w14:paraId="512EB5CE" w14:textId="77777777" w:rsidR="00F84E75" w:rsidRDefault="009B0B97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PSPEC_U06</w:t>
            </w:r>
          </w:p>
        </w:tc>
      </w:tr>
    </w:tbl>
    <w:p w14:paraId="46A8919F" w14:textId="77777777" w:rsidR="00F84E75" w:rsidRDefault="009B0B9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F84E75" w14:paraId="6CFA2FCF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8A7ECAA" w14:textId="77777777" w:rsidR="00F84E75" w:rsidRDefault="009B0B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  <w:p w14:paraId="62923F9E" w14:textId="77777777" w:rsidR="00F84E75" w:rsidRDefault="009B0B9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E.3I.K1.</w:t>
            </w:r>
          </w:p>
        </w:tc>
        <w:tc>
          <w:tcPr>
            <w:tcW w:w="6830" w:type="dxa"/>
          </w:tcPr>
          <w:p w14:paraId="51B10078" w14:textId="420A1579" w:rsidR="00F84E75" w:rsidRDefault="009B0B97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Jest gotów do</w:t>
            </w:r>
            <w:r w:rsidR="00ED18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skutecznego współdziałania z opiekunem praktyk zawodowych oraz</w:t>
            </w:r>
          </w:p>
          <w:p w14:paraId="23FCB7E3" w14:textId="2BB56181" w:rsidR="00F84E75" w:rsidRDefault="009B0B9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z nauczycielami w celu poszerzania swojej wiedzy, a także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przestrzegania uniwersalnych zasad moralnych i etycznych, w swoich działaniach pedagogicznych przestrzegania podmiotowego traktowania swoich uczniów</w:t>
            </w:r>
            <w:r w:rsidR="006952C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58C12184" w14:textId="77777777" w:rsidR="00F84E75" w:rsidRDefault="009B0B9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PSPEC_K01</w:t>
            </w:r>
          </w:p>
        </w:tc>
      </w:tr>
      <w:tr w:rsidR="00F84E75" w14:paraId="4F9CB8DC" w14:textId="77777777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1926D27" w14:textId="77777777" w:rsidR="00F84E75" w:rsidRDefault="009B0B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K02</w:t>
            </w:r>
          </w:p>
          <w:p w14:paraId="4B1C2178" w14:textId="77777777" w:rsidR="00F84E75" w:rsidRDefault="009B0B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E.3I.K1.</w:t>
            </w:r>
          </w:p>
        </w:tc>
        <w:tc>
          <w:tcPr>
            <w:tcW w:w="6830" w:type="dxa"/>
          </w:tcPr>
          <w:p w14:paraId="56E5684B" w14:textId="77777777" w:rsidR="00F84E75" w:rsidRDefault="009B0B9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Jest gotów wykazywania się gotowością do pracy w zespole - współpracy z nauczycielami, pedagogami, specjalistami, rodzicami lub opiekunami prawnymi uczniów, a także innymi członkami społeczności szkolnej i lokalnej oraz zaangażowania w pełnieniu różnych ról i funkcji.</w:t>
            </w:r>
          </w:p>
        </w:tc>
        <w:tc>
          <w:tcPr>
            <w:tcW w:w="1773" w:type="dxa"/>
          </w:tcPr>
          <w:p w14:paraId="28E9692B" w14:textId="77777777" w:rsidR="00F84E75" w:rsidRDefault="009B0B9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PSPEC_K07</w:t>
            </w:r>
          </w:p>
        </w:tc>
      </w:tr>
    </w:tbl>
    <w:p w14:paraId="2D2B4EBE" w14:textId="77777777" w:rsidR="00F84E75" w:rsidRDefault="009B0B97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Sposoby weryfikacji osiągnięcia efektów uczenia się realizowanych w ramach przedmiotu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(zajęć)</w:t>
      </w:r>
    </w:p>
    <w:p w14:paraId="21C414C0" w14:textId="77777777" w:rsidR="00F84E75" w:rsidRDefault="009B0B9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9B0B97" w14:paraId="6D406169" w14:textId="77777777" w:rsidTr="009B0B9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 w14:textId="77777777" w:rsidR="009B0B97" w:rsidRDefault="009B0B97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0F20BFCC" w14:textId="12FCF0AE" w:rsidR="009B0B97" w:rsidRDefault="009B0B97" w:rsidP="009B0B9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FDCDC6B" w14:textId="77777777" w:rsidR="009B0B97" w:rsidRDefault="009B0B9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5D670F9" w14:textId="0CAA012E" w:rsidR="009B0B97" w:rsidRDefault="009B0B97" w:rsidP="009B0B9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6422BD0B" w14:textId="77777777" w:rsidR="00430F0C" w:rsidRPr="00430F0C" w:rsidRDefault="009B0B97" w:rsidP="009B0B9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430F0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Inne </w:t>
            </w:r>
          </w:p>
          <w:p w14:paraId="574BE626" w14:textId="66FA3EC5" w:rsidR="009B0B97" w:rsidRDefault="00430F0C" w:rsidP="009B0B97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30F0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(praktyka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br/>
            </w:r>
            <w:r w:rsidRPr="00430F0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w szkole </w:t>
            </w:r>
            <w:r w:rsidR="009B0B97" w:rsidRPr="00430F0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)</w:t>
            </w:r>
          </w:p>
        </w:tc>
      </w:tr>
    </w:tbl>
    <w:p w14:paraId="79B396A4" w14:textId="77777777" w:rsidR="00F84E75" w:rsidRDefault="009B0B9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8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9B0B97" w14:paraId="418F9614" w14:textId="77777777" w:rsidTr="009B0B9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0E4D4B0" w14:textId="77777777" w:rsidR="009B0B97" w:rsidRDefault="009B0B97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418BEEC" w14:textId="77777777" w:rsidR="009B0B97" w:rsidRDefault="009B0B9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2A090D4" w14:textId="77777777" w:rsidR="009B0B97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53B814C" w14:textId="77777777" w:rsidR="009B0B97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70478B" w14:textId="77777777" w:rsidR="009B0B97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7EF904" w14:textId="77777777" w:rsidR="009B0B97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7DC425" w14:textId="77777777" w:rsidR="009B0B97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D82D81" w14:textId="77777777" w:rsidR="009B0B97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6544FCA6" w14:textId="77777777" w:rsidR="009B0B97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BF344D3" w14:textId="77777777" w:rsidR="009B0B97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7B8FADF" w14:textId="77777777" w:rsidR="009B0B97" w:rsidRDefault="009B0B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9B0B97" w14:paraId="43F0EE52" w14:textId="77777777" w:rsidTr="009B0B97">
        <w:trPr>
          <w:jc w:val="center"/>
        </w:trPr>
        <w:tc>
          <w:tcPr>
            <w:tcW w:w="1237" w:type="dxa"/>
            <w:shd w:val="clear" w:color="auto" w:fill="ECF1F8"/>
          </w:tcPr>
          <w:p w14:paraId="777F5F62" w14:textId="77777777" w:rsidR="009B0B97" w:rsidRDefault="009B0B97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9" w:type="dxa"/>
            <w:vAlign w:val="center"/>
          </w:tcPr>
          <w:p w14:paraId="2805884E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8B10044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DFEE569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D7B369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6CB8F1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1E4D0F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6182E71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56234AE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6EEF8C4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9B0B97" w14:paraId="771E691A" w14:textId="77777777" w:rsidTr="009B0B97">
        <w:trPr>
          <w:jc w:val="center"/>
        </w:trPr>
        <w:tc>
          <w:tcPr>
            <w:tcW w:w="1237" w:type="dxa"/>
            <w:shd w:val="clear" w:color="auto" w:fill="ECF1F8"/>
          </w:tcPr>
          <w:p w14:paraId="39F46BF8" w14:textId="77777777" w:rsidR="009B0B97" w:rsidRDefault="009B0B97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409" w:type="dxa"/>
            <w:vAlign w:val="center"/>
          </w:tcPr>
          <w:p w14:paraId="0A6A3FB5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3732C34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92CDEB7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88F883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F75D932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6F6344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F343FC6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F292244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485ED13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9B0B97" w14:paraId="347A1FD3" w14:textId="77777777" w:rsidTr="009B0B97">
        <w:trPr>
          <w:jc w:val="center"/>
        </w:trPr>
        <w:tc>
          <w:tcPr>
            <w:tcW w:w="1237" w:type="dxa"/>
            <w:shd w:val="clear" w:color="auto" w:fill="ECF1F8"/>
          </w:tcPr>
          <w:p w14:paraId="4F37F01B" w14:textId="77777777" w:rsidR="009B0B97" w:rsidRDefault="009B0B97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W03</w:t>
            </w:r>
          </w:p>
        </w:tc>
        <w:tc>
          <w:tcPr>
            <w:tcW w:w="409" w:type="dxa"/>
            <w:vAlign w:val="center"/>
          </w:tcPr>
          <w:p w14:paraId="59ABCB40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06B8710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064C4E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0F6373E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10FF87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32B6F86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669A6B01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65CA25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B83869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9B0B97" w14:paraId="01327EAD" w14:textId="77777777" w:rsidTr="009B0B97">
        <w:trPr>
          <w:jc w:val="center"/>
        </w:trPr>
        <w:tc>
          <w:tcPr>
            <w:tcW w:w="1237" w:type="dxa"/>
            <w:shd w:val="clear" w:color="auto" w:fill="ECF1F8"/>
          </w:tcPr>
          <w:p w14:paraId="6939CFCB" w14:textId="77777777" w:rsidR="009B0B97" w:rsidRDefault="009B0B97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9" w:type="dxa"/>
            <w:vAlign w:val="center"/>
          </w:tcPr>
          <w:p w14:paraId="68B5F672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824980A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65ED401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3FFE70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0420EE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B6A3DA5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1BB4EC0B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126A21B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6A62DA8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9B0B97" w14:paraId="3B4D0E6B" w14:textId="77777777" w:rsidTr="009B0B97">
        <w:trPr>
          <w:jc w:val="center"/>
        </w:trPr>
        <w:tc>
          <w:tcPr>
            <w:tcW w:w="1237" w:type="dxa"/>
            <w:shd w:val="clear" w:color="auto" w:fill="ECF1F8"/>
          </w:tcPr>
          <w:p w14:paraId="2CDACCCF" w14:textId="77777777" w:rsidR="009B0B97" w:rsidRDefault="009B0B97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9" w:type="dxa"/>
            <w:vAlign w:val="center"/>
          </w:tcPr>
          <w:p w14:paraId="1FF32751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68F187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A93EEDA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0F7C1C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8822F35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28EEF3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358BC0FE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0AB45CC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4564CFA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9B0B97" w14:paraId="4144004B" w14:textId="77777777" w:rsidTr="009B0B97">
        <w:trPr>
          <w:jc w:val="center"/>
        </w:trPr>
        <w:tc>
          <w:tcPr>
            <w:tcW w:w="1237" w:type="dxa"/>
            <w:shd w:val="clear" w:color="auto" w:fill="ECF1F8"/>
          </w:tcPr>
          <w:p w14:paraId="05B9D8D5" w14:textId="77777777" w:rsidR="009B0B97" w:rsidRDefault="009B0B97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9" w:type="dxa"/>
            <w:vAlign w:val="center"/>
          </w:tcPr>
          <w:p w14:paraId="17A119AD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E58B4DE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2C3763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60E4F2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B30952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C6EB2C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75497280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BF4842A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5E38D7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9B0B97" w14:paraId="3DADF3FA" w14:textId="77777777" w:rsidTr="009B0B97">
        <w:trPr>
          <w:jc w:val="center"/>
        </w:trPr>
        <w:tc>
          <w:tcPr>
            <w:tcW w:w="1237" w:type="dxa"/>
            <w:shd w:val="clear" w:color="auto" w:fill="ECF1F8"/>
          </w:tcPr>
          <w:p w14:paraId="6F4E7F3F" w14:textId="77777777" w:rsidR="009B0B97" w:rsidRDefault="009B0B97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409" w:type="dxa"/>
            <w:vAlign w:val="center"/>
          </w:tcPr>
          <w:p w14:paraId="1539E903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94DA8FC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4B3D0B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CDD110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E1C7C41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B68A523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E73E85A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B0E827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3C7E36F" w14:textId="77777777" w:rsidR="009B0B97" w:rsidRDefault="009B0B97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</w:tbl>
    <w:p w14:paraId="4D8F0AF1" w14:textId="77777777" w:rsidR="00F84E75" w:rsidRDefault="009B0B97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CEFDAAA" w14:textId="77777777" w:rsidR="00F84E75" w:rsidRDefault="009B0B97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751A559" w14:textId="77777777" w:rsidR="00F84E75" w:rsidRDefault="009B0B97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E4162B3" w14:textId="77777777" w:rsidR="00F84E75" w:rsidRDefault="009B0B9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F84E75" w14:paraId="29EAA6CF" w14:textId="77777777">
        <w:trPr>
          <w:jc w:val="center"/>
        </w:trPr>
        <w:tc>
          <w:tcPr>
            <w:tcW w:w="953" w:type="dxa"/>
          </w:tcPr>
          <w:p w14:paraId="35FD6310" w14:textId="77777777" w:rsidR="00F84E75" w:rsidRDefault="009B0B9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C5AAF84" w14:textId="77777777" w:rsidR="00F84E75" w:rsidRDefault="009B0B9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84E75" w14:paraId="3279F5BF" w14:textId="77777777">
        <w:trPr>
          <w:jc w:val="center"/>
        </w:trPr>
        <w:tc>
          <w:tcPr>
            <w:tcW w:w="953" w:type="dxa"/>
          </w:tcPr>
          <w:p w14:paraId="7DEB9AD9" w14:textId="77777777" w:rsidR="00F84E75" w:rsidRDefault="009B0B9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E511EC0" w14:textId="72352272" w:rsidR="00F84E75" w:rsidRDefault="009B0B97">
            <w:pPr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51%do 60% punktów uzyskanych za zadania opracowane wspólnie z grupą</w:t>
            </w:r>
          </w:p>
        </w:tc>
      </w:tr>
      <w:tr w:rsidR="00F84E75" w14:paraId="0C0E1739" w14:textId="77777777">
        <w:trPr>
          <w:jc w:val="center"/>
        </w:trPr>
        <w:tc>
          <w:tcPr>
            <w:tcW w:w="953" w:type="dxa"/>
          </w:tcPr>
          <w:p w14:paraId="27B43312" w14:textId="77777777" w:rsidR="00F84E75" w:rsidRDefault="009B0B9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6A771C6" w14:textId="6726E2E1" w:rsidR="00F84E75" w:rsidRDefault="009B0B9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61%do 70%  punktów uzyskanych za zadania opracowane wspólnie z grupą</w:t>
            </w:r>
          </w:p>
        </w:tc>
      </w:tr>
      <w:tr w:rsidR="00F84E75" w14:paraId="4F219B07" w14:textId="77777777">
        <w:trPr>
          <w:jc w:val="center"/>
        </w:trPr>
        <w:tc>
          <w:tcPr>
            <w:tcW w:w="953" w:type="dxa"/>
          </w:tcPr>
          <w:p w14:paraId="79F9A639" w14:textId="77777777" w:rsidR="00F84E75" w:rsidRDefault="009B0B9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D41C9D7" w14:textId="28294354" w:rsidR="00F84E75" w:rsidRDefault="009B0B9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71% do 80% punktów uzyskanych za zadania opracowane wspólnie z grupą</w:t>
            </w:r>
          </w:p>
        </w:tc>
      </w:tr>
      <w:tr w:rsidR="00F84E75" w14:paraId="5CF2A888" w14:textId="77777777">
        <w:trPr>
          <w:jc w:val="center"/>
        </w:trPr>
        <w:tc>
          <w:tcPr>
            <w:tcW w:w="953" w:type="dxa"/>
          </w:tcPr>
          <w:p w14:paraId="2407145D" w14:textId="77777777" w:rsidR="00F84E75" w:rsidRDefault="009B0B9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69F98CA" w14:textId="6995AD70" w:rsidR="00F84E75" w:rsidRDefault="009B0B9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81% do 90% punktów uzyskanych za zadania opracowane wspólnie z grupą</w:t>
            </w:r>
          </w:p>
        </w:tc>
      </w:tr>
      <w:tr w:rsidR="00F84E75" w14:paraId="67A52CDB" w14:textId="77777777">
        <w:trPr>
          <w:jc w:val="center"/>
        </w:trPr>
        <w:tc>
          <w:tcPr>
            <w:tcW w:w="953" w:type="dxa"/>
          </w:tcPr>
          <w:p w14:paraId="09619869" w14:textId="77777777" w:rsidR="00F84E75" w:rsidRDefault="009B0B9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195DA" w14:textId="39AC8774" w:rsidR="00F84E75" w:rsidRDefault="009B0B9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91% do 100% punktów uzyskanych za zadania opracowane wspólnie z grupą</w:t>
            </w:r>
          </w:p>
        </w:tc>
      </w:tr>
    </w:tbl>
    <w:p w14:paraId="474C4D4F" w14:textId="77777777" w:rsidR="00F84E75" w:rsidRDefault="009B0B97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F84E75" w14:paraId="6A512993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B55" w14:textId="77777777" w:rsidR="00F84E75" w:rsidRDefault="009B0B9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2924D36" w14:textId="77777777" w:rsidR="00F84E75" w:rsidRDefault="009B0B97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 w14:textId="77777777" w:rsidR="00F84E75" w:rsidRDefault="009B0B97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F84E75" w14:paraId="140D8425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210C48" w14:textId="77777777" w:rsidR="00F84E75" w:rsidRDefault="009B0B9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bookmarkStart w:id="1" w:name="_GoBack" w:colFirst="1" w:colLast="2"/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18BB7DA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2BF5FB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20</w:t>
            </w:r>
          </w:p>
        </w:tc>
      </w:tr>
      <w:tr w:rsidR="00F84E75" w14:paraId="4FA232F6" w14:textId="77777777">
        <w:trPr>
          <w:trHeight w:val="282"/>
          <w:jc w:val="center"/>
        </w:trPr>
        <w:tc>
          <w:tcPr>
            <w:tcW w:w="5499" w:type="dxa"/>
          </w:tcPr>
          <w:p w14:paraId="47DC66AB" w14:textId="77777777" w:rsidR="00F84E75" w:rsidRDefault="009B0B9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praktyka w szkole)</w:t>
            </w:r>
          </w:p>
        </w:tc>
        <w:tc>
          <w:tcPr>
            <w:tcW w:w="2172" w:type="dxa"/>
            <w:vAlign w:val="center"/>
          </w:tcPr>
          <w:p w14:paraId="7F73AFBE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0459E73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20</w:t>
            </w:r>
          </w:p>
        </w:tc>
      </w:tr>
      <w:tr w:rsidR="00F84E75" w14:paraId="04585248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50C8B" w14:textId="77777777" w:rsidR="00F84E75" w:rsidRDefault="009B0B9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DFB1DC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7AC4BBA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5</w:t>
            </w:r>
          </w:p>
        </w:tc>
      </w:tr>
      <w:tr w:rsidR="00F84E75" w14:paraId="08DA7FF8" w14:textId="77777777">
        <w:trPr>
          <w:trHeight w:val="285"/>
          <w:jc w:val="center"/>
        </w:trPr>
        <w:tc>
          <w:tcPr>
            <w:tcW w:w="5499" w:type="dxa"/>
          </w:tcPr>
          <w:p w14:paraId="3A59DD93" w14:textId="77777777" w:rsidR="00F84E75" w:rsidRDefault="009B0B9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praktyka w szkole)</w:t>
            </w:r>
          </w:p>
        </w:tc>
        <w:tc>
          <w:tcPr>
            <w:tcW w:w="2172" w:type="dxa"/>
            <w:vAlign w:val="center"/>
          </w:tcPr>
          <w:p w14:paraId="393BDC9E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261642E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5</w:t>
            </w:r>
          </w:p>
        </w:tc>
      </w:tr>
      <w:tr w:rsidR="00F84E75" w14:paraId="182A8925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35BDEC9" w14:textId="77777777" w:rsidR="00F84E75" w:rsidRDefault="009B0B9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118EBCC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25DD2CC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F84E75" w14:paraId="74227DCF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CFA8E7" w14:textId="77777777" w:rsidR="00F84E75" w:rsidRDefault="009B0B9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714F83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2FC765D" w14:textId="77777777" w:rsidR="00F84E75" w:rsidRPr="00B51227" w:rsidRDefault="009B0B97" w:rsidP="00B512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51227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bookmarkEnd w:id="1"/>
    <w:p w14:paraId="3AE6B8CA" w14:textId="77777777" w:rsidR="00F84E75" w:rsidRDefault="009B0B97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563C6947" w14:textId="77777777" w:rsidR="00F84E75" w:rsidRDefault="009B0B9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F84E75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F58"/>
    <w:multiLevelType w:val="hybridMultilevel"/>
    <w:tmpl w:val="DB38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E0E71"/>
    <w:multiLevelType w:val="hybridMultilevel"/>
    <w:tmpl w:val="6EC04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7E905926"/>
    <w:multiLevelType w:val="singleLevel"/>
    <w:tmpl w:val="7E905926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0F6C36"/>
    <w:rsid w:val="00104870"/>
    <w:rsid w:val="00104F8D"/>
    <w:rsid w:val="001106DC"/>
    <w:rsid w:val="001373A5"/>
    <w:rsid w:val="00145EC7"/>
    <w:rsid w:val="0018726C"/>
    <w:rsid w:val="001D18A7"/>
    <w:rsid w:val="001D511D"/>
    <w:rsid w:val="001E0ADE"/>
    <w:rsid w:val="001E7B5A"/>
    <w:rsid w:val="00204C4C"/>
    <w:rsid w:val="002401BA"/>
    <w:rsid w:val="00271171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F0C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52C2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B0B97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1227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1881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84E75"/>
    <w:rsid w:val="00F93849"/>
    <w:rsid w:val="00FB2C0D"/>
    <w:rsid w:val="00FD380B"/>
    <w:rsid w:val="00FE128D"/>
    <w:rsid w:val="00FE6295"/>
    <w:rsid w:val="00FE667D"/>
    <w:rsid w:val="292077E9"/>
    <w:rsid w:val="2D0B0FF8"/>
    <w:rsid w:val="515B6C61"/>
    <w:rsid w:val="559D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eastAsia="SimSun" w:cs="Mangal"/>
      <w:kern w:val="1"/>
      <w:lang w:eastAsia="hi-IN" w:bidi="hi-IN"/>
    </w:rPr>
  </w:style>
  <w:style w:type="character" w:customStyle="1" w:styleId="normaltextrun">
    <w:name w:val="normaltextrun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eastAsia="SimSun" w:cs="Mangal"/>
      <w:kern w:val="1"/>
      <w:lang w:eastAsia="hi-IN" w:bidi="hi-IN"/>
    </w:rPr>
  </w:style>
  <w:style w:type="character" w:customStyle="1" w:styleId="normaltextrun">
    <w:name w:val="normaltextrun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author=krukowska+ma%C5%82gorzat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mpik.com/szukaj/produkt?author=borowska-kociemba+agnieszk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mpik.com/szukaj/produkt?author=krukowska+ma%C5%82gorza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mpik.com/szukaj/produkt?author=borowska-kociemba+agnies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B65B-A4FD-438B-81EE-0D815906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1457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10</cp:revision>
  <cp:lastPrinted>2025-10-28T07:51:00Z</cp:lastPrinted>
  <dcterms:created xsi:type="dcterms:W3CDTF">2026-02-16T21:51:00Z</dcterms:created>
  <dcterms:modified xsi:type="dcterms:W3CDTF">2026-06-30T10:26:00Z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7FC5676C2FA84427B7DA6B2C01792C98_13</vt:lpwstr>
  </property>
</Properties>
</file>