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4057D2">
      <w:pPr>
        <w:spacing w:line="276" w:lineRule="auto"/>
        <w:ind w:left="6889" w:hanging="6889"/>
        <w:jc w:val="right"/>
        <w:rPr>
          <w:rFonts w:ascii="Calibri" w:hAnsi="Calibri" w:cs="Calibri"/>
          <w:iCs/>
          <w:color w:val="000000"/>
          <w:sz w:val="24"/>
          <w:szCs w:val="24"/>
        </w:rPr>
      </w:pPr>
    </w:p>
    <w:p w14:paraId="58F81F34">
      <w:pPr>
        <w:pStyle w:val="2"/>
        <w:spacing w:after="360" w:line="276" w:lineRule="auto"/>
        <w:jc w:val="center"/>
        <w:rPr>
          <w:rFonts w:ascii="Calibri" w:hAnsi="Calibri" w:cs="Calibri"/>
          <w:b/>
          <w:bCs/>
          <w:iCs/>
          <w:color w:val="000000"/>
        </w:rPr>
      </w:pPr>
      <w:r>
        <w:rPr>
          <w:rFonts w:ascii="Calibri" w:hAnsi="Calibri" w:cs="Calibri"/>
          <w:b/>
          <w:bCs/>
          <w:iCs/>
          <w:color w:val="auto"/>
        </w:rPr>
        <w:t xml:space="preserve">KARTA </w:t>
      </w:r>
      <w:r>
        <w:rPr>
          <w:rFonts w:ascii="Calibri" w:hAnsi="Calibri" w:cs="Calibri"/>
          <w:b/>
          <w:bCs/>
          <w:iCs/>
          <w:color w:val="000000"/>
        </w:rPr>
        <w:t>PRZEDMIOTU (ZAJĘĆ)</w:t>
      </w:r>
    </w:p>
    <w:p w14:paraId="75E88315">
      <w:pPr>
        <w:pStyle w:val="7"/>
        <w:tabs>
          <w:tab w:val="left" w:leader="dot" w:pos="10065"/>
        </w:tabs>
        <w:spacing w:before="240" w:after="240" w:line="276" w:lineRule="auto"/>
        <w:ind w:left="425"/>
        <w:rPr>
          <w:rFonts w:hint="default" w:ascii="Calibri" w:hAnsi="Calibri"/>
          <w:iCs/>
          <w:color w:val="000000"/>
          <w:sz w:val="24"/>
          <w:szCs w:val="24"/>
          <w:lang w:val="pl-PL"/>
        </w:rPr>
      </w:pPr>
      <w:r>
        <w:rPr>
          <w:rFonts w:ascii="Calibri" w:hAnsi="Calibri" w:cs="Calibri"/>
          <w:iCs/>
          <w:color w:val="000000"/>
          <w:sz w:val="24"/>
          <w:szCs w:val="24"/>
        </w:rPr>
        <w:t>Kod przedmiotu (zajęć):</w:t>
      </w:r>
      <w:r>
        <w:rPr>
          <w:rFonts w:hint="default" w:ascii="Calibri" w:hAnsi="Calibri" w:cs="Calibri"/>
          <w:iCs/>
          <w:color w:val="000000"/>
          <w:sz w:val="24"/>
          <w:szCs w:val="24"/>
          <w:lang w:val="pl-PL"/>
        </w:rPr>
        <w:t xml:space="preserve"> </w:t>
      </w:r>
      <w:r>
        <w:rPr>
          <w:rFonts w:hint="default" w:ascii="Calibri" w:hAnsi="Calibri"/>
          <w:iCs/>
          <w:color w:val="000000"/>
          <w:sz w:val="24"/>
          <w:szCs w:val="24"/>
          <w:lang w:val="pl-PL"/>
        </w:rPr>
        <w:t>0113.1.PSP.E3.PZSAPPSDNIUZ</w:t>
      </w:r>
    </w:p>
    <w:p w14:paraId="5D10292C">
      <w:pPr>
        <w:pStyle w:val="7"/>
        <w:tabs>
          <w:tab w:val="left" w:leader="dot" w:pos="10065"/>
        </w:tabs>
        <w:spacing w:before="240" w:after="240" w:line="276" w:lineRule="auto"/>
        <w:ind w:left="425" w:firstLine="2401" w:firstLineChars="1000"/>
        <w:rPr>
          <w:rFonts w:hint="default" w:ascii="Calibri" w:hAnsi="Calibri" w:cs="Calibri"/>
          <w:iCs/>
          <w:color w:val="000000"/>
          <w:sz w:val="24"/>
          <w:szCs w:val="24"/>
          <w:lang w:val="pl-PL"/>
        </w:rPr>
      </w:pPr>
      <w:r>
        <w:rPr>
          <w:rFonts w:hint="default" w:ascii="Calibri" w:hAnsi="Calibri"/>
          <w:iCs/>
          <w:color w:val="000000"/>
          <w:sz w:val="24"/>
          <w:szCs w:val="24"/>
          <w:lang w:val="pl-PL"/>
        </w:rPr>
        <w:t>0113.1.PSP.E3.PZCAPPSDNIUZ</w:t>
      </w:r>
    </w:p>
    <w:p w14:paraId="5CB1287B">
      <w:pPr>
        <w:pStyle w:val="4"/>
        <w:spacing w:line="276" w:lineRule="auto"/>
        <w:ind w:firstLine="426"/>
        <w:rPr>
          <w:rFonts w:hint="default" w:ascii="Calibri" w:hAnsi="Calibri"/>
          <w:b/>
          <w:bCs/>
          <w:color w:val="000000"/>
          <w:lang w:val="pl-PL"/>
        </w:rPr>
      </w:pPr>
      <w:r>
        <w:rPr>
          <w:rFonts w:ascii="Calibri" w:hAnsi="Calibri" w:cs="Calibri"/>
          <w:b/>
          <w:bCs/>
          <w:color w:val="000000"/>
        </w:rPr>
        <w:t xml:space="preserve">Nazwa przedmiotu </w:t>
      </w:r>
      <w:bookmarkStart w:id="0" w:name="_Hlk210305669"/>
      <w:r>
        <w:rPr>
          <w:rFonts w:ascii="Calibri" w:hAnsi="Calibri" w:cs="Calibri"/>
          <w:b/>
          <w:bCs/>
          <w:color w:val="000000"/>
        </w:rPr>
        <w:t xml:space="preserve">(zajęć) </w:t>
      </w:r>
      <w:bookmarkEnd w:id="0"/>
      <w:r>
        <w:rPr>
          <w:rFonts w:ascii="Calibri" w:hAnsi="Calibri" w:cs="Calibri"/>
          <w:b/>
          <w:bCs/>
          <w:color w:val="000000"/>
        </w:rPr>
        <w:t>w języku polskim:</w:t>
      </w:r>
      <w:r>
        <w:rPr>
          <w:rFonts w:hint="default" w:ascii="Calibri" w:hAnsi="Calibri" w:cs="Calibri"/>
          <w:b/>
          <w:bCs/>
          <w:color w:val="000000"/>
          <w:lang w:val="pl-PL"/>
        </w:rPr>
        <w:t xml:space="preserve"> </w:t>
      </w:r>
      <w:r>
        <w:rPr>
          <w:rFonts w:hint="default" w:ascii="Calibri" w:hAnsi="Calibri"/>
          <w:b/>
          <w:bCs/>
          <w:color w:val="000000"/>
          <w:lang w:val="pl-PL"/>
        </w:rPr>
        <w:t>Praktyka zawodowa śródroczna - asystencko-pedagogiczna w przedszkolach specjalnych dla dzieci z niepełnosprawnością intelektualną w stopniu umiarkowanym lub znacznym (studia stacjonarne)</w:t>
      </w:r>
    </w:p>
    <w:p w14:paraId="10E5147F">
      <w:pPr>
        <w:pStyle w:val="4"/>
        <w:spacing w:line="276" w:lineRule="auto"/>
        <w:ind w:firstLine="426"/>
        <w:rPr>
          <w:rFonts w:hint="default" w:ascii="Calibri" w:hAnsi="Calibri" w:cs="Calibri"/>
          <w:b/>
          <w:bCs/>
          <w:color w:val="000000"/>
          <w:lang w:val="pl-PL"/>
        </w:rPr>
      </w:pPr>
      <w:r>
        <w:rPr>
          <w:rFonts w:hint="default" w:ascii="Calibri" w:hAnsi="Calibri"/>
          <w:b/>
          <w:bCs/>
          <w:color w:val="000000"/>
          <w:lang w:val="pl-PL"/>
        </w:rPr>
        <w:t xml:space="preserve">Praktyka zawodowa ciągła - asystencko-pedagogiczna w przedszkolach specjalnych dla dzieci </w:t>
      </w:r>
      <w:r>
        <w:rPr>
          <w:rFonts w:hint="default" w:ascii="Calibri" w:hAnsi="Calibri"/>
          <w:b/>
          <w:bCs/>
          <w:color w:val="000000"/>
          <w:lang w:val="pl-PL"/>
        </w:rPr>
        <w:br w:type="textWrapping"/>
      </w:r>
      <w:r>
        <w:rPr>
          <w:rFonts w:hint="default" w:ascii="Calibri" w:hAnsi="Calibri"/>
          <w:b/>
          <w:bCs/>
          <w:color w:val="000000"/>
          <w:lang w:val="pl-PL"/>
        </w:rPr>
        <w:t>z niepełnosprawnością intelektualną w stopniu umiarkowanym lub znacznym (studia niestacjonarne)</w:t>
      </w:r>
    </w:p>
    <w:p w14:paraId="1E32F8C5">
      <w:pPr>
        <w:pStyle w:val="23"/>
        <w:spacing w:line="276" w:lineRule="auto"/>
        <w:ind w:firstLine="426"/>
        <w:rPr>
          <w:rFonts w:hint="default"/>
          <w:b/>
          <w:bCs/>
          <w:i w:val="0"/>
          <w:iCs/>
          <w:color w:val="000000"/>
          <w:lang w:val="pl-PL"/>
        </w:rPr>
      </w:pPr>
      <w:r>
        <w:rPr>
          <w:b/>
          <w:bCs/>
          <w:i w:val="0"/>
          <w:iCs/>
          <w:color w:val="000000"/>
        </w:rPr>
        <w:t>Nazwa przedmiotu (zajęć) w języku angielskim:</w:t>
      </w:r>
      <w:r>
        <w:rPr>
          <w:rFonts w:hint="default"/>
          <w:b/>
          <w:bCs/>
          <w:i w:val="0"/>
          <w:iCs/>
          <w:color w:val="000000"/>
          <w:lang w:val="pl-PL"/>
        </w:rPr>
        <w:t xml:space="preserve"> Mid-Year Professional Assistance and Pedagogical Practice in Special Preschools for Children with Moderate or Severe Intellectual Disability</w:t>
      </w:r>
    </w:p>
    <w:p w14:paraId="0ED7415D">
      <w:pPr>
        <w:pStyle w:val="23"/>
        <w:spacing w:line="276" w:lineRule="auto"/>
        <w:ind w:firstLine="426"/>
        <w:rPr>
          <w:rFonts w:hint="default"/>
          <w:b/>
          <w:bCs/>
          <w:i w:val="0"/>
          <w:iCs/>
          <w:color w:val="000000"/>
          <w:lang w:val="pl-PL"/>
        </w:rPr>
      </w:pPr>
      <w:r>
        <w:rPr>
          <w:rFonts w:hint="default"/>
          <w:b/>
          <w:bCs/>
          <w:i w:val="0"/>
          <w:iCs/>
          <w:color w:val="000000"/>
          <w:lang w:val="pl-PL"/>
        </w:rPr>
        <w:t>Continuous Professional Assistance and Pedagogical Practice in Special Preschool for Children with Moderate or Severe Intellectual Disability)</w:t>
      </w:r>
    </w:p>
    <w:p w14:paraId="2E920C05">
      <w:pPr>
        <w:pStyle w:val="3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>Usytuowanie przedmiotu (zajęć) w systemie studiów</w:t>
      </w:r>
    </w:p>
    <w:tbl>
      <w:tblPr>
        <w:tblStyle w:val="20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42"/>
        <w:gridCol w:w="5005"/>
      </w:tblGrid>
      <w:tr w14:paraId="2144A8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  <w:jc w:val="center"/>
        </w:trPr>
        <w:tc>
          <w:tcPr>
            <w:tcW w:w="4742" w:type="dxa"/>
            <w:noWrap w:val="0"/>
            <w:vAlign w:val="top"/>
          </w:tcPr>
          <w:p w14:paraId="6EF9283D">
            <w:pPr>
              <w:pStyle w:val="22"/>
              <w:numPr>
                <w:ilvl w:val="1"/>
                <w:numId w:val="2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  <w:noWrap w:val="0"/>
            <w:vAlign w:val="top"/>
          </w:tcPr>
          <w:p w14:paraId="6EC565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76" w:lineRule="auto"/>
              <w:textAlignment w:val="auto"/>
              <w:rPr>
                <w:rFonts w:ascii="Calibri" w:hAnsi="Calibri" w:cs="Calibri"/>
                <w:b/>
                <w:bCs/>
                <w:iCs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</w:rPr>
              <w:t>Pedagogika specjalna</w:t>
            </w:r>
          </w:p>
        </w:tc>
      </w:tr>
      <w:tr w14:paraId="3F98DD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4742" w:type="dxa"/>
            <w:noWrap w:val="0"/>
            <w:vAlign w:val="top"/>
          </w:tcPr>
          <w:p w14:paraId="08D7B008">
            <w:pPr>
              <w:pStyle w:val="22"/>
              <w:numPr>
                <w:ilvl w:val="1"/>
                <w:numId w:val="2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  <w:noWrap w:val="0"/>
            <w:vAlign w:val="top"/>
          </w:tcPr>
          <w:p w14:paraId="0673E1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76" w:lineRule="auto"/>
              <w:textAlignment w:val="auto"/>
              <w:rPr>
                <w:rFonts w:ascii="Calibri" w:hAnsi="Calibri" w:cs="Calibri"/>
                <w:iCs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cs="Calibri"/>
                <w:iCs/>
                <w:color w:val="auto"/>
                <w:sz w:val="21"/>
                <w:szCs w:val="21"/>
                <w:lang w:val="pl-PL"/>
              </w:rPr>
              <w:t>Studia stacjonarne /studia niestacjonarne</w:t>
            </w:r>
          </w:p>
        </w:tc>
      </w:tr>
      <w:tr w14:paraId="5EADF3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4742" w:type="dxa"/>
            <w:noWrap w:val="0"/>
            <w:vAlign w:val="top"/>
          </w:tcPr>
          <w:p w14:paraId="74EBB013">
            <w:pPr>
              <w:pStyle w:val="22"/>
              <w:numPr>
                <w:ilvl w:val="1"/>
                <w:numId w:val="2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bCs/>
                <w:iCs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  <w:noWrap w:val="0"/>
            <w:vAlign w:val="top"/>
          </w:tcPr>
          <w:p w14:paraId="515A41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76" w:lineRule="auto"/>
              <w:textAlignment w:val="auto"/>
              <w:rPr>
                <w:rFonts w:ascii="Calibri" w:hAnsi="Calibri" w:cs="Calibri"/>
                <w:iCs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</w:rPr>
              <w:t xml:space="preserve">Studia jednolite magisterskie </w:t>
            </w:r>
          </w:p>
        </w:tc>
      </w:tr>
      <w:tr w14:paraId="5F7777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4742" w:type="dxa"/>
            <w:noWrap w:val="0"/>
            <w:vAlign w:val="top"/>
          </w:tcPr>
          <w:p w14:paraId="7C5D25FA">
            <w:pPr>
              <w:pStyle w:val="22"/>
              <w:numPr>
                <w:ilvl w:val="1"/>
                <w:numId w:val="2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  <w:noWrap w:val="0"/>
            <w:vAlign w:val="top"/>
          </w:tcPr>
          <w:p w14:paraId="239D43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76" w:lineRule="auto"/>
              <w:textAlignment w:val="auto"/>
              <w:rPr>
                <w:rFonts w:ascii="Calibri" w:hAnsi="Calibri" w:cs="Calibri"/>
                <w:iCs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cs="Calibri"/>
                <w:iCs/>
                <w:color w:val="auto"/>
                <w:sz w:val="21"/>
                <w:szCs w:val="21"/>
                <w:lang w:val="pl-PL"/>
              </w:rPr>
              <w:t>Ogólnoakademicki</w:t>
            </w:r>
          </w:p>
        </w:tc>
      </w:tr>
      <w:tr w14:paraId="5B403C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  <w:jc w:val="center"/>
        </w:trPr>
        <w:tc>
          <w:tcPr>
            <w:tcW w:w="4742" w:type="dxa"/>
            <w:noWrap w:val="0"/>
            <w:vAlign w:val="top"/>
          </w:tcPr>
          <w:p w14:paraId="44AA906D">
            <w:pPr>
              <w:pStyle w:val="22"/>
              <w:numPr>
                <w:ilvl w:val="1"/>
                <w:numId w:val="2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  <w:noWrap w:val="0"/>
            <w:vAlign w:val="top"/>
          </w:tcPr>
          <w:p w14:paraId="2931F4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76" w:lineRule="auto"/>
              <w:textAlignment w:val="auto"/>
              <w:rPr>
                <w:rFonts w:ascii="Calibri" w:hAnsi="Calibri" w:cs="Calibri"/>
                <w:iCs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  <w:lang w:val="pl-PL"/>
              </w:rPr>
              <w:t>dr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</w:rPr>
              <w:t xml:space="preserve"> Paweł Garbuzik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lang w:val="pl-PL"/>
              </w:rPr>
              <w:t>/mgr Inga Staszowska</w:t>
            </w:r>
          </w:p>
        </w:tc>
      </w:tr>
      <w:tr w14:paraId="2CDBDD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4742" w:type="dxa"/>
            <w:noWrap w:val="0"/>
            <w:vAlign w:val="top"/>
          </w:tcPr>
          <w:p w14:paraId="560334B1">
            <w:pPr>
              <w:pStyle w:val="22"/>
              <w:numPr>
                <w:ilvl w:val="1"/>
                <w:numId w:val="2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  <w:t>Kontakt</w:t>
            </w:r>
          </w:p>
        </w:tc>
        <w:tc>
          <w:tcPr>
            <w:tcW w:w="5005" w:type="dxa"/>
            <w:noWrap w:val="0"/>
            <w:vAlign w:val="top"/>
          </w:tcPr>
          <w:p w14:paraId="266D96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76" w:lineRule="auto"/>
              <w:textAlignment w:val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</w:rPr>
              <w:t>pawel.garbuzik@ujk.edu.pl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lang w:val="pl-PL"/>
              </w:rPr>
              <w:t>/inga.staszowska@ujk.edu.pl</w:t>
            </w:r>
          </w:p>
        </w:tc>
      </w:tr>
    </w:tbl>
    <w:p w14:paraId="59880469">
      <w:pPr>
        <w:pStyle w:val="3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>Ogólna charakterystyka przedmiotu (zajęć)</w:t>
      </w:r>
    </w:p>
    <w:tbl>
      <w:tblPr>
        <w:tblStyle w:val="20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67"/>
        <w:gridCol w:w="6280"/>
      </w:tblGrid>
      <w:tr w14:paraId="3D85A9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3467" w:type="dxa"/>
            <w:noWrap w:val="0"/>
            <w:vAlign w:val="top"/>
          </w:tcPr>
          <w:p w14:paraId="069AD305">
            <w:pPr>
              <w:pStyle w:val="22"/>
              <w:numPr>
                <w:ilvl w:val="0"/>
                <w:numId w:val="3"/>
              </w:numPr>
              <w:spacing w:line="276" w:lineRule="auto"/>
              <w:ind w:left="487" w:hanging="357"/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  <w:noWrap w:val="0"/>
            <w:vAlign w:val="top"/>
          </w:tcPr>
          <w:p w14:paraId="2A54E059">
            <w:pPr>
              <w:pStyle w:val="2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3" w:lineRule="atLeast"/>
              <w:ind w:left="208" w:right="183"/>
              <w:textAlignment w:val="auto"/>
              <w:rPr>
                <w:rFonts w:hint="default" w:ascii="Calibri" w:hAnsi="Calibri" w:cs="Calibri"/>
                <w:iCs/>
                <w:color w:val="000000"/>
                <w:sz w:val="21"/>
                <w:szCs w:val="21"/>
                <w:lang w:val="pl-PL"/>
              </w:rPr>
            </w:pPr>
            <w:r>
              <w:rPr>
                <w:rFonts w:hint="default" w:ascii="Calibri" w:hAnsi="Calibri" w:cs="Calibri"/>
                <w:iCs/>
                <w:color w:val="000000"/>
                <w:sz w:val="21"/>
                <w:szCs w:val="21"/>
                <w:lang w:val="pl-PL"/>
              </w:rPr>
              <w:t>polski</w:t>
            </w:r>
          </w:p>
        </w:tc>
      </w:tr>
      <w:tr w14:paraId="627158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  <w:jc w:val="center"/>
        </w:trPr>
        <w:tc>
          <w:tcPr>
            <w:tcW w:w="3467" w:type="dxa"/>
            <w:noWrap w:val="0"/>
            <w:vAlign w:val="top"/>
          </w:tcPr>
          <w:p w14:paraId="2D9367E3">
            <w:pPr>
              <w:pStyle w:val="22"/>
              <w:numPr>
                <w:ilvl w:val="0"/>
                <w:numId w:val="3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  <w:noWrap w:val="0"/>
            <w:vAlign w:val="top"/>
          </w:tcPr>
          <w:p w14:paraId="3E7AA7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3" w:lineRule="atLeast"/>
              <w:ind w:firstLine="200" w:firstLineChars="100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Pe</w:t>
            </w:r>
            <w:r>
              <w:rPr>
                <w:rFonts w:hint="default" w:ascii="Calibri" w:hAnsi="Calibri" w:cs="Calibri"/>
                <w:sz w:val="21"/>
                <w:szCs w:val="21"/>
              </w:rPr>
              <w:t xml:space="preserve">dagogika specjalna </w:t>
            </w:r>
          </w:p>
          <w:p w14:paraId="3C8F0C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3" w:lineRule="atLeast"/>
              <w:ind w:firstLine="210" w:firstLineChars="100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cs="Calibri"/>
                <w:sz w:val="21"/>
                <w:szCs w:val="21"/>
              </w:rPr>
              <w:t>Subdyscypliny pedagogiki specjalnej</w:t>
            </w:r>
          </w:p>
          <w:p w14:paraId="4FFD3F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3" w:lineRule="atLeast"/>
              <w:ind w:left="198" w:leftChars="90" w:firstLine="0" w:firstLineChars="0"/>
              <w:textAlignment w:val="auto"/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cs="Calibri"/>
                <w:color w:val="000000"/>
                <w:sz w:val="21"/>
                <w:szCs w:val="21"/>
              </w:rPr>
              <w:t xml:space="preserve">Psychologia rozwojowa dzieci i młodzieży ze specjalnymi potrzebami edukacyjnymi </w:t>
            </w:r>
          </w:p>
          <w:p w14:paraId="4B5CF4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3" w:lineRule="atLeast"/>
              <w:ind w:left="198" w:leftChars="90" w:firstLine="0" w:firstLineChars="0"/>
              <w:textAlignment w:val="auto"/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cs="Calibri"/>
                <w:color w:val="000000"/>
                <w:sz w:val="21"/>
                <w:szCs w:val="21"/>
              </w:rPr>
              <w:t>Psychologia wychowawcza dzieci i młodzieży ze specjalnymi potrzebami edukacyjnymi</w:t>
            </w:r>
          </w:p>
          <w:p w14:paraId="68752191">
            <w:pPr>
              <w:pStyle w:val="2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3" w:lineRule="atLeast"/>
              <w:ind w:left="208" w:right="183"/>
              <w:textAlignment w:val="auto"/>
              <w:rPr>
                <w:rFonts w:ascii="Calibri" w:hAnsi="Calibri" w:cs="Calibri"/>
                <w:iCs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Praktyka zawodow</w:t>
            </w:r>
            <w:r>
              <w:rPr>
                <w:rFonts w:hint="default" w:ascii="Calibri" w:hAnsi="Calibri" w:eastAsia="Times New Roman" w:cs="Calibri"/>
                <w:sz w:val="20"/>
                <w:szCs w:val="20"/>
              </w:rPr>
              <w:t>a ciągła - obserwacyjna w przedszkolu/w szkole</w:t>
            </w:r>
          </w:p>
        </w:tc>
      </w:tr>
    </w:tbl>
    <w:p w14:paraId="369594EF">
      <w:pPr>
        <w:pStyle w:val="3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>Szczegółowa charakterystyka przedmiotu (zajęć)</w:t>
      </w:r>
    </w:p>
    <w:tbl>
      <w:tblPr>
        <w:tblStyle w:val="20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66"/>
        <w:gridCol w:w="6279"/>
      </w:tblGrid>
      <w:tr w14:paraId="0D48E8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3466" w:type="dxa"/>
            <w:noWrap w:val="0"/>
            <w:vAlign w:val="top"/>
          </w:tcPr>
          <w:p w14:paraId="026EF646">
            <w:pPr>
              <w:pStyle w:val="22"/>
              <w:numPr>
                <w:ilvl w:val="0"/>
                <w:numId w:val="4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  <w:t>Forma zajęć</w:t>
            </w:r>
          </w:p>
        </w:tc>
        <w:tc>
          <w:tcPr>
            <w:tcW w:w="6279" w:type="dxa"/>
            <w:noWrap w:val="0"/>
            <w:vAlign w:val="top"/>
          </w:tcPr>
          <w:p w14:paraId="31613FAD">
            <w:pPr>
              <w:keepNext w:val="0"/>
              <w:keepLines w:val="0"/>
              <w:pageBreakBefore w:val="0"/>
              <w:tabs>
                <w:tab w:val="left" w:pos="0"/>
              </w:tabs>
              <w:kinsoku/>
              <w:wordWrap/>
              <w:overflowPunct/>
              <w:topLinePunct w:val="0"/>
              <w:bidi w:val="0"/>
              <w:adjustRightInd/>
              <w:snapToGrid/>
              <w:spacing w:line="276" w:lineRule="auto"/>
              <w:textAlignment w:val="auto"/>
              <w:rPr>
                <w:rFonts w:ascii="Calibri" w:hAnsi="Calibri" w:cs="Calibri"/>
                <w:iCs/>
                <w:color w:val="EE0000"/>
                <w:sz w:val="21"/>
                <w:szCs w:val="21"/>
              </w:rPr>
            </w:pPr>
            <w:r>
              <w:rPr>
                <w:rFonts w:hint="default" w:ascii="Calibri" w:hAnsi="Calibri" w:cs="Calibri"/>
                <w:color w:val="auto"/>
                <w:sz w:val="20"/>
                <w:szCs w:val="20"/>
              </w:rPr>
              <w:t xml:space="preserve">Ćwiczenia praktyczne </w:t>
            </w:r>
          </w:p>
        </w:tc>
      </w:tr>
      <w:tr w14:paraId="77ED1D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  <w:jc w:val="center"/>
        </w:trPr>
        <w:tc>
          <w:tcPr>
            <w:tcW w:w="3466" w:type="dxa"/>
            <w:noWrap w:val="0"/>
            <w:vAlign w:val="top"/>
          </w:tcPr>
          <w:p w14:paraId="22A422FE">
            <w:pPr>
              <w:pStyle w:val="22"/>
              <w:numPr>
                <w:ilvl w:val="0"/>
                <w:numId w:val="4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  <w:noWrap w:val="0"/>
            <w:vAlign w:val="top"/>
          </w:tcPr>
          <w:p w14:paraId="46C5E20F">
            <w:pPr>
              <w:pStyle w:val="25"/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bidi w:val="0"/>
              <w:adjustRightInd/>
              <w:snapToGrid/>
              <w:spacing w:before="0" w:line="276" w:lineRule="auto"/>
              <w:ind w:firstLine="0" w:firstLineChars="0"/>
              <w:jc w:val="left"/>
              <w:textAlignment w:val="auto"/>
              <w:rPr>
                <w:rFonts w:ascii="Calibri" w:hAnsi="Calibri" w:cs="Calibri"/>
                <w:iCs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cs="Calibri"/>
                <w:sz w:val="20"/>
                <w:szCs w:val="20"/>
                <w:lang w:val="pl" w:eastAsia="pl-PL"/>
              </w:rPr>
              <w:t>Zajęcia w terenie /</w:t>
            </w:r>
            <w:r>
              <w:rPr>
                <w:rFonts w:hint="default" w:ascii="Calibri" w:hAnsi="Calibri" w:cs="Calibri"/>
                <w:sz w:val="20"/>
                <w:szCs w:val="20"/>
              </w:rPr>
              <w:t>w przedszkolach specjalnych dla dzieci z niepełnosprawnością intelektualną w stopniu umiarkowanym lub znacznym</w:t>
            </w:r>
            <w:r>
              <w:rPr>
                <w:rFonts w:hint="default" w:ascii="Calibri" w:hAnsi="Calibri" w:cs="Calibri"/>
                <w:sz w:val="20"/>
                <w:szCs w:val="20"/>
                <w:lang w:val="pl-PL"/>
              </w:rPr>
              <w:t>/</w:t>
            </w:r>
          </w:p>
        </w:tc>
      </w:tr>
      <w:tr w14:paraId="517EFC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3466" w:type="dxa"/>
            <w:noWrap w:val="0"/>
            <w:vAlign w:val="top"/>
          </w:tcPr>
          <w:p w14:paraId="650104AD">
            <w:pPr>
              <w:pStyle w:val="22"/>
              <w:numPr>
                <w:ilvl w:val="0"/>
                <w:numId w:val="4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  <w:noWrap w:val="0"/>
            <w:vAlign w:val="top"/>
          </w:tcPr>
          <w:p w14:paraId="515427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76" w:lineRule="auto"/>
              <w:ind w:left="-2" w:leftChars="0"/>
              <w:textAlignment w:val="auto"/>
              <w:rPr>
                <w:rFonts w:ascii="Calibri" w:hAnsi="Calibri" w:cs="Calibri"/>
                <w:iCs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cs="Calibri"/>
                <w:color w:val="auto"/>
                <w:sz w:val="20"/>
                <w:szCs w:val="20"/>
              </w:rPr>
              <w:t>Zaliczenie z oceną</w:t>
            </w:r>
          </w:p>
        </w:tc>
      </w:tr>
      <w:tr w14:paraId="441C3A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  <w:jc w:val="center"/>
        </w:trPr>
        <w:tc>
          <w:tcPr>
            <w:tcW w:w="3466" w:type="dxa"/>
            <w:noWrap w:val="0"/>
            <w:vAlign w:val="top"/>
          </w:tcPr>
          <w:p w14:paraId="08B119FA">
            <w:pPr>
              <w:pStyle w:val="22"/>
              <w:numPr>
                <w:ilvl w:val="0"/>
                <w:numId w:val="4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  <w:noWrap w:val="0"/>
            <w:vAlign w:val="top"/>
          </w:tcPr>
          <w:p w14:paraId="32D657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76" w:lineRule="auto"/>
              <w:textAlignment w:val="auto"/>
              <w:rPr>
                <w:rFonts w:hint="default" w:ascii="Calibri" w:hAnsi="Calibri" w:cs="Calibri"/>
                <w:bCs/>
                <w:color w:val="auto"/>
                <w:sz w:val="20"/>
                <w:szCs w:val="20"/>
                <w:lang w:val="pl-PL"/>
              </w:rPr>
            </w:pPr>
            <w:r>
              <w:rPr>
                <w:rFonts w:hint="default" w:ascii="Calibri" w:hAnsi="Calibri" w:cs="Calibri"/>
                <w:bCs/>
                <w:color w:val="auto"/>
                <w:sz w:val="20"/>
                <w:szCs w:val="20"/>
              </w:rPr>
              <w:t>Metody podające: instruktaż, objaśnienie</w:t>
            </w:r>
          </w:p>
          <w:p w14:paraId="4468E8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76" w:lineRule="auto"/>
              <w:textAlignment w:val="auto"/>
              <w:rPr>
                <w:rFonts w:hint="default" w:ascii="Calibri" w:hAnsi="Calibri" w:cs="Calibri"/>
                <w:bCs/>
                <w:color w:val="auto"/>
                <w:sz w:val="20"/>
                <w:szCs w:val="20"/>
              </w:rPr>
            </w:pPr>
            <w:r>
              <w:rPr>
                <w:rFonts w:hint="default" w:ascii="Calibri" w:hAnsi="Calibri" w:cs="Calibri"/>
                <w:bCs/>
                <w:color w:val="auto"/>
                <w:sz w:val="20"/>
                <w:szCs w:val="20"/>
              </w:rPr>
              <w:t>Metody problemowe: klasyczna metoda problemowa, dyskusja</w:t>
            </w:r>
          </w:p>
          <w:p w14:paraId="399C61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76" w:lineRule="auto"/>
              <w:textAlignment w:val="auto"/>
              <w:rPr>
                <w:rFonts w:hint="default" w:ascii="Calibri" w:hAnsi="Calibri" w:cs="Calibri"/>
                <w:bCs/>
                <w:color w:val="auto"/>
                <w:sz w:val="20"/>
                <w:szCs w:val="20"/>
              </w:rPr>
            </w:pPr>
            <w:r>
              <w:rPr>
                <w:rFonts w:hint="default" w:ascii="Calibri" w:hAnsi="Calibri" w:cs="Calibri"/>
                <w:bCs/>
                <w:color w:val="auto"/>
                <w:sz w:val="20"/>
                <w:szCs w:val="20"/>
              </w:rPr>
              <w:t>Metody eksponujące: pokaz</w:t>
            </w:r>
          </w:p>
          <w:p w14:paraId="52BAF104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276" w:lineRule="auto"/>
              <w:textAlignment w:val="auto"/>
              <w:rPr>
                <w:rFonts w:ascii="Calibri" w:hAnsi="Calibri" w:cs="Calibri"/>
                <w:iCs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Metody praktyczne: działania praktyczne</w:t>
            </w:r>
          </w:p>
        </w:tc>
      </w:tr>
      <w:tr w14:paraId="51CF92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3466" w:type="dxa"/>
            <w:noWrap w:val="0"/>
            <w:vAlign w:val="top"/>
          </w:tcPr>
          <w:p w14:paraId="4BE69FFD">
            <w:pPr>
              <w:pStyle w:val="22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  <w:noWrap w:val="0"/>
            <w:vAlign w:val="top"/>
          </w:tcPr>
          <w:p w14:paraId="710054A2">
            <w:pPr>
              <w:keepNext w:val="0"/>
              <w:keepLines w:val="0"/>
              <w:pageBreakBefore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after="0" w:line="276" w:lineRule="auto"/>
              <w:ind w:left="425" w:leftChars="0" w:hanging="425" w:firstLineChars="0"/>
              <w:textAlignment w:val="auto"/>
              <w:rPr>
                <w:rFonts w:hint="default" w:ascii="Calibri" w:hAnsi="Calibri" w:cs="Calibri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pl-PL"/>
              </w:rPr>
            </w:pPr>
            <w:r>
              <w:rPr>
                <w:rFonts w:hint="default" w:ascii="Calibri" w:hAnsi="Calibri" w:eastAsia="Times New Roman" w:cs="Calibri"/>
                <w:b w:val="0"/>
                <w:bCs/>
                <w:color w:val="000000"/>
                <w:sz w:val="21"/>
                <w:szCs w:val="21"/>
                <w:u w:val="none"/>
                <w:lang w:eastAsia="pl-PL"/>
              </w:rPr>
              <w:t>K</w:t>
            </w:r>
            <w:r>
              <w:rPr>
                <w:rFonts w:hint="default" w:ascii="Calibri" w:hAnsi="Calibri" w:eastAsia="Times New Roman" w:cs="Calibri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  <w:lang w:eastAsia="pl-PL"/>
              </w:rPr>
              <w:t>ielin</w:t>
            </w:r>
            <w:r>
              <w:rPr>
                <w:rFonts w:hint="default" w:ascii="Calibri" w:hAnsi="Calibri" w:cs="Calibri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pl-PL"/>
              </w:rPr>
              <w:t>,</w:t>
            </w:r>
            <w:r>
              <w:rPr>
                <w:rFonts w:hint="default" w:ascii="Calibri" w:hAnsi="Calibri" w:eastAsia="Times New Roman" w:cs="Calibri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  <w:lang w:eastAsia="pl-PL"/>
              </w:rPr>
              <w:t xml:space="preserve"> J.</w:t>
            </w:r>
            <w:r>
              <w:rPr>
                <w:rFonts w:hint="default" w:ascii="Calibri" w:hAnsi="Calibri" w:cs="Calibri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pl-PL"/>
              </w:rPr>
              <w:t xml:space="preserve"> (2016).</w:t>
            </w:r>
            <w:r>
              <w:rPr>
                <w:rFonts w:hint="default" w:ascii="Calibri" w:hAnsi="Calibri" w:eastAsia="Times New Roman" w:cs="Calibri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  <w:lang w:eastAsia="pl-PL"/>
              </w:rPr>
              <w:t xml:space="preserve"> Krok po kroku.</w:t>
            </w:r>
            <w:r>
              <w:rPr>
                <w:rFonts w:hint="default" w:ascii="Calibri" w:hAnsi="Calibri" w:cs="Calibri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pl-PL"/>
              </w:rPr>
              <w:t xml:space="preserve"> </w:t>
            </w:r>
            <w:r>
              <w:rPr>
                <w:rFonts w:hint="default" w:ascii="Calibri" w:hAnsi="Calibri" w:eastAsia="Times New Roman" w:cs="Calibri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  <w:lang w:eastAsia="pl-PL"/>
              </w:rPr>
              <w:t xml:space="preserve">Nauczanie i terapia dzieci </w:t>
            </w:r>
            <w:r>
              <w:rPr>
                <w:rFonts w:hint="default" w:ascii="Calibri" w:hAnsi="Calibri" w:eastAsia="Times New Roman" w:cs="Calibri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  <w:lang w:eastAsia="pl-PL"/>
              </w:rPr>
              <w:br w:type="textWrapping"/>
            </w:r>
            <w:r>
              <w:rPr>
                <w:rFonts w:hint="default" w:ascii="Calibri" w:hAnsi="Calibri" w:eastAsia="Times New Roman" w:cs="Calibri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  <w:lang w:eastAsia="pl-PL"/>
              </w:rPr>
              <w:t>z umiarkowaną, znaczną i głęboką niepełnosprawnością intelektualną</w:t>
            </w:r>
            <w:r>
              <w:rPr>
                <w:rFonts w:hint="default" w:ascii="Calibri" w:hAnsi="Calibri" w:cs="Calibri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pl-PL"/>
              </w:rPr>
              <w:t>. GWP.</w:t>
            </w:r>
          </w:p>
          <w:p w14:paraId="4CCB7B01">
            <w:pPr>
              <w:keepNext w:val="0"/>
              <w:keepLines w:val="0"/>
              <w:pageBreakBefore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276" w:lineRule="auto"/>
              <w:ind w:left="425" w:leftChars="0" w:right="-104" w:hanging="425" w:firstLineChars="0"/>
              <w:jc w:val="left"/>
              <w:textAlignment w:val="auto"/>
              <w:rPr>
                <w:rFonts w:hint="default" w:ascii="Calibri" w:hAnsi="Calibri" w:cs="Calibri"/>
                <w:bCs/>
                <w:i w:val="0"/>
                <w:iCs w:val="0"/>
                <w:sz w:val="20"/>
                <w:szCs w:val="20"/>
                <w:lang w:val="pl-PL"/>
              </w:rPr>
            </w:pPr>
            <w:r>
              <w:rPr>
                <w:rFonts w:hint="default" w:ascii="Calibri" w:hAnsi="Calibri" w:cs="Calibri"/>
                <w:bCs/>
                <w:i w:val="0"/>
                <w:iCs w:val="0"/>
                <w:sz w:val="20"/>
                <w:szCs w:val="20"/>
                <w:lang w:val="pl-PL"/>
              </w:rPr>
              <w:t>Klimek -Michno, K. (2020). Gdy rodzice pytają o...Pomocne odpowiedzi specjalistów na pytania dotyczące dzieci w wieku przedszkolnym. CEBP.</w:t>
            </w:r>
          </w:p>
          <w:p w14:paraId="7E19501F">
            <w:pPr>
              <w:keepNext w:val="0"/>
              <w:keepLines w:val="0"/>
              <w:pageBreakBefore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276" w:lineRule="auto"/>
              <w:ind w:left="425" w:leftChars="0" w:hanging="425" w:firstLineChars="0"/>
              <w:textAlignment w:val="auto"/>
              <w:rPr>
                <w:rFonts w:hint="default" w:ascii="Calibri" w:hAnsi="Calibri" w:cs="Calibri"/>
                <w:bCs/>
                <w:i w:val="0"/>
                <w:iCs w:val="0"/>
                <w:sz w:val="20"/>
                <w:szCs w:val="20"/>
                <w:lang w:val="pl-PL"/>
              </w:rPr>
            </w:pPr>
            <w:r>
              <w:rPr>
                <w:rFonts w:hint="default" w:ascii="Calibri" w:hAnsi="Calibri" w:cs="Calibri"/>
                <w:bCs/>
                <w:i w:val="0"/>
                <w:iCs w:val="0"/>
                <w:sz w:val="20"/>
                <w:szCs w:val="20"/>
                <w:lang w:val="pl-PL"/>
              </w:rPr>
              <w:t xml:space="preserve">Płóciennik, E., Leżańska, W. (2021). Pedagogika przedszkolna </w:t>
            </w:r>
            <w:r>
              <w:rPr>
                <w:rFonts w:hint="default" w:ascii="Calibri" w:hAnsi="Calibri" w:cs="Calibri"/>
                <w:bCs/>
                <w:i w:val="0"/>
                <w:iCs w:val="0"/>
                <w:sz w:val="20"/>
                <w:szCs w:val="20"/>
                <w:lang w:val="pl-PL"/>
              </w:rPr>
              <w:br w:type="textWrapping"/>
            </w:r>
            <w:r>
              <w:rPr>
                <w:rFonts w:hint="default" w:ascii="Calibri" w:hAnsi="Calibri" w:cs="Calibri"/>
                <w:bCs/>
                <w:i w:val="0"/>
                <w:iCs w:val="0"/>
                <w:sz w:val="20"/>
                <w:szCs w:val="20"/>
                <w:lang w:val="pl-PL"/>
              </w:rPr>
              <w:t>z metodyką. Wydawnictwo Uniwersytetu Łódzkiego.</w:t>
            </w:r>
          </w:p>
          <w:p w14:paraId="72DE3DFE">
            <w:pPr>
              <w:keepNext w:val="0"/>
              <w:keepLines w:val="0"/>
              <w:pageBreakBefore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276" w:lineRule="auto"/>
              <w:ind w:left="425" w:leftChars="0" w:right="-104" w:hanging="425" w:firstLineChars="0"/>
              <w:jc w:val="left"/>
              <w:textAlignment w:val="auto"/>
              <w:rPr>
                <w:rFonts w:ascii="Calibri" w:hAnsi="Calibri" w:cs="Calibri"/>
                <w:iCs/>
                <w:color w:val="000000"/>
                <w:sz w:val="21"/>
                <w:szCs w:val="21"/>
              </w:rPr>
            </w:pPr>
            <w:r>
              <w:rPr>
                <w:rFonts w:hint="default" w:ascii="Calibri" w:hAnsi="Calibri"/>
                <w:bCs/>
                <w:i w:val="0"/>
                <w:iCs w:val="0"/>
                <w:sz w:val="20"/>
                <w:szCs w:val="20"/>
              </w:rPr>
              <w:t>Szurowska</w:t>
            </w:r>
            <w:r>
              <w:rPr>
                <w:rFonts w:hint="default" w:ascii="Calibri" w:hAnsi="Calibri"/>
                <w:bCs/>
                <w:i w:val="0"/>
                <w:iCs w:val="0"/>
                <w:sz w:val="20"/>
                <w:szCs w:val="20"/>
                <w:lang w:val="pl-PL"/>
              </w:rPr>
              <w:t>,</w:t>
            </w:r>
            <w:r>
              <w:rPr>
                <w:rFonts w:hint="default" w:ascii="Calibri" w:hAnsi="Calibri"/>
                <w:bCs/>
                <w:i w:val="0"/>
                <w:iCs w:val="0"/>
                <w:sz w:val="20"/>
                <w:szCs w:val="20"/>
              </w:rPr>
              <w:t xml:space="preserve"> B. (red.)</w:t>
            </w:r>
            <w:r>
              <w:rPr>
                <w:rFonts w:hint="default" w:ascii="Calibri" w:hAnsi="Calibri"/>
                <w:bCs/>
                <w:i w:val="0"/>
                <w:iCs w:val="0"/>
                <w:sz w:val="20"/>
                <w:szCs w:val="20"/>
                <w:lang w:val="pl-PL"/>
              </w:rPr>
              <w:t>. (2019).</w:t>
            </w:r>
            <w:r>
              <w:rPr>
                <w:rFonts w:hint="default" w:ascii="Calibri" w:hAnsi="Calibri"/>
                <w:bCs/>
                <w:i w:val="0"/>
                <w:iCs w:val="0"/>
                <w:sz w:val="20"/>
                <w:szCs w:val="20"/>
              </w:rPr>
              <w:t xml:space="preserve"> Przedszkole w sytuacji trudnej. Zdążyć </w:t>
            </w:r>
            <w:r>
              <w:rPr>
                <w:rFonts w:hint="default" w:ascii="Calibri" w:hAnsi="Calibri"/>
                <w:bCs/>
                <w:i w:val="0"/>
                <w:iCs w:val="0"/>
                <w:sz w:val="20"/>
                <w:szCs w:val="20"/>
              </w:rPr>
              <w:br w:type="textWrapping"/>
            </w:r>
            <w:r>
              <w:rPr>
                <w:rFonts w:hint="default" w:ascii="Calibri" w:hAnsi="Calibri"/>
                <w:bCs/>
                <w:i w:val="0"/>
                <w:iCs w:val="0"/>
                <w:sz w:val="20"/>
                <w:szCs w:val="20"/>
              </w:rPr>
              <w:t>z pomocą</w:t>
            </w:r>
            <w:r>
              <w:rPr>
                <w:rFonts w:hint="default" w:ascii="Calibri" w:hAnsi="Calibri"/>
                <w:bCs/>
                <w:i w:val="0"/>
                <w:iCs w:val="0"/>
                <w:sz w:val="20"/>
                <w:szCs w:val="20"/>
                <w:lang w:val="pl-PL"/>
              </w:rPr>
              <w:t>. Difin.</w:t>
            </w:r>
          </w:p>
        </w:tc>
      </w:tr>
      <w:tr w14:paraId="1E1404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3466" w:type="dxa"/>
            <w:noWrap w:val="0"/>
            <w:vAlign w:val="top"/>
          </w:tcPr>
          <w:p w14:paraId="0B0B0E1E">
            <w:pPr>
              <w:pStyle w:val="22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  <w:noWrap w:val="0"/>
            <w:vAlign w:val="top"/>
          </w:tcPr>
          <w:p w14:paraId="709BD111">
            <w:pPr>
              <w:pStyle w:val="21"/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76" w:lineRule="auto"/>
              <w:ind w:left="432" w:leftChars="0" w:hanging="432" w:firstLineChars="0"/>
              <w:textAlignment w:val="auto"/>
              <w:rPr>
                <w:rFonts w:hint="default" w:ascii="Calibri" w:hAnsi="Calibri" w:eastAsia="sans-serif"/>
                <w:b w:val="0"/>
                <w:bCs/>
                <w:i w:val="0"/>
                <w:iCs w:val="0"/>
                <w:caps w:val="0"/>
                <w:color w:val="242424"/>
                <w:spacing w:val="0"/>
                <w:sz w:val="21"/>
                <w:szCs w:val="21"/>
                <w:u w:val="none"/>
                <w:shd w:val="clear" w:color="auto" w:fill="FFFFFF"/>
                <w:lang w:val="pl-PL"/>
              </w:rPr>
            </w:pPr>
            <w:r>
              <w:rPr>
                <w:rFonts w:hint="default" w:ascii="Calibri" w:hAnsi="Calibri" w:eastAsia="sans-serif" w:cs="Calibri"/>
                <w:b w:val="0"/>
                <w:bCs/>
                <w:i w:val="0"/>
                <w:iCs w:val="0"/>
                <w:caps w:val="0"/>
                <w:color w:val="242424"/>
                <w:spacing w:val="0"/>
                <w:sz w:val="21"/>
                <w:szCs w:val="21"/>
                <w:u w:val="none"/>
                <w:shd w:val="clear" w:color="auto" w:fill="FFFFFF"/>
              </w:rPr>
              <w:fldChar w:fldCharType="begin"/>
            </w:r>
            <w:r>
              <w:rPr>
                <w:rFonts w:hint="default" w:ascii="Calibri" w:hAnsi="Calibri" w:eastAsia="sans-serif" w:cs="Calibri"/>
                <w:b w:val="0"/>
                <w:bCs/>
                <w:i w:val="0"/>
                <w:iCs w:val="0"/>
                <w:caps w:val="0"/>
                <w:color w:val="242424"/>
                <w:spacing w:val="0"/>
                <w:sz w:val="21"/>
                <w:szCs w:val="21"/>
                <w:u w:val="none"/>
                <w:shd w:val="clear" w:color="auto" w:fill="FFFFFF"/>
              </w:rPr>
              <w:instrText xml:space="preserve"> HYPERLINK "https://www.empik.com/szukaj/produkt?author=borowska-kociemba+agnieszka" </w:instrText>
            </w:r>
            <w:r>
              <w:rPr>
                <w:rFonts w:hint="default" w:ascii="Calibri" w:hAnsi="Calibri" w:eastAsia="sans-serif" w:cs="Calibri"/>
                <w:b w:val="0"/>
                <w:bCs/>
                <w:i w:val="0"/>
                <w:iCs w:val="0"/>
                <w:caps w:val="0"/>
                <w:color w:val="242424"/>
                <w:spacing w:val="0"/>
                <w:sz w:val="21"/>
                <w:szCs w:val="21"/>
                <w:u w:val="none"/>
                <w:shd w:val="clear" w:color="auto" w:fill="FFFFFF"/>
              </w:rPr>
              <w:fldChar w:fldCharType="separate"/>
            </w:r>
            <w:r>
              <w:rPr>
                <w:rStyle w:val="11"/>
                <w:rFonts w:hint="default" w:ascii="Calibri" w:hAnsi="Calibri" w:eastAsia="sans-serif" w:cs="Calibri"/>
                <w:b w:val="0"/>
                <w:bCs/>
                <w:i w:val="0"/>
                <w:iCs w:val="0"/>
                <w:caps w:val="0"/>
                <w:color w:val="242424"/>
                <w:spacing w:val="0"/>
                <w:sz w:val="21"/>
                <w:szCs w:val="21"/>
                <w:u w:val="none"/>
                <w:shd w:val="clear" w:color="auto" w:fill="FFFFFF"/>
              </w:rPr>
              <w:t>Bor</w:t>
            </w:r>
            <w:r>
              <w:rPr>
                <w:rStyle w:val="11"/>
                <w:rFonts w:hint="default" w:ascii="Calibri" w:hAnsi="Calibri" w:eastAsia="sans-serif" w:cs="Calibri"/>
                <w:b w:val="0"/>
                <w:bCs/>
                <w:i w:val="0"/>
                <w:iCs w:val="0"/>
                <w:caps w:val="0"/>
                <w:color w:val="242424"/>
                <w:spacing w:val="0"/>
                <w:sz w:val="21"/>
                <w:szCs w:val="21"/>
                <w:u w:val="none"/>
                <w:shd w:val="clear" w:color="auto" w:fill="FFFFFF"/>
                <w:lang w:val="pl-PL"/>
              </w:rPr>
              <w:t>k</w:t>
            </w:r>
            <w:r>
              <w:rPr>
                <w:rStyle w:val="11"/>
                <w:rFonts w:hint="default" w:ascii="Calibri" w:hAnsi="Calibri" w:eastAsia="sans-serif" w:cs="Calibri"/>
                <w:b w:val="0"/>
                <w:bCs/>
                <w:i w:val="0"/>
                <w:iCs w:val="0"/>
                <w:caps w:val="0"/>
                <w:color w:val="242424"/>
                <w:spacing w:val="0"/>
                <w:sz w:val="21"/>
                <w:szCs w:val="21"/>
                <w:u w:val="none"/>
                <w:shd w:val="clear" w:color="auto" w:fill="FFFFFF"/>
              </w:rPr>
              <w:t>owska-Kociemba</w:t>
            </w:r>
            <w:r>
              <w:rPr>
                <w:rStyle w:val="11"/>
                <w:rFonts w:hint="default" w:ascii="Calibri" w:hAnsi="Calibri" w:eastAsia="sans-serif" w:cs="Calibri"/>
                <w:b w:val="0"/>
                <w:bCs/>
                <w:i w:val="0"/>
                <w:iCs w:val="0"/>
                <w:caps w:val="0"/>
                <w:color w:val="242424"/>
                <w:spacing w:val="0"/>
                <w:sz w:val="21"/>
                <w:szCs w:val="21"/>
                <w:u w:val="none"/>
                <w:shd w:val="clear" w:color="auto" w:fill="FFFFFF"/>
                <w:lang w:val="pl-PL"/>
              </w:rPr>
              <w:t>,</w:t>
            </w:r>
            <w:r>
              <w:rPr>
                <w:rStyle w:val="11"/>
                <w:rFonts w:hint="default" w:ascii="Calibri" w:hAnsi="Calibri" w:eastAsia="sans-serif" w:cs="Calibri"/>
                <w:b w:val="0"/>
                <w:bCs/>
                <w:i w:val="0"/>
                <w:iCs w:val="0"/>
                <w:caps w:val="0"/>
                <w:color w:val="242424"/>
                <w:spacing w:val="0"/>
                <w:sz w:val="21"/>
                <w:szCs w:val="21"/>
                <w:u w:val="none"/>
                <w:shd w:val="clear" w:color="auto" w:fill="FFFFFF"/>
              </w:rPr>
              <w:t xml:space="preserve"> A</w:t>
            </w:r>
            <w:r>
              <w:rPr>
                <w:rStyle w:val="11"/>
                <w:rFonts w:hint="default" w:ascii="Calibri" w:hAnsi="Calibri" w:eastAsia="sans-serif" w:cs="Calibri"/>
                <w:b w:val="0"/>
                <w:bCs/>
                <w:i w:val="0"/>
                <w:iCs w:val="0"/>
                <w:caps w:val="0"/>
                <w:color w:val="242424"/>
                <w:spacing w:val="0"/>
                <w:sz w:val="21"/>
                <w:szCs w:val="21"/>
                <w:u w:val="none"/>
                <w:shd w:val="clear" w:color="auto" w:fill="FFFFFF"/>
                <w:lang w:val="pl-PL"/>
              </w:rPr>
              <w:t>.</w:t>
            </w:r>
            <w:r>
              <w:rPr>
                <w:rFonts w:hint="default" w:ascii="Calibri" w:hAnsi="Calibri" w:eastAsia="sans-serif" w:cs="Calibri"/>
                <w:b w:val="0"/>
                <w:bCs/>
                <w:i w:val="0"/>
                <w:iCs w:val="0"/>
                <w:caps w:val="0"/>
                <w:color w:val="242424"/>
                <w:spacing w:val="0"/>
                <w:sz w:val="21"/>
                <w:szCs w:val="21"/>
                <w:u w:val="none"/>
                <w:shd w:val="clear" w:color="auto" w:fill="FFFFFF"/>
              </w:rPr>
              <w:fldChar w:fldCharType="end"/>
            </w:r>
            <w:r>
              <w:rPr>
                <w:rFonts w:hint="default" w:ascii="Calibri" w:hAnsi="Calibri" w:eastAsia="sans-serif" w:cs="Calibri"/>
                <w:b w:val="0"/>
                <w:bCs/>
                <w:i w:val="0"/>
                <w:iCs w:val="0"/>
                <w:caps w:val="0"/>
                <w:color w:val="242424"/>
                <w:spacing w:val="0"/>
                <w:sz w:val="21"/>
                <w:szCs w:val="21"/>
                <w:u w:val="none"/>
                <w:shd w:val="clear" w:color="auto" w:fill="FFFFFF"/>
                <w:lang w:val="pl-PL"/>
              </w:rPr>
              <w:t>,</w:t>
            </w:r>
            <w:r>
              <w:rPr>
                <w:rFonts w:hint="default" w:ascii="Calibri" w:hAnsi="Calibri" w:eastAsia="sans-serif" w:cs="Calibri"/>
                <w:b w:val="0"/>
                <w:bCs/>
                <w:i w:val="0"/>
                <w:iCs w:val="0"/>
                <w:caps w:val="0"/>
                <w:color w:val="242424"/>
                <w:spacing w:val="0"/>
                <w:sz w:val="21"/>
                <w:szCs w:val="21"/>
                <w:u w:val="none"/>
                <w:shd w:val="clear" w:color="auto" w:fill="FFFFFF"/>
              </w:rPr>
              <w:t> </w:t>
            </w:r>
            <w:r>
              <w:rPr>
                <w:rFonts w:hint="default" w:ascii="Calibri" w:hAnsi="Calibri" w:eastAsia="sans-serif" w:cs="Calibri"/>
                <w:b w:val="0"/>
                <w:bCs/>
                <w:i w:val="0"/>
                <w:iCs w:val="0"/>
                <w:caps w:val="0"/>
                <w:color w:val="242424"/>
                <w:spacing w:val="0"/>
                <w:sz w:val="21"/>
                <w:szCs w:val="21"/>
                <w:u w:val="none"/>
                <w:shd w:val="clear" w:color="auto" w:fill="FFFFFF"/>
              </w:rPr>
              <w:fldChar w:fldCharType="begin"/>
            </w:r>
            <w:r>
              <w:rPr>
                <w:rFonts w:hint="default" w:ascii="Calibri" w:hAnsi="Calibri" w:eastAsia="sans-serif" w:cs="Calibri"/>
                <w:b w:val="0"/>
                <w:bCs/>
                <w:i w:val="0"/>
                <w:iCs w:val="0"/>
                <w:caps w:val="0"/>
                <w:color w:val="242424"/>
                <w:spacing w:val="0"/>
                <w:sz w:val="21"/>
                <w:szCs w:val="21"/>
                <w:u w:val="none"/>
                <w:shd w:val="clear" w:color="auto" w:fill="FFFFFF"/>
              </w:rPr>
              <w:instrText xml:space="preserve"> HYPERLINK "https://www.empik.com/szukaj/produkt?author=krukowska+ma%C5%82gorzata" </w:instrText>
            </w:r>
            <w:r>
              <w:rPr>
                <w:rFonts w:hint="default" w:ascii="Calibri" w:hAnsi="Calibri" w:eastAsia="sans-serif" w:cs="Calibri"/>
                <w:b w:val="0"/>
                <w:bCs/>
                <w:i w:val="0"/>
                <w:iCs w:val="0"/>
                <w:caps w:val="0"/>
                <w:color w:val="242424"/>
                <w:spacing w:val="0"/>
                <w:sz w:val="21"/>
                <w:szCs w:val="21"/>
                <w:u w:val="none"/>
                <w:shd w:val="clear" w:color="auto" w:fill="FFFFFF"/>
              </w:rPr>
              <w:fldChar w:fldCharType="separate"/>
            </w:r>
            <w:r>
              <w:rPr>
                <w:rStyle w:val="11"/>
                <w:rFonts w:hint="default" w:ascii="Calibri" w:hAnsi="Calibri" w:eastAsia="sans-serif" w:cs="Calibri"/>
                <w:b w:val="0"/>
                <w:bCs/>
                <w:i w:val="0"/>
                <w:iCs w:val="0"/>
                <w:caps w:val="0"/>
                <w:color w:val="242424"/>
                <w:spacing w:val="0"/>
                <w:sz w:val="21"/>
                <w:szCs w:val="21"/>
                <w:u w:val="none"/>
                <w:shd w:val="clear" w:color="auto" w:fill="FFFFFF"/>
              </w:rPr>
              <w:t>Krukowska</w:t>
            </w:r>
            <w:r>
              <w:rPr>
                <w:rStyle w:val="11"/>
                <w:rFonts w:hint="default" w:ascii="Calibri" w:hAnsi="Calibri" w:eastAsia="sans-serif" w:cs="Calibri"/>
                <w:b w:val="0"/>
                <w:bCs/>
                <w:i w:val="0"/>
                <w:iCs w:val="0"/>
                <w:caps w:val="0"/>
                <w:color w:val="242424"/>
                <w:spacing w:val="0"/>
                <w:sz w:val="21"/>
                <w:szCs w:val="21"/>
                <w:u w:val="none"/>
                <w:shd w:val="clear" w:color="auto" w:fill="FFFFFF"/>
                <w:lang w:val="pl-PL"/>
              </w:rPr>
              <w:t>,</w:t>
            </w:r>
            <w:r>
              <w:rPr>
                <w:rStyle w:val="11"/>
                <w:rFonts w:hint="default" w:ascii="Calibri" w:hAnsi="Calibri" w:eastAsia="sans-serif" w:cs="Calibri"/>
                <w:b w:val="0"/>
                <w:bCs/>
                <w:i w:val="0"/>
                <w:iCs w:val="0"/>
                <w:caps w:val="0"/>
                <w:color w:val="242424"/>
                <w:spacing w:val="0"/>
                <w:sz w:val="21"/>
                <w:szCs w:val="21"/>
                <w:u w:val="none"/>
                <w:shd w:val="clear" w:color="auto" w:fill="FFFFFF"/>
              </w:rPr>
              <w:t xml:space="preserve"> M</w:t>
            </w:r>
            <w:r>
              <w:rPr>
                <w:rStyle w:val="11"/>
                <w:rFonts w:hint="default" w:ascii="Calibri" w:hAnsi="Calibri" w:eastAsia="sans-serif" w:cs="Calibri"/>
                <w:b w:val="0"/>
                <w:bCs/>
                <w:i w:val="0"/>
                <w:iCs w:val="0"/>
                <w:caps w:val="0"/>
                <w:color w:val="242424"/>
                <w:spacing w:val="0"/>
                <w:sz w:val="21"/>
                <w:szCs w:val="21"/>
                <w:u w:val="none"/>
                <w:shd w:val="clear" w:color="auto" w:fill="FFFFFF"/>
                <w:lang w:val="pl-PL"/>
              </w:rPr>
              <w:t>.</w:t>
            </w:r>
            <w:r>
              <w:rPr>
                <w:rFonts w:hint="default" w:ascii="Calibri" w:hAnsi="Calibri" w:eastAsia="sans-serif" w:cs="Calibri"/>
                <w:b w:val="0"/>
                <w:bCs/>
                <w:i w:val="0"/>
                <w:iCs w:val="0"/>
                <w:caps w:val="0"/>
                <w:color w:val="242424"/>
                <w:spacing w:val="0"/>
                <w:sz w:val="21"/>
                <w:szCs w:val="21"/>
                <w:u w:val="none"/>
                <w:shd w:val="clear" w:color="auto" w:fill="FFFFFF"/>
              </w:rPr>
              <w:fldChar w:fldCharType="end"/>
            </w:r>
            <w:r>
              <w:rPr>
                <w:rFonts w:hint="default" w:ascii="Calibri" w:hAnsi="Calibri" w:eastAsia="sans-serif" w:cs="Calibri"/>
                <w:b w:val="0"/>
                <w:bCs/>
                <w:i w:val="0"/>
                <w:iCs w:val="0"/>
                <w:caps w:val="0"/>
                <w:color w:val="242424"/>
                <w:spacing w:val="0"/>
                <w:sz w:val="21"/>
                <w:szCs w:val="21"/>
                <w:u w:val="none"/>
                <w:shd w:val="clear" w:color="auto" w:fill="FFFFFF"/>
                <w:lang w:val="pl-PL"/>
              </w:rPr>
              <w:t xml:space="preserve"> (2023). </w:t>
            </w:r>
            <w:r>
              <w:rPr>
                <w:rFonts w:hint="default" w:ascii="Calibri" w:hAnsi="Calibri" w:eastAsia="sans-serif"/>
                <w:b w:val="0"/>
                <w:bCs/>
                <w:i w:val="0"/>
                <w:iCs w:val="0"/>
                <w:caps w:val="0"/>
                <w:color w:val="242424"/>
                <w:spacing w:val="0"/>
                <w:sz w:val="21"/>
                <w:szCs w:val="21"/>
                <w:u w:val="none"/>
                <w:shd w:val="clear" w:color="auto" w:fill="FFFFFF"/>
                <w:lang w:val="pl-PL"/>
              </w:rPr>
              <w:t>Poznaję i rozumiem świat Podręcznik dla uczniów z niepełnosprawnością intelektualną, dla przedszkoli i zespołów rewalidacyjno-wychowawczych. Wydawnictwo Harmonia.</w:t>
            </w:r>
          </w:p>
          <w:p w14:paraId="22931C2A">
            <w:pPr>
              <w:pStyle w:val="21"/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76" w:lineRule="auto"/>
              <w:ind w:left="432" w:leftChars="0" w:hanging="432" w:firstLineChars="0"/>
              <w:textAlignment w:val="auto"/>
              <w:rPr>
                <w:rFonts w:hint="default" w:ascii="Calibri" w:hAnsi="Calibri" w:cs="Calibri"/>
                <w:i w:val="0"/>
                <w:iCs w:val="0"/>
                <w:color w:val="auto"/>
                <w:sz w:val="20"/>
                <w:szCs w:val="20"/>
                <w:lang w:val="pl-PL"/>
              </w:rPr>
            </w:pPr>
            <w:r>
              <w:rPr>
                <w:rFonts w:hint="default" w:ascii="Calibri" w:hAnsi="Calibri" w:cs="Calibri"/>
                <w:i w:val="0"/>
                <w:iCs w:val="0"/>
                <w:sz w:val="20"/>
                <w:szCs w:val="20"/>
                <w:lang w:val="pl-PL"/>
              </w:rPr>
              <w:t>Pilecka, W., Rutkowski, R. (2009).  Dziecko ze specjalnymi potrzebami edukacyjnymi w drodze ku dorosłości. Psychopedagogiczne podstawy, edukacji, rewalidacji i terapii trudności w uczeniu się. Oficyna Wydawnicza Impuls.</w:t>
            </w:r>
          </w:p>
          <w:p w14:paraId="7C409E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line="276" w:lineRule="auto"/>
              <w:ind w:left="432" w:leftChars="0" w:hanging="432" w:firstLineChars="0"/>
              <w:jc w:val="both"/>
              <w:textAlignment w:val="auto"/>
              <w:rPr>
                <w:rFonts w:hint="default" w:ascii="Calibri" w:hAnsi="Calibri" w:eastAsia="sans-serif" w:cs="Calibri"/>
                <w:b w:val="0"/>
                <w:bCs/>
                <w:i w:val="0"/>
                <w:iCs w:val="0"/>
                <w:caps w:val="0"/>
                <w:color w:val="242424"/>
                <w:spacing w:val="0"/>
                <w:sz w:val="21"/>
                <w:szCs w:val="21"/>
                <w:u w:val="none"/>
                <w:shd w:val="clear" w:color="auto" w:fill="FFFFFF"/>
                <w:lang w:val="pl-PL" w:eastAsia="pl-PL"/>
              </w:rPr>
            </w:pPr>
            <w:r>
              <w:rPr>
                <w:rFonts w:hint="default" w:ascii="Calibri" w:hAnsi="Calibri"/>
                <w:i w:val="0"/>
                <w:iCs w:val="0"/>
                <w:sz w:val="20"/>
                <w:szCs w:val="20"/>
                <w:lang w:val="pl-PL"/>
              </w:rPr>
              <w:t>Welham, A., Saunders, U., i Shafran, R. (2023). Jak skutecznie wspierać dziecko w sytuacjach, w których sobie nie radzi. Wydawnictwo Muza.</w:t>
            </w:r>
          </w:p>
          <w:p w14:paraId="553239DA">
            <w:pPr>
              <w:pStyle w:val="21"/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76" w:lineRule="auto"/>
              <w:ind w:left="432" w:leftChars="0" w:hanging="432" w:firstLineChars="0"/>
              <w:textAlignment w:val="auto"/>
              <w:rPr>
                <w:rFonts w:hint="default" w:ascii="Calibri" w:hAnsi="Calibri" w:cs="Calibri"/>
                <w:i w:val="0"/>
                <w:iCs w:val="0"/>
                <w:sz w:val="20"/>
                <w:szCs w:val="20"/>
                <w:lang w:val="pl-PL"/>
              </w:rPr>
            </w:pPr>
            <w:r>
              <w:rPr>
                <w:rFonts w:hint="default" w:ascii="Calibri" w:hAnsi="Calibri" w:eastAsia="Times New Roman" w:cs="Calibri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pl-PL"/>
              </w:rPr>
              <w:t>Podręczniki, materiały edukacyjne i materiały ćwiczeniowe dla uczniów z niepełnosprawnościami znajdujące się na stronie Ministerstwa Edukacji Narodowej: https://www.gov.pl/web/edukacja/podreczniki-materialy-edukacyjne-i-materialy-cwiczeniowe-dla-uczniow-z-niepelnosprawnosciami</w:t>
            </w:r>
          </w:p>
          <w:p w14:paraId="32F405F5">
            <w:pPr>
              <w:pStyle w:val="21"/>
              <w:numPr>
                <w:ilvl w:val="0"/>
                <w:numId w:val="0"/>
              </w:numPr>
              <w:autoSpaceDE w:val="0"/>
              <w:autoSpaceDN w:val="0"/>
              <w:adjustRightInd w:val="0"/>
              <w:rPr>
                <w:rFonts w:ascii="Calibri" w:hAnsi="Calibri" w:cs="Calibri"/>
                <w:iCs/>
                <w:color w:val="000000"/>
                <w:sz w:val="21"/>
                <w:szCs w:val="21"/>
              </w:rPr>
            </w:pPr>
          </w:p>
        </w:tc>
      </w:tr>
    </w:tbl>
    <w:p w14:paraId="0FB94C36">
      <w:pPr>
        <w:pStyle w:val="3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>Cele, treści i efekty uczenia się</w:t>
      </w:r>
    </w:p>
    <w:p w14:paraId="7795F9E8">
      <w:pPr>
        <w:pStyle w:val="22"/>
        <w:numPr>
          <w:ilvl w:val="1"/>
          <w:numId w:val="7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color w:val="000000"/>
          <w:sz w:val="24"/>
          <w:szCs w:val="24"/>
        </w:rPr>
      </w:pPr>
      <w:r>
        <w:rPr>
          <w:rFonts w:ascii="Calibri" w:hAnsi="Calibri" w:cs="Calibri"/>
          <w:b/>
          <w:iCs/>
          <w:color w:val="000000"/>
          <w:sz w:val="24"/>
          <w:szCs w:val="24"/>
        </w:rPr>
        <w:t xml:space="preserve">Cele przedmiotu (zajęć) </w:t>
      </w:r>
    </w:p>
    <w:p w14:paraId="6C849981">
      <w:pPr>
        <w:pStyle w:val="22"/>
        <w:numPr>
          <w:ilvl w:val="0"/>
          <w:numId w:val="0"/>
        </w:numPr>
        <w:snapToGrid w:val="0"/>
        <w:spacing w:line="276" w:lineRule="auto"/>
        <w:ind w:left="567" w:leftChars="0"/>
        <w:rPr>
          <w:rFonts w:hint="default" w:ascii="Calibri" w:hAnsi="Calibri" w:cs="Calibri"/>
          <w:b/>
          <w:iCs/>
          <w:color w:val="000000"/>
          <w:sz w:val="24"/>
          <w:szCs w:val="24"/>
          <w:lang w:val="pl-PL"/>
        </w:rPr>
      </w:pPr>
      <w:r>
        <w:rPr>
          <w:rFonts w:ascii="Calibri" w:hAnsi="Calibri" w:cs="Calibri"/>
          <w:b/>
          <w:iCs/>
          <w:color w:val="000000"/>
          <w:sz w:val="24"/>
          <w:szCs w:val="24"/>
          <w:lang w:val="pl-PL"/>
        </w:rPr>
        <w:t>Ć</w:t>
      </w:r>
      <w:r>
        <w:rPr>
          <w:rFonts w:hint="default" w:ascii="Calibri" w:hAnsi="Calibri" w:cs="Calibri"/>
          <w:b/>
          <w:iCs/>
          <w:color w:val="000000"/>
          <w:sz w:val="24"/>
          <w:szCs w:val="24"/>
          <w:lang w:val="pl-PL"/>
        </w:rPr>
        <w:t>wiczenia</w:t>
      </w:r>
    </w:p>
    <w:p w14:paraId="68CC4E02">
      <w:pPr>
        <w:pStyle w:val="22"/>
        <w:numPr>
          <w:ilvl w:val="0"/>
          <w:numId w:val="0"/>
        </w:numPr>
        <w:snapToGrid w:val="0"/>
        <w:spacing w:line="276" w:lineRule="auto"/>
        <w:ind w:left="567" w:leftChars="0"/>
        <w:rPr>
          <w:rFonts w:hint="default" w:ascii="Calibri" w:hAnsi="Calibri" w:cs="Calibri"/>
          <w:b/>
          <w:iCs/>
          <w:color w:val="000000"/>
          <w:sz w:val="24"/>
          <w:szCs w:val="24"/>
          <w:lang w:val="pl-PL"/>
        </w:rPr>
      </w:pPr>
      <w:r>
        <w:rPr>
          <w:rFonts w:hint="default" w:ascii="Calibri" w:hAnsi="Calibri" w:cs="Calibri"/>
          <w:b/>
          <w:iCs/>
          <w:color w:val="000000"/>
          <w:sz w:val="24"/>
          <w:szCs w:val="24"/>
          <w:lang w:val="pl-PL"/>
        </w:rPr>
        <w:t>Praktyka zawodowa</w:t>
      </w:r>
    </w:p>
    <w:p w14:paraId="01E78F86">
      <w:pPr>
        <w:pStyle w:val="22"/>
        <w:numPr>
          <w:ilvl w:val="0"/>
          <w:numId w:val="8"/>
        </w:numPr>
        <w:spacing w:line="276" w:lineRule="auto"/>
        <w:ind w:left="993" w:hanging="284"/>
        <w:rPr>
          <w:rFonts w:hint="default" w:ascii="Calibri" w:hAnsi="Calibri"/>
          <w:b/>
          <w:iCs/>
          <w:color w:val="000000"/>
          <w:sz w:val="24"/>
          <w:szCs w:val="24"/>
        </w:rPr>
      </w:pPr>
      <w:r>
        <w:rPr>
          <w:rFonts w:ascii="Calibri" w:hAnsi="Calibri" w:cs="Calibri"/>
          <w:b/>
          <w:iCs/>
          <w:color w:val="000000"/>
          <w:sz w:val="24"/>
          <w:szCs w:val="24"/>
        </w:rPr>
        <w:t>C1.</w:t>
      </w:r>
      <w:r>
        <w:rPr>
          <w:rFonts w:hint="default" w:ascii="Calibri" w:hAnsi="Calibri" w:cs="Calibri"/>
          <w:b/>
          <w:iCs/>
          <w:color w:val="000000"/>
          <w:sz w:val="24"/>
          <w:szCs w:val="24"/>
          <w:lang w:val="pl-PL"/>
        </w:rPr>
        <w:t xml:space="preserve"> </w:t>
      </w:r>
      <w:r>
        <w:rPr>
          <w:rFonts w:hint="default" w:ascii="Calibri" w:hAnsi="Calibri"/>
          <w:b w:val="0"/>
          <w:bCs/>
          <w:iCs/>
          <w:color w:val="000000"/>
          <w:sz w:val="24"/>
          <w:szCs w:val="24"/>
        </w:rPr>
        <w:t xml:space="preserve">Konfrontowanie nabywanej wiedzy psychologiczno-pedagogicznej z rzeczywistością pedagogiczną w działaniu praktycznym </w:t>
      </w:r>
    </w:p>
    <w:p w14:paraId="49F69337">
      <w:pPr>
        <w:pStyle w:val="22"/>
        <w:numPr>
          <w:ilvl w:val="0"/>
          <w:numId w:val="8"/>
        </w:numPr>
        <w:spacing w:line="276" w:lineRule="auto"/>
        <w:ind w:left="993" w:hanging="284"/>
        <w:rPr>
          <w:rFonts w:hint="default" w:ascii="Calibri" w:hAnsi="Calibri"/>
          <w:b/>
          <w:iCs/>
          <w:color w:val="000000"/>
          <w:sz w:val="24"/>
          <w:szCs w:val="24"/>
        </w:rPr>
      </w:pPr>
      <w:r>
        <w:rPr>
          <w:rFonts w:hint="default" w:ascii="Calibri" w:hAnsi="Calibri"/>
          <w:b/>
          <w:iCs/>
          <w:color w:val="000000"/>
          <w:sz w:val="24"/>
          <w:szCs w:val="24"/>
        </w:rPr>
        <w:t>C.</w:t>
      </w:r>
      <w:r>
        <w:rPr>
          <w:rFonts w:hint="default" w:ascii="Calibri" w:hAnsi="Calibri"/>
          <w:b/>
          <w:iCs/>
          <w:color w:val="000000"/>
          <w:sz w:val="24"/>
          <w:szCs w:val="24"/>
          <w:lang w:val="pl-PL"/>
        </w:rPr>
        <w:t xml:space="preserve">2. </w:t>
      </w:r>
      <w:r>
        <w:rPr>
          <w:rFonts w:hint="default" w:ascii="Calibri" w:hAnsi="Calibri"/>
          <w:b w:val="0"/>
          <w:bCs/>
          <w:iCs/>
          <w:color w:val="000000"/>
          <w:sz w:val="24"/>
          <w:szCs w:val="24"/>
        </w:rPr>
        <w:t>Kształtowanie kompetencji rozpoznawania potrzeb edukacyjnych i rozwojowych uczniów</w:t>
      </w:r>
      <w:r>
        <w:rPr>
          <w:rFonts w:hint="default" w:ascii="Calibri" w:hAnsi="Calibri"/>
          <w:b/>
          <w:iCs/>
          <w:color w:val="000000"/>
          <w:sz w:val="24"/>
          <w:szCs w:val="24"/>
        </w:rPr>
        <w:t xml:space="preserve"> </w:t>
      </w:r>
    </w:p>
    <w:p w14:paraId="58774C1D">
      <w:pPr>
        <w:pStyle w:val="22"/>
        <w:numPr>
          <w:ilvl w:val="0"/>
          <w:numId w:val="8"/>
        </w:numPr>
        <w:spacing w:line="276" w:lineRule="auto"/>
        <w:ind w:left="993" w:hanging="284"/>
        <w:rPr>
          <w:rFonts w:ascii="Calibri" w:hAnsi="Calibri" w:cs="Calibri"/>
          <w:b/>
          <w:iCs/>
          <w:color w:val="000000"/>
          <w:sz w:val="24"/>
          <w:szCs w:val="24"/>
        </w:rPr>
      </w:pPr>
      <w:r>
        <w:rPr>
          <w:rFonts w:hint="default" w:ascii="Calibri" w:hAnsi="Calibri"/>
          <w:b/>
          <w:iCs/>
          <w:color w:val="000000"/>
          <w:sz w:val="24"/>
          <w:szCs w:val="24"/>
        </w:rPr>
        <w:t>C.</w:t>
      </w:r>
      <w:r>
        <w:rPr>
          <w:rFonts w:hint="default" w:ascii="Calibri" w:hAnsi="Calibri"/>
          <w:b/>
          <w:iCs/>
          <w:color w:val="000000"/>
          <w:sz w:val="24"/>
          <w:szCs w:val="24"/>
          <w:lang w:val="pl-PL"/>
        </w:rPr>
        <w:t>3.</w:t>
      </w:r>
      <w:r>
        <w:rPr>
          <w:rFonts w:hint="default" w:ascii="Calibri" w:hAnsi="Calibri"/>
          <w:b/>
          <w:iCs/>
          <w:color w:val="000000"/>
          <w:sz w:val="24"/>
          <w:szCs w:val="24"/>
        </w:rPr>
        <w:t xml:space="preserve"> </w:t>
      </w:r>
      <w:r>
        <w:rPr>
          <w:rFonts w:hint="default" w:ascii="Calibri" w:hAnsi="Calibri"/>
          <w:b w:val="0"/>
          <w:bCs/>
          <w:iCs/>
          <w:color w:val="000000"/>
          <w:sz w:val="24"/>
          <w:szCs w:val="24"/>
        </w:rPr>
        <w:t>Wdrażanie do analizowania własnych działań pedagogicznych, dydaktycznych i opiekuńczo-wychowawczych</w:t>
      </w:r>
    </w:p>
    <w:p w14:paraId="33DE7E5F">
      <w:pPr>
        <w:pStyle w:val="22"/>
        <w:numPr>
          <w:ilvl w:val="1"/>
          <w:numId w:val="7"/>
        </w:numPr>
        <w:snapToGrid w:val="0"/>
        <w:spacing w:line="276" w:lineRule="auto"/>
        <w:ind w:left="1134" w:hanging="567"/>
        <w:rPr>
          <w:rFonts w:ascii="Calibri" w:hAnsi="Calibri" w:cs="Calibri"/>
          <w:b/>
          <w:bCs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color w:val="000000"/>
          <w:sz w:val="24"/>
          <w:szCs w:val="24"/>
        </w:rPr>
        <w:t>Treści programowe</w:t>
      </w:r>
    </w:p>
    <w:p w14:paraId="3A98F03A">
      <w:pPr>
        <w:pStyle w:val="22"/>
        <w:spacing w:before="120" w:line="276" w:lineRule="auto"/>
        <w:ind w:left="1134" w:hanging="567"/>
        <w:rPr>
          <w:rFonts w:ascii="Calibri" w:hAnsi="Calibri" w:cs="Calibri"/>
          <w:b/>
          <w:bCs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color w:val="000000"/>
          <w:sz w:val="24"/>
          <w:szCs w:val="24"/>
        </w:rPr>
        <w:t>Ćwiczenia</w:t>
      </w:r>
    </w:p>
    <w:p w14:paraId="5F5C73A3">
      <w:pPr>
        <w:pStyle w:val="22"/>
        <w:spacing w:before="120" w:line="276" w:lineRule="auto"/>
        <w:ind w:left="1134" w:hanging="567"/>
        <w:rPr>
          <w:rFonts w:hint="default" w:ascii="Calibri" w:hAnsi="Calibri" w:cs="Calibri"/>
          <w:b/>
          <w:bCs/>
          <w:color w:val="000000"/>
          <w:sz w:val="24"/>
          <w:szCs w:val="24"/>
          <w:lang w:val="pl-PL"/>
        </w:rPr>
      </w:pPr>
      <w:r>
        <w:rPr>
          <w:rFonts w:hint="default" w:ascii="Calibri" w:hAnsi="Calibri" w:cs="Calibri"/>
          <w:b/>
          <w:bCs/>
          <w:color w:val="000000"/>
          <w:sz w:val="24"/>
          <w:szCs w:val="24"/>
          <w:lang w:val="pl-PL"/>
        </w:rPr>
        <w:t>Praktyka zawodowa</w:t>
      </w:r>
    </w:p>
    <w:p w14:paraId="7E6979F6">
      <w:pPr>
        <w:pStyle w:val="22"/>
        <w:numPr>
          <w:ilvl w:val="0"/>
          <w:numId w:val="9"/>
        </w:numPr>
        <w:spacing w:line="276" w:lineRule="auto"/>
        <w:ind w:left="658" w:leftChars="200" w:hanging="218" w:hangingChars="91"/>
        <w:rPr>
          <w:rFonts w:hint="default" w:ascii="Calibri" w:hAnsi="Calibri"/>
          <w:color w:val="000000"/>
          <w:sz w:val="24"/>
          <w:szCs w:val="24"/>
        </w:rPr>
      </w:pPr>
      <w:r>
        <w:rPr>
          <w:rFonts w:hint="default" w:ascii="Calibri" w:hAnsi="Calibri"/>
          <w:color w:val="000000"/>
          <w:sz w:val="24"/>
          <w:szCs w:val="24"/>
        </w:rPr>
        <w:t>Zapoznanie z kartą przedmiotu oraz warunkami zaliczenia</w:t>
      </w:r>
      <w:r>
        <w:rPr>
          <w:rFonts w:hint="default" w:ascii="Calibri" w:hAnsi="Calibri"/>
          <w:color w:val="000000"/>
          <w:sz w:val="24"/>
          <w:szCs w:val="24"/>
          <w:lang w:val="pl-PL"/>
        </w:rPr>
        <w:t>.</w:t>
      </w:r>
    </w:p>
    <w:p w14:paraId="059F1CD4">
      <w:pPr>
        <w:pStyle w:val="22"/>
        <w:numPr>
          <w:ilvl w:val="0"/>
          <w:numId w:val="9"/>
        </w:numPr>
        <w:spacing w:line="276" w:lineRule="auto"/>
        <w:ind w:left="658" w:leftChars="200" w:hanging="218" w:hangingChars="91"/>
        <w:rPr>
          <w:rFonts w:hint="default" w:ascii="Calibri" w:hAnsi="Calibri"/>
          <w:color w:val="000000"/>
          <w:sz w:val="24"/>
          <w:szCs w:val="24"/>
        </w:rPr>
      </w:pPr>
      <w:r>
        <w:rPr>
          <w:rFonts w:hint="default" w:ascii="Calibri" w:hAnsi="Calibri"/>
          <w:color w:val="000000"/>
          <w:sz w:val="24"/>
          <w:szCs w:val="24"/>
        </w:rPr>
        <w:t xml:space="preserve">Zapoznanie się z specyfiką funkcjonowania przedszkola specjalnego dla dzieci </w:t>
      </w:r>
      <w:r>
        <w:rPr>
          <w:rFonts w:hint="default" w:ascii="Calibri" w:hAnsi="Calibri"/>
          <w:color w:val="000000"/>
          <w:sz w:val="24"/>
          <w:szCs w:val="24"/>
        </w:rPr>
        <w:br w:type="textWrapping"/>
      </w:r>
      <w:r>
        <w:rPr>
          <w:rFonts w:hint="default" w:ascii="Calibri" w:hAnsi="Calibri"/>
          <w:color w:val="000000"/>
          <w:sz w:val="24"/>
          <w:szCs w:val="24"/>
        </w:rPr>
        <w:t>z niepełnosprawnością intelektualną w stopniu umiarkowanym lub znacznym</w:t>
      </w:r>
      <w:r>
        <w:rPr>
          <w:rFonts w:hint="default" w:ascii="Calibri" w:hAnsi="Calibri"/>
          <w:color w:val="000000"/>
          <w:sz w:val="24"/>
          <w:szCs w:val="24"/>
          <w:lang w:val="pl-PL"/>
        </w:rPr>
        <w:t>.</w:t>
      </w:r>
      <w:r>
        <w:rPr>
          <w:rFonts w:hint="default" w:ascii="Calibri" w:hAnsi="Calibri"/>
          <w:color w:val="000000"/>
          <w:sz w:val="24"/>
          <w:szCs w:val="24"/>
        </w:rPr>
        <w:t xml:space="preserve"> </w:t>
      </w:r>
    </w:p>
    <w:p w14:paraId="4111FFFE">
      <w:pPr>
        <w:pStyle w:val="22"/>
        <w:numPr>
          <w:ilvl w:val="0"/>
          <w:numId w:val="9"/>
        </w:numPr>
        <w:spacing w:line="276" w:lineRule="auto"/>
        <w:ind w:left="658" w:leftChars="200" w:hanging="218" w:hangingChars="91"/>
        <w:rPr>
          <w:rFonts w:hint="default" w:ascii="Calibri" w:hAnsi="Calibri"/>
          <w:color w:val="000000"/>
          <w:sz w:val="24"/>
          <w:szCs w:val="24"/>
        </w:rPr>
      </w:pPr>
      <w:r>
        <w:rPr>
          <w:rFonts w:hint="default" w:ascii="Calibri" w:hAnsi="Calibri"/>
          <w:color w:val="000000"/>
          <w:sz w:val="24"/>
          <w:szCs w:val="24"/>
        </w:rPr>
        <w:t xml:space="preserve">Zapoznanie się wymaganą dokumentacją, zakresami zadań pracowników i organizacją pracy </w:t>
      </w:r>
      <w:r>
        <w:rPr>
          <w:rFonts w:hint="default" w:ascii="Calibri" w:hAnsi="Calibri"/>
          <w:color w:val="000000"/>
          <w:sz w:val="24"/>
          <w:szCs w:val="24"/>
        </w:rPr>
        <w:br w:type="textWrapping"/>
      </w:r>
      <w:r>
        <w:rPr>
          <w:rFonts w:hint="default" w:ascii="Calibri" w:hAnsi="Calibri"/>
          <w:color w:val="000000"/>
          <w:sz w:val="24"/>
          <w:szCs w:val="24"/>
        </w:rPr>
        <w:t>w przedszkolu specjalnym dla dzieci z niepełnosprawnością intelektualną w stopniu umiarkowanym lub znacznym</w:t>
      </w:r>
      <w:r>
        <w:rPr>
          <w:rFonts w:hint="default" w:ascii="Calibri" w:hAnsi="Calibri"/>
          <w:color w:val="000000"/>
          <w:sz w:val="24"/>
          <w:szCs w:val="24"/>
          <w:lang w:val="pl-PL"/>
        </w:rPr>
        <w:t>.</w:t>
      </w:r>
    </w:p>
    <w:p w14:paraId="40671E49">
      <w:pPr>
        <w:pStyle w:val="22"/>
        <w:numPr>
          <w:ilvl w:val="0"/>
          <w:numId w:val="9"/>
        </w:numPr>
        <w:spacing w:line="276" w:lineRule="auto"/>
        <w:ind w:left="658" w:leftChars="200" w:hanging="218" w:hangingChars="91"/>
        <w:rPr>
          <w:rFonts w:hint="default" w:ascii="Calibri" w:hAnsi="Calibri"/>
          <w:color w:val="000000"/>
          <w:sz w:val="24"/>
          <w:szCs w:val="24"/>
        </w:rPr>
      </w:pPr>
      <w:r>
        <w:rPr>
          <w:rFonts w:hint="default" w:ascii="Calibri" w:hAnsi="Calibri"/>
          <w:color w:val="000000"/>
          <w:sz w:val="24"/>
          <w:szCs w:val="24"/>
        </w:rPr>
        <w:t xml:space="preserve">Zapoznanie się z metodami pracy, formami i środkami dydaktycznymi stosowanych w pracy </w:t>
      </w:r>
      <w:r>
        <w:rPr>
          <w:rFonts w:hint="default" w:ascii="Calibri" w:hAnsi="Calibri"/>
          <w:color w:val="000000"/>
          <w:sz w:val="24"/>
          <w:szCs w:val="24"/>
        </w:rPr>
        <w:br w:type="textWrapping"/>
      </w:r>
      <w:r>
        <w:rPr>
          <w:rFonts w:hint="default" w:ascii="Calibri" w:hAnsi="Calibri"/>
          <w:color w:val="000000"/>
          <w:sz w:val="24"/>
          <w:szCs w:val="24"/>
        </w:rPr>
        <w:t>w przedszkolu specjalnym dla dzieci z niepełnosprawnością intelektualną w stopniu umiarkowanym lub znacznym</w:t>
      </w:r>
      <w:r>
        <w:rPr>
          <w:rFonts w:hint="default" w:ascii="Calibri" w:hAnsi="Calibri"/>
          <w:color w:val="000000"/>
          <w:sz w:val="24"/>
          <w:szCs w:val="24"/>
          <w:lang w:val="pl-PL"/>
        </w:rPr>
        <w:t>.</w:t>
      </w:r>
    </w:p>
    <w:p w14:paraId="3416812B">
      <w:pPr>
        <w:pStyle w:val="22"/>
        <w:numPr>
          <w:ilvl w:val="0"/>
          <w:numId w:val="9"/>
        </w:numPr>
        <w:spacing w:line="276" w:lineRule="auto"/>
        <w:ind w:left="658" w:leftChars="200" w:hanging="218" w:hangingChars="91"/>
        <w:rPr>
          <w:rFonts w:hint="default" w:ascii="Calibri" w:hAnsi="Calibri"/>
          <w:color w:val="000000"/>
          <w:sz w:val="24"/>
          <w:szCs w:val="24"/>
        </w:rPr>
      </w:pPr>
      <w:r>
        <w:rPr>
          <w:rFonts w:hint="default" w:ascii="Calibri" w:hAnsi="Calibri"/>
          <w:color w:val="000000"/>
          <w:sz w:val="24"/>
          <w:szCs w:val="24"/>
        </w:rPr>
        <w:t>Zapoznanie się z zasadami bezpieczeństwa w przedszkolu oraz ich przestrzegania</w:t>
      </w:r>
      <w:r>
        <w:rPr>
          <w:rFonts w:hint="default" w:ascii="Calibri" w:hAnsi="Calibri"/>
          <w:color w:val="000000"/>
          <w:sz w:val="24"/>
          <w:szCs w:val="24"/>
          <w:lang w:val="pl-PL"/>
        </w:rPr>
        <w:t>.</w:t>
      </w:r>
    </w:p>
    <w:p w14:paraId="39B0504B">
      <w:pPr>
        <w:pStyle w:val="22"/>
        <w:numPr>
          <w:ilvl w:val="0"/>
          <w:numId w:val="9"/>
        </w:numPr>
        <w:spacing w:line="276" w:lineRule="auto"/>
        <w:ind w:left="658" w:leftChars="200" w:hanging="218" w:hangingChars="91"/>
        <w:rPr>
          <w:rFonts w:hint="default" w:ascii="Calibri" w:hAnsi="Calibri"/>
          <w:color w:val="000000"/>
          <w:sz w:val="24"/>
          <w:szCs w:val="24"/>
        </w:rPr>
      </w:pPr>
      <w:r>
        <w:rPr>
          <w:rFonts w:hint="default" w:ascii="Calibri" w:hAnsi="Calibri"/>
          <w:color w:val="000000"/>
          <w:sz w:val="24"/>
          <w:szCs w:val="24"/>
        </w:rPr>
        <w:t>Obserwacja funkcjonowania/aktywności dzieci oraz analiza i interpretacja ich zachowań</w:t>
      </w:r>
      <w:r>
        <w:rPr>
          <w:rFonts w:hint="default" w:ascii="Calibri" w:hAnsi="Calibri"/>
          <w:color w:val="000000"/>
          <w:sz w:val="24"/>
          <w:szCs w:val="24"/>
          <w:lang w:val="pl-PL"/>
        </w:rPr>
        <w:t>.</w:t>
      </w:r>
    </w:p>
    <w:p w14:paraId="74CC5873">
      <w:pPr>
        <w:pStyle w:val="22"/>
        <w:numPr>
          <w:ilvl w:val="0"/>
          <w:numId w:val="9"/>
        </w:numPr>
        <w:spacing w:line="276" w:lineRule="auto"/>
        <w:ind w:left="658" w:leftChars="200" w:hanging="218" w:hangingChars="91"/>
        <w:rPr>
          <w:rFonts w:hint="default" w:ascii="Calibri" w:hAnsi="Calibri"/>
          <w:color w:val="000000"/>
          <w:sz w:val="24"/>
          <w:szCs w:val="24"/>
        </w:rPr>
      </w:pPr>
      <w:r>
        <w:rPr>
          <w:rFonts w:hint="default" w:ascii="Calibri" w:hAnsi="Calibri"/>
          <w:color w:val="000000"/>
          <w:sz w:val="24"/>
          <w:szCs w:val="24"/>
        </w:rPr>
        <w:t>Analizowanie działań opiekuńczo-wychowawczych nauczycieli oraz sytuacji i zdarzeń pedagogicznych podczas trwania praktyk</w:t>
      </w:r>
      <w:r>
        <w:rPr>
          <w:rFonts w:hint="default" w:ascii="Calibri" w:hAnsi="Calibri"/>
          <w:color w:val="000000"/>
          <w:sz w:val="24"/>
          <w:szCs w:val="24"/>
          <w:lang w:val="pl-PL"/>
        </w:rPr>
        <w:t>.</w:t>
      </w:r>
    </w:p>
    <w:p w14:paraId="2087B453">
      <w:pPr>
        <w:pStyle w:val="22"/>
        <w:numPr>
          <w:ilvl w:val="0"/>
          <w:numId w:val="9"/>
        </w:numPr>
        <w:spacing w:line="276" w:lineRule="auto"/>
        <w:ind w:left="658" w:leftChars="200" w:hanging="218" w:hangingChars="91"/>
        <w:rPr>
          <w:rFonts w:hint="default" w:ascii="Calibri" w:hAnsi="Calibri"/>
          <w:color w:val="000000"/>
          <w:sz w:val="24"/>
          <w:szCs w:val="24"/>
        </w:rPr>
      </w:pPr>
      <w:r>
        <w:rPr>
          <w:rFonts w:hint="default" w:ascii="Calibri" w:hAnsi="Calibri"/>
          <w:color w:val="000000"/>
          <w:sz w:val="24"/>
          <w:szCs w:val="24"/>
        </w:rPr>
        <w:t>Współdziałanie z opiekunem praktyk zawodowych oraz nauczycielami i specjalis</w:t>
      </w:r>
      <w:r>
        <w:rPr>
          <w:rFonts w:hint="default" w:ascii="Calibri" w:hAnsi="Calibri"/>
          <w:color w:val="000000"/>
          <w:sz w:val="24"/>
          <w:szCs w:val="24"/>
          <w:lang w:val="pl-PL"/>
        </w:rPr>
        <w:t>tami.</w:t>
      </w:r>
    </w:p>
    <w:p w14:paraId="23F2292B">
      <w:pPr>
        <w:pStyle w:val="22"/>
        <w:numPr>
          <w:ilvl w:val="1"/>
          <w:numId w:val="7"/>
        </w:numPr>
        <w:snapToGrid w:val="0"/>
        <w:spacing w:before="120" w:after="120" w:line="276" w:lineRule="auto"/>
        <w:ind w:left="1134" w:hanging="567"/>
        <w:rPr>
          <w:rFonts w:ascii="Calibri" w:hAnsi="Calibri" w:cs="Calibri"/>
          <w:b/>
          <w:bCs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color w:val="000000"/>
          <w:sz w:val="24"/>
          <w:szCs w:val="24"/>
        </w:rPr>
        <w:t>Efekty uczenia się realizowane w ramach przedmiotu (zajęć)</w:t>
      </w:r>
    </w:p>
    <w:tbl>
      <w:tblPr>
        <w:tblStyle w:val="20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49"/>
        <w:gridCol w:w="6826"/>
        <w:gridCol w:w="1773"/>
      </w:tblGrid>
      <w:tr w14:paraId="1C9F01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0" w:hRule="atLeast"/>
          <w:jc w:val="center"/>
        </w:trPr>
        <w:tc>
          <w:tcPr>
            <w:tcW w:w="1249" w:type="dxa"/>
            <w:shd w:val="clear" w:color="auto" w:fill="ECF1F8"/>
            <w:noWrap w:val="0"/>
            <w:vAlign w:val="center"/>
          </w:tcPr>
          <w:p w14:paraId="5236B940">
            <w:pPr>
              <w:pStyle w:val="22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  <w:t xml:space="preserve">Efekty </w:t>
            </w:r>
            <w:r>
              <w:rPr>
                <w:rFonts w:ascii="Calibri" w:hAnsi="Calibri" w:cs="Calibri"/>
                <w:b/>
                <w:iCs/>
                <w:color w:val="000000"/>
                <w:w w:val="95"/>
                <w:sz w:val="21"/>
                <w:szCs w:val="21"/>
              </w:rPr>
              <w:t xml:space="preserve">przedmiotowe </w:t>
            </w:r>
            <w:r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  <w:t>(symbol)</w:t>
            </w:r>
          </w:p>
        </w:tc>
        <w:tc>
          <w:tcPr>
            <w:tcW w:w="6826" w:type="dxa"/>
            <w:noWrap w:val="0"/>
            <w:vAlign w:val="center"/>
          </w:tcPr>
          <w:p w14:paraId="0B114B2F">
            <w:pPr>
              <w:pStyle w:val="22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  <w:t xml:space="preserve">Student, który zaliczył </w:t>
            </w:r>
            <w:r>
              <w:rPr>
                <w:rFonts w:ascii="Calibri" w:hAnsi="Calibri" w:cs="Calibri"/>
                <w:b/>
                <w:color w:val="000000"/>
                <w:sz w:val="21"/>
                <w:szCs w:val="21"/>
              </w:rPr>
              <w:t>przedmiot (zajęcia)</w:t>
            </w:r>
          </w:p>
        </w:tc>
        <w:tc>
          <w:tcPr>
            <w:tcW w:w="1773" w:type="dxa"/>
            <w:noWrap w:val="0"/>
            <w:vAlign w:val="center"/>
          </w:tcPr>
          <w:p w14:paraId="3EC203C6">
            <w:pPr>
              <w:pStyle w:val="22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  <w:t>Odniesienie do</w:t>
            </w:r>
          </w:p>
          <w:p w14:paraId="075D5872">
            <w:pPr>
              <w:pStyle w:val="22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  <w:t>kierunkowych efektów uczenia się</w:t>
            </w:r>
          </w:p>
        </w:tc>
      </w:tr>
    </w:tbl>
    <w:p w14:paraId="3231A1F2">
      <w:pPr>
        <w:pStyle w:val="7"/>
        <w:snapToGrid w:val="0"/>
        <w:spacing w:before="120" w:after="120" w:line="276" w:lineRule="auto"/>
        <w:jc w:val="center"/>
        <w:rPr>
          <w:rFonts w:ascii="Calibri" w:hAnsi="Calibri" w:cs="Calibri"/>
          <w:iCs/>
          <w:color w:val="000000"/>
          <w:sz w:val="24"/>
          <w:szCs w:val="24"/>
        </w:rPr>
      </w:pPr>
      <w:r>
        <w:rPr>
          <w:rFonts w:ascii="Calibri" w:hAnsi="Calibri" w:cs="Calibri"/>
          <w:iCs/>
          <w:color w:val="000000"/>
          <w:sz w:val="24"/>
          <w:szCs w:val="24"/>
        </w:rPr>
        <w:t xml:space="preserve">w zakresie </w:t>
      </w:r>
      <w:r>
        <w:rPr>
          <w:rFonts w:ascii="Calibri" w:hAnsi="Calibri" w:cs="Calibri"/>
          <w:iCs/>
          <w:color w:val="000000"/>
          <w:sz w:val="24"/>
          <w:szCs w:val="24"/>
          <w:shd w:val="clear" w:color="auto" w:fill="ECF1F8"/>
        </w:rPr>
        <w:t>wiedzy</w:t>
      </w:r>
      <w:r>
        <w:rPr>
          <w:rFonts w:ascii="Calibri" w:hAnsi="Calibri" w:cs="Calibri"/>
          <w:iCs/>
          <w:color w:val="000000"/>
          <w:sz w:val="24"/>
          <w:szCs w:val="24"/>
        </w:rPr>
        <w:t>:</w:t>
      </w:r>
    </w:p>
    <w:tbl>
      <w:tblPr>
        <w:tblStyle w:val="20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53"/>
        <w:gridCol w:w="6830"/>
        <w:gridCol w:w="1773"/>
      </w:tblGrid>
      <w:tr w14:paraId="64C501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  <w:jc w:val="center"/>
        </w:trPr>
        <w:tc>
          <w:tcPr>
            <w:tcW w:w="1253" w:type="dxa"/>
            <w:shd w:val="clear" w:color="auto" w:fill="ECF1F8"/>
            <w:noWrap w:val="0"/>
            <w:vAlign w:val="top"/>
          </w:tcPr>
          <w:p w14:paraId="7B79FD2F">
            <w:pPr>
              <w:jc w:val="center"/>
              <w:rPr>
                <w:rFonts w:hint="default" w:ascii="Calibri" w:hAnsi="Calibri" w:cs="Calibri"/>
                <w:color w:val="auto"/>
                <w:sz w:val="20"/>
                <w:szCs w:val="20"/>
              </w:rPr>
            </w:pPr>
            <w:r>
              <w:rPr>
                <w:rFonts w:hint="default" w:ascii="Calibri" w:hAnsi="Calibri" w:cs="Calibri"/>
                <w:color w:val="auto"/>
                <w:sz w:val="20"/>
                <w:szCs w:val="20"/>
              </w:rPr>
              <w:t>W01</w:t>
            </w:r>
          </w:p>
          <w:p w14:paraId="10D2347C">
            <w:pPr>
              <w:jc w:val="center"/>
              <w:textAlignment w:val="baseline"/>
              <w:rPr>
                <w:rStyle w:val="27"/>
                <w:rFonts w:hint="default" w:ascii="Calibri" w:hAnsi="Calibri" w:cs="Calibri"/>
                <w:sz w:val="20"/>
                <w:szCs w:val="20"/>
              </w:rPr>
            </w:pPr>
            <w:r>
              <w:rPr>
                <w:rStyle w:val="27"/>
                <w:rFonts w:hint="default" w:ascii="Calibri" w:hAnsi="Calibri" w:cs="Calibri"/>
                <w:sz w:val="20"/>
                <w:szCs w:val="20"/>
              </w:rPr>
              <w:t>E.3I.W1.</w:t>
            </w:r>
          </w:p>
          <w:p w14:paraId="11B666FA">
            <w:pPr>
              <w:jc w:val="center"/>
              <w:rPr>
                <w:rFonts w:hint="default"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6830" w:type="dxa"/>
            <w:noWrap w:val="0"/>
            <w:vAlign w:val="top"/>
          </w:tcPr>
          <w:p w14:paraId="03409A51">
            <w:pPr>
              <w:rPr>
                <w:rFonts w:hint="default" w:ascii="Calibri" w:hAnsi="Calibri" w:cs="Calibri"/>
                <w:iCs/>
                <w:color w:val="000000"/>
                <w:sz w:val="21"/>
                <w:szCs w:val="21"/>
                <w:lang w:val="pl-PL"/>
              </w:rPr>
            </w:pPr>
            <w:r>
              <w:rPr>
                <w:rStyle w:val="27"/>
                <w:rFonts w:hint="default" w:ascii="Calibri" w:hAnsi="Calibri" w:cs="Calibri"/>
                <w:sz w:val="21"/>
                <w:szCs w:val="21"/>
                <w:lang w:val="pl-PL"/>
              </w:rPr>
              <w:t xml:space="preserve">Zna i rozumie </w:t>
            </w:r>
            <w:r>
              <w:rPr>
                <w:rStyle w:val="27"/>
                <w:rFonts w:hint="default" w:ascii="Calibri" w:hAnsi="Calibri" w:cs="Calibri"/>
                <w:sz w:val="21"/>
                <w:szCs w:val="21"/>
              </w:rPr>
              <w:t>podstawy filozofii wychowania i nauki o wartościach, istotę i rolę głównych środowisk wychowawczych i procesów w nich zachodzących</w:t>
            </w:r>
            <w:r>
              <w:rPr>
                <w:rStyle w:val="27"/>
                <w:rFonts w:hint="default" w:ascii="Calibri" w:hAnsi="Calibri" w:cs="Calibri"/>
                <w:sz w:val="21"/>
                <w:szCs w:val="21"/>
                <w:lang w:val="pl-PL"/>
              </w:rPr>
              <w:t xml:space="preserve">, a także wynikajace z nich  </w:t>
            </w:r>
            <w:r>
              <w:rPr>
                <w:rFonts w:hint="default" w:ascii="Calibri" w:hAnsi="Calibri" w:cs="Calibri"/>
                <w:sz w:val="21"/>
                <w:szCs w:val="21"/>
              </w:rPr>
              <w:t>zadania</w:t>
            </w:r>
            <w:r>
              <w:rPr>
                <w:rFonts w:hint="default" w:ascii="Calibri" w:hAnsi="Calibri" w:cs="Calibri"/>
                <w:spacing w:val="-4"/>
                <w:sz w:val="21"/>
                <w:szCs w:val="21"/>
              </w:rPr>
              <w:t xml:space="preserve"> </w:t>
            </w:r>
            <w:r>
              <w:rPr>
                <w:rFonts w:hint="default" w:ascii="Calibri" w:hAnsi="Calibri" w:cs="Calibri"/>
                <w:sz w:val="21"/>
                <w:szCs w:val="21"/>
              </w:rPr>
              <w:t>charakterystyczne</w:t>
            </w:r>
            <w:r>
              <w:rPr>
                <w:rFonts w:hint="default" w:ascii="Calibri" w:hAnsi="Calibri" w:cs="Calibri"/>
                <w:spacing w:val="-6"/>
                <w:sz w:val="21"/>
                <w:szCs w:val="21"/>
              </w:rPr>
              <w:t xml:space="preserve"> </w:t>
            </w:r>
            <w:r>
              <w:rPr>
                <w:rFonts w:hint="default" w:ascii="Calibri" w:hAnsi="Calibri" w:cs="Calibri"/>
                <w:sz w:val="21"/>
                <w:szCs w:val="21"/>
              </w:rPr>
              <w:t>dla</w:t>
            </w:r>
            <w:r>
              <w:rPr>
                <w:rFonts w:hint="default" w:ascii="Calibri" w:hAnsi="Calibri" w:cs="Calibri"/>
                <w:spacing w:val="-5"/>
                <w:sz w:val="21"/>
                <w:szCs w:val="21"/>
              </w:rPr>
              <w:t xml:space="preserve"> </w:t>
            </w:r>
            <w:r>
              <w:rPr>
                <w:rFonts w:hint="default" w:ascii="Calibri" w:hAnsi="Calibri" w:cs="Calibri"/>
                <w:spacing w:val="-5"/>
                <w:sz w:val="21"/>
                <w:szCs w:val="21"/>
                <w:lang w:val="pl-PL"/>
              </w:rPr>
              <w:t xml:space="preserve">przedszkola </w:t>
            </w:r>
            <w:r>
              <w:rPr>
                <w:rFonts w:hint="default" w:ascii="Calibri" w:hAnsi="Calibri" w:cs="Calibri"/>
                <w:sz w:val="21"/>
                <w:szCs w:val="21"/>
              </w:rPr>
              <w:t xml:space="preserve">oraz środowisko, </w:t>
            </w:r>
            <w:r>
              <w:rPr>
                <w:rFonts w:hint="default" w:ascii="Calibri" w:hAnsi="Calibri" w:cs="Calibri"/>
                <w:sz w:val="21"/>
                <w:szCs w:val="21"/>
              </w:rPr>
              <w:br w:type="textWrapping"/>
            </w:r>
            <w:r>
              <w:rPr>
                <w:rFonts w:hint="default" w:ascii="Calibri" w:hAnsi="Calibri" w:cs="Calibri"/>
                <w:sz w:val="21"/>
                <w:szCs w:val="21"/>
              </w:rPr>
              <w:t>w jakim one działają</w:t>
            </w:r>
            <w:r>
              <w:rPr>
                <w:rFonts w:hint="default" w:ascii="Calibri" w:hAnsi="Calibri" w:cs="Calibri"/>
                <w:sz w:val="21"/>
                <w:szCs w:val="21"/>
                <w:lang w:val="pl-PL"/>
              </w:rPr>
              <w:t>.</w:t>
            </w:r>
          </w:p>
        </w:tc>
        <w:tc>
          <w:tcPr>
            <w:tcW w:w="1773" w:type="dxa"/>
            <w:noWrap w:val="0"/>
            <w:vAlign w:val="top"/>
          </w:tcPr>
          <w:p w14:paraId="58BC07D6">
            <w:pPr>
              <w:jc w:val="center"/>
              <w:textAlignment w:val="baseline"/>
              <w:rPr>
                <w:rFonts w:ascii="Calibri" w:hAnsi="Calibri" w:cs="Calibri"/>
                <w:iCs/>
                <w:color w:val="000000"/>
                <w:sz w:val="21"/>
                <w:szCs w:val="21"/>
              </w:rPr>
            </w:pPr>
            <w:r>
              <w:rPr>
                <w:rStyle w:val="27"/>
                <w:rFonts w:hint="default" w:ascii="Calibri" w:hAnsi="Calibri" w:cs="Calibri"/>
                <w:sz w:val="20"/>
                <w:szCs w:val="20"/>
              </w:rPr>
              <w:t>PSPEC_W01</w:t>
            </w:r>
          </w:p>
        </w:tc>
      </w:tr>
      <w:tr w14:paraId="1B3C57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253" w:type="dxa"/>
            <w:shd w:val="clear" w:color="auto" w:fill="ECF1F8"/>
            <w:noWrap w:val="0"/>
            <w:vAlign w:val="top"/>
          </w:tcPr>
          <w:p w14:paraId="5F201683">
            <w:pPr>
              <w:jc w:val="center"/>
              <w:textAlignment w:val="baseline"/>
              <w:rPr>
                <w:rFonts w:hint="default" w:ascii="Calibri" w:hAnsi="Calibri" w:cs="Calibri"/>
                <w:color w:val="auto"/>
                <w:sz w:val="20"/>
                <w:szCs w:val="20"/>
              </w:rPr>
            </w:pPr>
            <w:r>
              <w:rPr>
                <w:rFonts w:hint="default" w:ascii="Calibri" w:hAnsi="Calibri" w:cs="Calibri"/>
                <w:color w:val="auto"/>
                <w:sz w:val="20"/>
                <w:szCs w:val="20"/>
              </w:rPr>
              <w:t>W02</w:t>
            </w:r>
          </w:p>
          <w:p w14:paraId="3AF90132">
            <w:pPr>
              <w:jc w:val="center"/>
              <w:textAlignment w:val="baseline"/>
              <w:rPr>
                <w:rStyle w:val="27"/>
                <w:rFonts w:hint="default" w:ascii="Calibri" w:hAnsi="Calibri" w:cs="Calibri"/>
                <w:sz w:val="20"/>
                <w:szCs w:val="20"/>
              </w:rPr>
            </w:pPr>
            <w:r>
              <w:rPr>
                <w:rStyle w:val="27"/>
                <w:rFonts w:hint="default" w:ascii="Calibri" w:hAnsi="Calibri" w:cs="Calibri"/>
                <w:sz w:val="20"/>
                <w:szCs w:val="20"/>
              </w:rPr>
              <w:t>E.3I.W2.</w:t>
            </w:r>
          </w:p>
          <w:p w14:paraId="6DBB1B07">
            <w:pPr>
              <w:jc w:val="center"/>
              <w:rPr>
                <w:rFonts w:ascii="Calibri" w:hAnsi="Calibri" w:cs="Calibri"/>
                <w:iCs/>
                <w:color w:val="000000"/>
                <w:sz w:val="21"/>
                <w:szCs w:val="21"/>
              </w:rPr>
            </w:pPr>
          </w:p>
        </w:tc>
        <w:tc>
          <w:tcPr>
            <w:tcW w:w="6830" w:type="dxa"/>
            <w:noWrap w:val="0"/>
            <w:vAlign w:val="top"/>
          </w:tcPr>
          <w:p w14:paraId="05DA2F3F">
            <w:pPr>
              <w:rPr>
                <w:rFonts w:hint="default" w:ascii="Calibri" w:hAnsi="Calibri" w:cs="Calibri"/>
                <w:iCs/>
                <w:color w:val="000000"/>
                <w:sz w:val="21"/>
                <w:szCs w:val="21"/>
                <w:lang w:val="pl-PL"/>
              </w:rPr>
            </w:pPr>
            <w:r>
              <w:rPr>
                <w:rStyle w:val="27"/>
                <w:rFonts w:hint="default" w:ascii="Calibri" w:hAnsi="Calibri" w:cs="Calibri"/>
                <w:sz w:val="21"/>
                <w:szCs w:val="21"/>
              </w:rPr>
              <w:t>Wykorzyst</w:t>
            </w:r>
            <w:r>
              <w:rPr>
                <w:rStyle w:val="27"/>
                <w:rFonts w:hint="default" w:ascii="Calibri" w:hAnsi="Calibri" w:cs="Calibri"/>
                <w:sz w:val="21"/>
                <w:szCs w:val="21"/>
                <w:lang w:val="pl-PL"/>
              </w:rPr>
              <w:t xml:space="preserve">ywać </w:t>
            </w:r>
            <w:r>
              <w:rPr>
                <w:rStyle w:val="27"/>
                <w:rFonts w:hint="default" w:ascii="Calibri" w:hAnsi="Calibri" w:cs="Calibri"/>
                <w:sz w:val="21"/>
                <w:szCs w:val="21"/>
              </w:rPr>
              <w:t>i integro</w:t>
            </w:r>
            <w:r>
              <w:rPr>
                <w:rStyle w:val="27"/>
                <w:rFonts w:hint="default" w:ascii="Calibri" w:hAnsi="Calibri" w:cs="Calibri"/>
                <w:sz w:val="21"/>
                <w:szCs w:val="21"/>
                <w:lang w:val="pl-PL"/>
              </w:rPr>
              <w:t xml:space="preserve">wać </w:t>
            </w:r>
            <w:r>
              <w:rPr>
                <w:rStyle w:val="27"/>
                <w:rFonts w:hint="default" w:ascii="Calibri" w:hAnsi="Calibri" w:cs="Calibri"/>
                <w:sz w:val="21"/>
                <w:szCs w:val="21"/>
              </w:rPr>
              <w:t>wiedzę z zakresu pedagogiki specjalnej oraz powiązanych z nią dyscyplin naukowych w celu analizy problemów rehabilitacyjnych, edukacyjnych, terapeutycznych i resocjalizacyjnych</w:t>
            </w:r>
            <w:r>
              <w:rPr>
                <w:rStyle w:val="27"/>
                <w:rFonts w:hint="default" w:ascii="Calibri" w:hAnsi="Calibri" w:cs="Calibri"/>
                <w:sz w:val="21"/>
                <w:szCs w:val="21"/>
                <w:lang w:val="pl-PL"/>
              </w:rPr>
              <w:t xml:space="preserve">, zgodnie </w:t>
            </w:r>
            <w:r>
              <w:rPr>
                <w:rStyle w:val="27"/>
                <w:rFonts w:hint="default" w:ascii="Calibri" w:hAnsi="Calibri" w:cs="Calibri"/>
                <w:sz w:val="21"/>
                <w:szCs w:val="21"/>
                <w:lang w:val="pl-PL"/>
              </w:rPr>
              <w:br w:type="textWrapping"/>
            </w:r>
            <w:r>
              <w:rPr>
                <w:rStyle w:val="27"/>
                <w:rFonts w:hint="default" w:ascii="Calibri" w:hAnsi="Calibri" w:cs="Calibri"/>
                <w:sz w:val="21"/>
                <w:szCs w:val="21"/>
                <w:lang w:val="pl-PL"/>
              </w:rPr>
              <w:t>z organizacją, statutem i planem pracy przedszkola.</w:t>
            </w:r>
          </w:p>
        </w:tc>
        <w:tc>
          <w:tcPr>
            <w:tcW w:w="1773" w:type="dxa"/>
            <w:noWrap w:val="0"/>
            <w:vAlign w:val="top"/>
          </w:tcPr>
          <w:p w14:paraId="4012F29C">
            <w:pPr>
              <w:jc w:val="center"/>
              <w:textAlignment w:val="baseline"/>
              <w:rPr>
                <w:rStyle w:val="27"/>
                <w:rFonts w:hint="default" w:ascii="Calibri" w:hAnsi="Calibri" w:cs="Calibri"/>
                <w:sz w:val="20"/>
                <w:szCs w:val="20"/>
              </w:rPr>
            </w:pPr>
            <w:r>
              <w:rPr>
                <w:rStyle w:val="27"/>
                <w:rFonts w:hint="default" w:ascii="Calibri" w:hAnsi="Calibri" w:cs="Calibri"/>
                <w:sz w:val="20"/>
                <w:szCs w:val="20"/>
              </w:rPr>
              <w:t>PSPEC_W10</w:t>
            </w:r>
          </w:p>
          <w:p w14:paraId="66F19F61">
            <w:pPr>
              <w:jc w:val="center"/>
              <w:textAlignment w:val="baseline"/>
              <w:rPr>
                <w:rFonts w:ascii="Calibri" w:hAnsi="Calibri" w:cs="Calibri"/>
                <w:iCs/>
                <w:color w:val="000000"/>
                <w:sz w:val="21"/>
                <w:szCs w:val="21"/>
              </w:rPr>
            </w:pPr>
          </w:p>
        </w:tc>
      </w:tr>
      <w:tr w14:paraId="28B94A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253" w:type="dxa"/>
            <w:shd w:val="clear" w:color="auto" w:fill="ECF1F8"/>
            <w:noWrap w:val="0"/>
            <w:vAlign w:val="top"/>
          </w:tcPr>
          <w:p w14:paraId="7787441E">
            <w:pPr>
              <w:jc w:val="center"/>
              <w:textAlignment w:val="baseline"/>
              <w:rPr>
                <w:rFonts w:hint="default" w:ascii="Calibri" w:hAnsi="Calibri" w:cs="Calibri"/>
                <w:color w:val="auto"/>
                <w:sz w:val="20"/>
                <w:szCs w:val="20"/>
              </w:rPr>
            </w:pPr>
            <w:r>
              <w:rPr>
                <w:rFonts w:hint="default" w:ascii="Calibri" w:hAnsi="Calibri" w:cs="Calibri"/>
                <w:color w:val="auto"/>
                <w:sz w:val="20"/>
                <w:szCs w:val="20"/>
              </w:rPr>
              <w:t>W03</w:t>
            </w:r>
          </w:p>
          <w:p w14:paraId="156423E0">
            <w:pPr>
              <w:jc w:val="center"/>
              <w:textAlignment w:val="baseline"/>
              <w:rPr>
                <w:rFonts w:ascii="Calibri" w:hAnsi="Calibri" w:cs="Calibri"/>
                <w:iCs/>
                <w:color w:val="000000"/>
                <w:sz w:val="21"/>
                <w:szCs w:val="21"/>
              </w:rPr>
            </w:pPr>
            <w:r>
              <w:rPr>
                <w:rStyle w:val="27"/>
                <w:rFonts w:hint="default" w:ascii="Calibri" w:hAnsi="Calibri" w:cs="Calibri"/>
                <w:sz w:val="20"/>
                <w:szCs w:val="20"/>
              </w:rPr>
              <w:t>E.3I.W3.</w:t>
            </w:r>
          </w:p>
        </w:tc>
        <w:tc>
          <w:tcPr>
            <w:tcW w:w="6830" w:type="dxa"/>
            <w:noWrap w:val="0"/>
            <w:vAlign w:val="top"/>
          </w:tcPr>
          <w:p w14:paraId="6DD8F436">
            <w:pPr>
              <w:rPr>
                <w:rFonts w:hint="default" w:ascii="Calibri" w:hAnsi="Calibri" w:cs="Calibri"/>
                <w:iCs/>
                <w:color w:val="000000"/>
                <w:sz w:val="21"/>
                <w:szCs w:val="21"/>
                <w:lang w:val="pl-PL"/>
              </w:rPr>
            </w:pPr>
            <w:r>
              <w:rPr>
                <w:rStyle w:val="27"/>
                <w:rFonts w:hint="default" w:ascii="Calibri" w:hAnsi="Calibri" w:cs="Calibri"/>
                <w:sz w:val="21"/>
                <w:szCs w:val="21"/>
                <w:lang w:val="pl-PL"/>
              </w:rPr>
              <w:t xml:space="preserve">Zna i rozumie </w:t>
            </w:r>
            <w:r>
              <w:rPr>
                <w:rStyle w:val="27"/>
                <w:rFonts w:hint="default" w:ascii="Calibri" w:hAnsi="Calibri" w:cs="Calibri"/>
                <w:sz w:val="21"/>
                <w:szCs w:val="21"/>
              </w:rPr>
              <w:t xml:space="preserve">zasady </w:t>
            </w:r>
            <w:r>
              <w:rPr>
                <w:rFonts w:hint="default" w:ascii="Calibri" w:hAnsi="Calibri" w:cs="Calibri"/>
                <w:sz w:val="21"/>
                <w:szCs w:val="21"/>
              </w:rPr>
              <w:t xml:space="preserve">bezpieczeństwa w </w:t>
            </w:r>
            <w:r>
              <w:rPr>
                <w:rFonts w:hint="default" w:ascii="Calibri" w:hAnsi="Calibri" w:cs="Calibri"/>
                <w:sz w:val="21"/>
                <w:szCs w:val="21"/>
                <w:lang w:val="pl-PL"/>
              </w:rPr>
              <w:t>przedszkolu i poza nim</w:t>
            </w:r>
            <w:r>
              <w:rPr>
                <w:rFonts w:hint="default" w:ascii="Calibri" w:hAnsi="Calibri" w:cs="Calibri"/>
                <w:sz w:val="21"/>
                <w:szCs w:val="21"/>
              </w:rPr>
              <w:t xml:space="preserve"> oraz zasady higieny pracy</w:t>
            </w:r>
            <w:r>
              <w:rPr>
                <w:rFonts w:hint="default" w:ascii="Calibri" w:hAnsi="Calibri" w:cs="Calibri"/>
                <w:sz w:val="21"/>
                <w:szCs w:val="21"/>
                <w:lang w:val="pl-PL"/>
              </w:rPr>
              <w:t>.</w:t>
            </w:r>
          </w:p>
        </w:tc>
        <w:tc>
          <w:tcPr>
            <w:tcW w:w="1773" w:type="dxa"/>
            <w:noWrap w:val="0"/>
            <w:vAlign w:val="top"/>
          </w:tcPr>
          <w:p w14:paraId="058CC2F5">
            <w:pPr>
              <w:jc w:val="center"/>
              <w:textAlignment w:val="baseline"/>
              <w:rPr>
                <w:rStyle w:val="27"/>
                <w:rFonts w:hint="default" w:ascii="Calibri" w:hAnsi="Calibri" w:cs="Calibri"/>
                <w:sz w:val="20"/>
                <w:szCs w:val="20"/>
              </w:rPr>
            </w:pPr>
            <w:r>
              <w:rPr>
                <w:rStyle w:val="27"/>
                <w:rFonts w:hint="default" w:ascii="Calibri" w:hAnsi="Calibri" w:cs="Calibri"/>
                <w:sz w:val="20"/>
                <w:szCs w:val="20"/>
              </w:rPr>
              <w:t>PSPEC_Wd17</w:t>
            </w:r>
          </w:p>
          <w:p w14:paraId="569E006F">
            <w:pPr>
              <w:jc w:val="center"/>
              <w:textAlignment w:val="baseline"/>
              <w:rPr>
                <w:rFonts w:ascii="Calibri" w:hAnsi="Calibri" w:cs="Calibri"/>
                <w:iCs/>
                <w:color w:val="000000"/>
                <w:sz w:val="21"/>
                <w:szCs w:val="21"/>
              </w:rPr>
            </w:pPr>
          </w:p>
        </w:tc>
      </w:tr>
    </w:tbl>
    <w:p w14:paraId="562313D4">
      <w:pPr>
        <w:pStyle w:val="7"/>
        <w:snapToGrid w:val="0"/>
        <w:spacing w:before="120" w:after="120" w:line="276" w:lineRule="auto"/>
        <w:jc w:val="center"/>
        <w:rPr>
          <w:rFonts w:ascii="Calibri" w:hAnsi="Calibri" w:cs="Calibri"/>
          <w:iCs/>
          <w:color w:val="000000"/>
          <w:sz w:val="24"/>
          <w:szCs w:val="24"/>
        </w:rPr>
      </w:pPr>
      <w:r>
        <w:rPr>
          <w:rFonts w:ascii="Calibri" w:hAnsi="Calibri" w:cs="Calibri"/>
          <w:iCs/>
          <w:color w:val="000000"/>
          <w:sz w:val="24"/>
          <w:szCs w:val="24"/>
        </w:rPr>
        <w:t xml:space="preserve">w zakresie </w:t>
      </w:r>
      <w:r>
        <w:rPr>
          <w:rFonts w:ascii="Calibri" w:hAnsi="Calibri" w:cs="Calibri"/>
          <w:iCs/>
          <w:color w:val="000000"/>
          <w:sz w:val="24"/>
          <w:szCs w:val="24"/>
          <w:shd w:val="clear" w:color="auto" w:fill="ECF1F8"/>
        </w:rPr>
        <w:t>umiejętności</w:t>
      </w:r>
      <w:r>
        <w:rPr>
          <w:rFonts w:ascii="Calibri" w:hAnsi="Calibri" w:cs="Calibri"/>
          <w:iCs/>
          <w:color w:val="000000"/>
          <w:sz w:val="24"/>
          <w:szCs w:val="24"/>
        </w:rPr>
        <w:t>:</w:t>
      </w:r>
    </w:p>
    <w:tbl>
      <w:tblPr>
        <w:tblStyle w:val="20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44"/>
        <w:gridCol w:w="6821"/>
        <w:gridCol w:w="1773"/>
      </w:tblGrid>
      <w:tr w14:paraId="44EBF6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244" w:type="dxa"/>
            <w:shd w:val="clear" w:color="auto" w:fill="ECF1F8"/>
            <w:noWrap w:val="0"/>
            <w:vAlign w:val="top"/>
          </w:tcPr>
          <w:p w14:paraId="302C300F">
            <w:pPr>
              <w:jc w:val="center"/>
              <w:textAlignment w:val="baseline"/>
              <w:rPr>
                <w:rFonts w:hint="default" w:ascii="Calibri" w:hAnsi="Calibri" w:cs="Calibri"/>
                <w:color w:val="auto"/>
                <w:sz w:val="20"/>
                <w:szCs w:val="20"/>
              </w:rPr>
            </w:pPr>
            <w:r>
              <w:rPr>
                <w:rFonts w:hint="default" w:ascii="Calibri" w:hAnsi="Calibri" w:cs="Calibri"/>
                <w:color w:val="auto"/>
                <w:sz w:val="20"/>
                <w:szCs w:val="20"/>
              </w:rPr>
              <w:t>U01</w:t>
            </w:r>
          </w:p>
          <w:p w14:paraId="6E6AE20D">
            <w:pPr>
              <w:jc w:val="center"/>
              <w:textAlignment w:val="baseline"/>
              <w:rPr>
                <w:rStyle w:val="27"/>
                <w:rFonts w:hint="default" w:ascii="Calibri" w:hAnsi="Calibri" w:cs="Calibri"/>
                <w:sz w:val="20"/>
                <w:szCs w:val="20"/>
              </w:rPr>
            </w:pPr>
            <w:r>
              <w:rPr>
                <w:rStyle w:val="27"/>
                <w:rFonts w:hint="default" w:ascii="Calibri" w:hAnsi="Calibri" w:cs="Calibri"/>
                <w:sz w:val="20"/>
                <w:szCs w:val="20"/>
              </w:rPr>
              <w:t>E.3I.U1.</w:t>
            </w:r>
          </w:p>
          <w:p w14:paraId="022E2EEB">
            <w:pPr>
              <w:jc w:val="center"/>
              <w:textAlignment w:val="baseline"/>
              <w:rPr>
                <w:rStyle w:val="27"/>
                <w:rFonts w:hint="default" w:ascii="Calibri" w:hAnsi="Calibri" w:cs="Calibri"/>
                <w:sz w:val="20"/>
                <w:szCs w:val="20"/>
              </w:rPr>
            </w:pPr>
            <w:r>
              <w:rPr>
                <w:rStyle w:val="27"/>
                <w:rFonts w:hint="default" w:ascii="Calibri" w:hAnsi="Calibri" w:cs="Calibri"/>
                <w:sz w:val="20"/>
                <w:szCs w:val="20"/>
              </w:rPr>
              <w:t>E.3I.U2.</w:t>
            </w:r>
          </w:p>
          <w:p w14:paraId="50FEB5B3">
            <w:pPr>
              <w:jc w:val="center"/>
              <w:textAlignment w:val="baseline"/>
              <w:rPr>
                <w:rStyle w:val="27"/>
                <w:rFonts w:hint="default" w:ascii="Calibri" w:hAnsi="Calibri" w:cs="Calibri"/>
                <w:strike/>
                <w:dstrike w:val="0"/>
                <w:color w:val="FF0000"/>
                <w:sz w:val="20"/>
                <w:szCs w:val="20"/>
              </w:rPr>
            </w:pPr>
          </w:p>
          <w:p w14:paraId="0E918AAA">
            <w:pPr>
              <w:jc w:val="center"/>
              <w:rPr>
                <w:rFonts w:ascii="Calibri" w:hAnsi="Calibri" w:cs="Calibri"/>
                <w:iCs/>
                <w:color w:val="000000"/>
                <w:sz w:val="21"/>
                <w:szCs w:val="21"/>
              </w:rPr>
            </w:pPr>
          </w:p>
        </w:tc>
        <w:tc>
          <w:tcPr>
            <w:tcW w:w="6821" w:type="dxa"/>
            <w:noWrap w:val="0"/>
            <w:vAlign w:val="top"/>
          </w:tcPr>
          <w:p w14:paraId="09C64929">
            <w:pPr>
              <w:rPr>
                <w:rStyle w:val="27"/>
                <w:rFonts w:hint="default" w:ascii="Calibri" w:hAnsi="Calibri"/>
                <w:color w:val="000000"/>
                <w:sz w:val="21"/>
                <w:szCs w:val="21"/>
              </w:rPr>
            </w:pPr>
            <w:r>
              <w:rPr>
                <w:rStyle w:val="27"/>
                <w:rFonts w:hint="default" w:ascii="Calibri" w:hAnsi="Calibri" w:cs="Calibri"/>
                <w:color w:val="000000"/>
                <w:sz w:val="21"/>
                <w:szCs w:val="21"/>
                <w:lang w:val="pl-PL"/>
              </w:rPr>
              <w:t xml:space="preserve">Potrafi </w:t>
            </w:r>
            <w:r>
              <w:rPr>
                <w:rStyle w:val="27"/>
                <w:rFonts w:hint="default" w:ascii="Calibri" w:hAnsi="Calibri" w:cs="Calibri"/>
                <w:color w:val="000000"/>
                <w:sz w:val="21"/>
                <w:szCs w:val="21"/>
              </w:rPr>
              <w:t>wykorzystywać i dokonywać integracji z zakresu pedagogiki specjalnej</w:t>
            </w:r>
            <w:r>
              <w:rPr>
                <w:rStyle w:val="27"/>
                <w:rFonts w:hint="default" w:ascii="Calibri" w:hAnsi="Calibri" w:cs="Calibri"/>
                <w:color w:val="000000"/>
                <w:sz w:val="21"/>
                <w:szCs w:val="21"/>
              </w:rPr>
              <w:br w:type="textWrapping"/>
            </w:r>
            <w:r>
              <w:rPr>
                <w:rStyle w:val="27"/>
                <w:rFonts w:hint="default" w:ascii="Calibri" w:hAnsi="Calibri" w:cs="Calibri"/>
                <w:color w:val="000000"/>
                <w:sz w:val="21"/>
                <w:szCs w:val="21"/>
              </w:rPr>
              <w:t xml:space="preserve"> i jej subdyscyplin oraz innych dziedzin naukowych pozwalających na analizy m.in. procesów edukacyjnych, terapeutycznych, rehabilitacyjnych, resocjalizacyjnych</w:t>
            </w:r>
            <w:r>
              <w:rPr>
                <w:rStyle w:val="27"/>
                <w:rFonts w:hint="default" w:ascii="Calibri" w:hAnsi="Calibri" w:cs="Calibri"/>
                <w:color w:val="000000"/>
                <w:sz w:val="21"/>
                <w:szCs w:val="21"/>
                <w:lang w:val="pl-PL"/>
              </w:rPr>
              <w:t xml:space="preserve">, a także </w:t>
            </w:r>
            <w:r>
              <w:rPr>
                <w:rStyle w:val="27"/>
                <w:rFonts w:hint="default" w:ascii="Calibri" w:hAnsi="Calibri"/>
                <w:color w:val="000000"/>
                <w:sz w:val="21"/>
                <w:szCs w:val="21"/>
                <w:lang w:val="pl-PL"/>
              </w:rPr>
              <w:t xml:space="preserve">formułować </w:t>
            </w:r>
            <w:r>
              <w:rPr>
                <w:rStyle w:val="27"/>
                <w:rFonts w:hint="default" w:ascii="Calibri" w:hAnsi="Calibri"/>
                <w:color w:val="000000"/>
                <w:sz w:val="21"/>
                <w:szCs w:val="21"/>
              </w:rPr>
              <w:t>wnioski z obserwacji pracy nauczycieli, ich interakcji z dziećmi i uczniami oraz sposobu, w jaki planują i przeprowadzają zajęcia dydaktyczne, wychowawcze i opiekuńcze</w:t>
            </w:r>
            <w:r>
              <w:rPr>
                <w:rStyle w:val="27"/>
                <w:rFonts w:hint="default" w:ascii="Calibri" w:hAnsi="Calibri"/>
                <w:color w:val="000000"/>
                <w:sz w:val="21"/>
                <w:szCs w:val="21"/>
                <w:lang w:val="pl-PL"/>
              </w:rPr>
              <w:t xml:space="preserve"> oraz formułować </w:t>
            </w:r>
            <w:r>
              <w:rPr>
                <w:rStyle w:val="27"/>
                <w:rFonts w:hint="default" w:ascii="Calibri" w:hAnsi="Calibri"/>
                <w:color w:val="000000"/>
                <w:sz w:val="21"/>
                <w:szCs w:val="21"/>
              </w:rPr>
              <w:t xml:space="preserve"> wnioski  z  obserwacji  sposobu  integracji  działań  opiekuńczo-wychowawczych i dydaktycznych przez nauczycieli;</w:t>
            </w:r>
          </w:p>
          <w:p w14:paraId="5A33D9DB">
            <w:pPr>
              <w:rPr>
                <w:rStyle w:val="27"/>
                <w:rFonts w:hint="default" w:ascii="Calibri" w:hAnsi="Calibri"/>
                <w:color w:val="000000"/>
                <w:sz w:val="21"/>
                <w:szCs w:val="21"/>
              </w:rPr>
            </w:pPr>
            <w:r>
              <w:rPr>
                <w:rStyle w:val="27"/>
                <w:rFonts w:hint="default" w:ascii="Calibri" w:hAnsi="Calibri"/>
                <w:color w:val="000000"/>
                <w:sz w:val="21"/>
                <w:szCs w:val="21"/>
              </w:rPr>
              <w:t>wyciągać wnioski z bezpośredniej obserwacji pozalekcyjnych działań opiekuńczo-wychowawczych</w:t>
            </w:r>
            <w:r>
              <w:rPr>
                <w:rStyle w:val="27"/>
                <w:rFonts w:hint="default" w:ascii="Calibri" w:hAnsi="Calibri"/>
                <w:color w:val="000000"/>
                <w:sz w:val="21"/>
                <w:szCs w:val="21"/>
                <w:lang w:val="pl-PL"/>
              </w:rPr>
              <w:t xml:space="preserve"> n</w:t>
            </w:r>
            <w:r>
              <w:rPr>
                <w:rStyle w:val="27"/>
                <w:rFonts w:hint="default" w:ascii="Calibri" w:hAnsi="Calibri"/>
                <w:color w:val="000000"/>
                <w:sz w:val="21"/>
                <w:szCs w:val="21"/>
              </w:rPr>
              <w:t>auczycieli,</w:t>
            </w:r>
            <w:r>
              <w:rPr>
                <w:rStyle w:val="27"/>
                <w:rFonts w:hint="default" w:ascii="Calibri" w:hAnsi="Calibri"/>
                <w:color w:val="000000"/>
                <w:sz w:val="21"/>
                <w:szCs w:val="21"/>
                <w:lang w:val="pl-PL"/>
              </w:rPr>
              <w:t xml:space="preserve"> </w:t>
            </w:r>
            <w:r>
              <w:rPr>
                <w:rStyle w:val="27"/>
                <w:rFonts w:hint="default" w:ascii="Calibri" w:hAnsi="Calibri"/>
                <w:color w:val="000000"/>
                <w:sz w:val="21"/>
                <w:szCs w:val="21"/>
              </w:rPr>
              <w:t>w</w:t>
            </w:r>
            <w:r>
              <w:rPr>
                <w:rStyle w:val="27"/>
                <w:rFonts w:hint="default" w:ascii="Calibri" w:hAnsi="Calibri"/>
                <w:color w:val="000000"/>
                <w:sz w:val="21"/>
                <w:szCs w:val="21"/>
                <w:lang w:val="pl-PL"/>
              </w:rPr>
              <w:t xml:space="preserve"> </w:t>
            </w:r>
            <w:r>
              <w:rPr>
                <w:rStyle w:val="27"/>
                <w:rFonts w:hint="default" w:ascii="Calibri" w:hAnsi="Calibri"/>
                <w:color w:val="000000"/>
                <w:sz w:val="21"/>
                <w:szCs w:val="21"/>
              </w:rPr>
              <w:t>tym</w:t>
            </w:r>
            <w:r>
              <w:rPr>
                <w:rStyle w:val="27"/>
                <w:rFonts w:hint="default" w:ascii="Calibri" w:hAnsi="Calibri"/>
                <w:color w:val="000000"/>
                <w:sz w:val="21"/>
                <w:szCs w:val="21"/>
                <w:lang w:val="pl-PL"/>
              </w:rPr>
              <w:t xml:space="preserve"> </w:t>
            </w:r>
            <w:r>
              <w:rPr>
                <w:rStyle w:val="27"/>
                <w:rFonts w:hint="default" w:ascii="Calibri" w:hAnsi="Calibri"/>
                <w:color w:val="000000"/>
                <w:sz w:val="21"/>
                <w:szCs w:val="21"/>
              </w:rPr>
              <w:t>podczas</w:t>
            </w:r>
            <w:r>
              <w:rPr>
                <w:rStyle w:val="27"/>
                <w:rFonts w:hint="default" w:ascii="Calibri" w:hAnsi="Calibri"/>
                <w:color w:val="000000"/>
                <w:sz w:val="21"/>
                <w:szCs w:val="21"/>
                <w:lang w:val="pl-PL"/>
              </w:rPr>
              <w:t xml:space="preserve"> </w:t>
            </w:r>
            <w:r>
              <w:rPr>
                <w:rStyle w:val="27"/>
                <w:rFonts w:hint="default" w:ascii="Calibri" w:hAnsi="Calibri"/>
                <w:color w:val="000000"/>
                <w:sz w:val="21"/>
                <w:szCs w:val="21"/>
              </w:rPr>
              <w:t>dyżurów</w:t>
            </w:r>
            <w:r>
              <w:rPr>
                <w:rStyle w:val="27"/>
                <w:rFonts w:hint="default" w:ascii="Calibri" w:hAnsi="Calibri"/>
                <w:color w:val="000000"/>
                <w:sz w:val="21"/>
                <w:szCs w:val="21"/>
                <w:lang w:val="pl-PL"/>
              </w:rPr>
              <w:t xml:space="preserve"> </w:t>
            </w:r>
            <w:r>
              <w:rPr>
                <w:rStyle w:val="27"/>
                <w:rFonts w:hint="default" w:ascii="Calibri" w:hAnsi="Calibri"/>
                <w:color w:val="000000"/>
                <w:sz w:val="21"/>
                <w:szCs w:val="21"/>
              </w:rPr>
              <w:t>na</w:t>
            </w:r>
            <w:r>
              <w:rPr>
                <w:rStyle w:val="27"/>
                <w:rFonts w:hint="default" w:ascii="Calibri" w:hAnsi="Calibri"/>
                <w:color w:val="000000"/>
                <w:sz w:val="21"/>
                <w:szCs w:val="21"/>
                <w:lang w:val="pl-PL"/>
              </w:rPr>
              <w:t xml:space="preserve"> </w:t>
            </w:r>
            <w:r>
              <w:rPr>
                <w:rStyle w:val="27"/>
                <w:rFonts w:hint="default" w:ascii="Calibri" w:hAnsi="Calibri"/>
                <w:color w:val="000000"/>
                <w:sz w:val="21"/>
                <w:szCs w:val="21"/>
              </w:rPr>
              <w:t>przerwach</w:t>
            </w:r>
            <w:r>
              <w:rPr>
                <w:rStyle w:val="27"/>
                <w:rFonts w:hint="default" w:ascii="Calibri" w:hAnsi="Calibri"/>
                <w:color w:val="000000"/>
                <w:sz w:val="21"/>
                <w:szCs w:val="21"/>
                <w:lang w:val="pl-PL"/>
              </w:rPr>
              <w:t xml:space="preserve"> </w:t>
            </w:r>
            <w:r>
              <w:rPr>
                <w:rStyle w:val="27"/>
                <w:rFonts w:hint="default" w:ascii="Calibri" w:hAnsi="Calibri"/>
                <w:color w:val="000000"/>
                <w:sz w:val="21"/>
                <w:szCs w:val="21"/>
              </w:rPr>
              <w:t>międzylekcyjnych i zorganizowanych wyjść grup uczniowskich;</w:t>
            </w:r>
          </w:p>
        </w:tc>
        <w:tc>
          <w:tcPr>
            <w:tcW w:w="1773" w:type="dxa"/>
            <w:noWrap w:val="0"/>
            <w:vAlign w:val="top"/>
          </w:tcPr>
          <w:p w14:paraId="59DC251D">
            <w:pPr>
              <w:jc w:val="center"/>
              <w:textAlignment w:val="baseline"/>
              <w:rPr>
                <w:rFonts w:ascii="Calibri" w:hAnsi="Calibri" w:cs="Calibri"/>
                <w:iCs/>
                <w:color w:val="000000"/>
                <w:sz w:val="21"/>
                <w:szCs w:val="21"/>
              </w:rPr>
            </w:pPr>
            <w:r>
              <w:rPr>
                <w:rStyle w:val="27"/>
                <w:rFonts w:hint="default" w:ascii="Calibri" w:hAnsi="Calibri" w:cs="Calibri"/>
                <w:sz w:val="20"/>
                <w:szCs w:val="20"/>
              </w:rPr>
              <w:t>PSPEC_U01</w:t>
            </w:r>
          </w:p>
        </w:tc>
      </w:tr>
      <w:tr w14:paraId="377A45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2" w:hRule="atLeast"/>
          <w:jc w:val="center"/>
        </w:trPr>
        <w:tc>
          <w:tcPr>
            <w:tcW w:w="1244" w:type="dxa"/>
            <w:shd w:val="clear" w:color="auto" w:fill="ECF1F8"/>
            <w:noWrap w:val="0"/>
            <w:vAlign w:val="top"/>
          </w:tcPr>
          <w:p w14:paraId="1AC3C365">
            <w:pPr>
              <w:jc w:val="center"/>
              <w:textAlignment w:val="baseline"/>
              <w:rPr>
                <w:rFonts w:hint="default" w:ascii="Calibri" w:hAnsi="Calibri" w:cs="Calibri"/>
                <w:color w:val="auto"/>
                <w:sz w:val="20"/>
                <w:szCs w:val="20"/>
              </w:rPr>
            </w:pPr>
            <w:r>
              <w:rPr>
                <w:rFonts w:hint="default" w:ascii="Calibri" w:hAnsi="Calibri" w:cs="Calibri"/>
                <w:color w:val="auto"/>
                <w:sz w:val="20"/>
                <w:szCs w:val="20"/>
              </w:rPr>
              <w:t>U02</w:t>
            </w:r>
          </w:p>
          <w:p w14:paraId="7F17F8B4">
            <w:pPr>
              <w:jc w:val="center"/>
              <w:textAlignment w:val="baseline"/>
              <w:rPr>
                <w:rStyle w:val="27"/>
                <w:rFonts w:hint="default" w:ascii="Calibri" w:hAnsi="Calibri" w:cs="Calibri"/>
                <w:sz w:val="20"/>
                <w:szCs w:val="20"/>
              </w:rPr>
            </w:pPr>
            <w:r>
              <w:rPr>
                <w:rStyle w:val="27"/>
                <w:rFonts w:hint="default" w:ascii="Calibri" w:hAnsi="Calibri" w:cs="Calibri"/>
                <w:sz w:val="20"/>
                <w:szCs w:val="20"/>
              </w:rPr>
              <w:t>E.3I.U4.</w:t>
            </w:r>
          </w:p>
          <w:p w14:paraId="1BD8AFEE">
            <w:pPr>
              <w:jc w:val="center"/>
              <w:textAlignment w:val="baseline"/>
              <w:rPr>
                <w:rStyle w:val="27"/>
                <w:rFonts w:hint="default" w:ascii="Calibri" w:hAnsi="Calibri" w:cs="Calibri"/>
                <w:sz w:val="20"/>
                <w:szCs w:val="20"/>
              </w:rPr>
            </w:pPr>
            <w:r>
              <w:rPr>
                <w:rStyle w:val="27"/>
                <w:rFonts w:hint="default" w:ascii="Calibri" w:hAnsi="Calibri" w:cs="Calibri"/>
                <w:sz w:val="20"/>
                <w:szCs w:val="20"/>
              </w:rPr>
              <w:t>E.3I.U5.</w:t>
            </w:r>
          </w:p>
          <w:p w14:paraId="4B45B050">
            <w:pPr>
              <w:jc w:val="center"/>
              <w:rPr>
                <w:rFonts w:ascii="Calibri" w:hAnsi="Calibri" w:cs="Calibri"/>
                <w:iCs/>
                <w:color w:val="000000"/>
                <w:sz w:val="21"/>
                <w:szCs w:val="21"/>
              </w:rPr>
            </w:pPr>
          </w:p>
        </w:tc>
        <w:tc>
          <w:tcPr>
            <w:tcW w:w="6821" w:type="dxa"/>
            <w:noWrap w:val="0"/>
            <w:vAlign w:val="top"/>
          </w:tcPr>
          <w:p w14:paraId="459E66FD">
            <w:pPr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cs="Calibri"/>
                <w:color w:val="000000"/>
                <w:sz w:val="21"/>
                <w:szCs w:val="21"/>
                <w:lang w:val="pl-PL"/>
              </w:rPr>
              <w:t xml:space="preserve">Potrafi </w:t>
            </w:r>
            <w:r>
              <w:rPr>
                <w:rFonts w:hint="default" w:ascii="Calibri" w:hAnsi="Calibri" w:cs="Calibri"/>
                <w:color w:val="000000"/>
                <w:sz w:val="21"/>
                <w:szCs w:val="21"/>
              </w:rPr>
              <w:t xml:space="preserve">odwoływać się do swojej wiedzy psychologiczno-pedagogicznej, dokonywać analizy zachowań, procesów i </w:t>
            </w:r>
            <w:r>
              <w:rPr>
                <w:rFonts w:hint="default" w:ascii="Calibri" w:hAnsi="Calibri" w:cs="Calibri"/>
                <w:color w:val="000000"/>
                <w:sz w:val="21"/>
                <w:szCs w:val="21"/>
                <w:lang w:val="pl-PL"/>
              </w:rPr>
              <w:t>zjawisk,</w:t>
            </w:r>
            <w:r>
              <w:rPr>
                <w:rFonts w:hint="default" w:ascii="Calibri" w:hAnsi="Calibri" w:cs="Calibri"/>
                <w:color w:val="000000"/>
                <w:sz w:val="21"/>
                <w:szCs w:val="21"/>
              </w:rPr>
              <w:t xml:space="preserve"> określając potrzeby rozwojowe i edukacyjne uczniów</w:t>
            </w:r>
            <w:r>
              <w:rPr>
                <w:rFonts w:hint="default" w:ascii="Calibri" w:hAnsi="Calibri" w:cs="Calibri"/>
                <w:color w:val="000000"/>
                <w:sz w:val="21"/>
                <w:szCs w:val="21"/>
                <w:lang w:val="pl-PL"/>
              </w:rPr>
              <w:t xml:space="preserve"> w celu </w:t>
            </w:r>
            <w:r>
              <w:rPr>
                <w:rFonts w:hint="default" w:ascii="Calibri" w:hAnsi="Calibri"/>
                <w:color w:val="000000"/>
                <w:sz w:val="21"/>
                <w:szCs w:val="21"/>
              </w:rPr>
              <w:t>zaplanowa</w:t>
            </w:r>
            <w:r>
              <w:rPr>
                <w:rFonts w:hint="default" w:ascii="Calibri" w:hAnsi="Calibri"/>
                <w:color w:val="000000"/>
                <w:sz w:val="21"/>
                <w:szCs w:val="21"/>
                <w:lang w:val="pl-PL"/>
              </w:rPr>
              <w:t>nia</w:t>
            </w:r>
            <w:r>
              <w:rPr>
                <w:rFonts w:hint="default" w:ascii="Calibri" w:hAnsi="Calibri"/>
                <w:color w:val="000000"/>
                <w:sz w:val="21"/>
                <w:szCs w:val="21"/>
              </w:rPr>
              <w:t xml:space="preserve"> i przeprowadz</w:t>
            </w:r>
            <w:r>
              <w:rPr>
                <w:rFonts w:hint="default" w:ascii="Calibri" w:hAnsi="Calibri"/>
                <w:color w:val="000000"/>
                <w:sz w:val="21"/>
                <w:szCs w:val="21"/>
                <w:lang w:val="pl-PL"/>
              </w:rPr>
              <w:t xml:space="preserve">enia </w:t>
            </w:r>
            <w:r>
              <w:rPr>
                <w:rFonts w:hint="default" w:ascii="Calibri" w:hAnsi="Calibri"/>
                <w:color w:val="000000"/>
                <w:sz w:val="21"/>
                <w:szCs w:val="21"/>
              </w:rPr>
              <w:t>zaję</w:t>
            </w:r>
            <w:r>
              <w:rPr>
                <w:rFonts w:hint="default" w:ascii="Calibri" w:hAnsi="Calibri"/>
                <w:color w:val="000000"/>
                <w:sz w:val="21"/>
                <w:szCs w:val="21"/>
                <w:lang w:val="pl-PL"/>
              </w:rPr>
              <w:t>ć</w:t>
            </w:r>
            <w:r>
              <w:rPr>
                <w:rFonts w:hint="default" w:ascii="Calibri" w:hAnsi="Calibri"/>
                <w:color w:val="000000"/>
                <w:sz w:val="21"/>
                <w:szCs w:val="21"/>
              </w:rPr>
              <w:t xml:space="preserve"> pod nadzorem opiekuna praktyk zawodowych</w:t>
            </w:r>
            <w:r>
              <w:rPr>
                <w:rFonts w:hint="default" w:ascii="Calibri" w:hAnsi="Calibri"/>
                <w:color w:val="000000"/>
                <w:sz w:val="21"/>
                <w:szCs w:val="21"/>
                <w:lang w:val="pl-PL"/>
              </w:rPr>
              <w:t xml:space="preserve">; a także dokonać analizy, przy pomocy </w:t>
            </w:r>
            <w:r>
              <w:rPr>
                <w:rFonts w:hint="default" w:ascii="Calibri" w:hAnsi="Calibri"/>
                <w:color w:val="000000"/>
                <w:sz w:val="21"/>
                <w:szCs w:val="21"/>
              </w:rPr>
              <w:t xml:space="preserve">opiekuna </w:t>
            </w:r>
            <w:r>
              <w:rPr>
                <w:rFonts w:hint="default" w:ascii="Calibri" w:hAnsi="Calibri"/>
                <w:color w:val="000000"/>
                <w:sz w:val="21"/>
                <w:szCs w:val="21"/>
                <w:lang w:val="pl-PL"/>
              </w:rPr>
              <w:t xml:space="preserve">praktyk zawodowych oraz </w:t>
            </w:r>
            <w:r>
              <w:rPr>
                <w:rFonts w:hint="default" w:ascii="Calibri" w:hAnsi="Calibri"/>
                <w:color w:val="000000"/>
                <w:sz w:val="21"/>
                <w:szCs w:val="21"/>
              </w:rPr>
              <w:t>nauczycieli</w:t>
            </w:r>
            <w:r>
              <w:rPr>
                <w:rFonts w:hint="default" w:ascii="Calibri" w:hAnsi="Calibri"/>
                <w:color w:val="000000"/>
                <w:sz w:val="21"/>
                <w:szCs w:val="21"/>
                <w:lang w:val="pl-PL"/>
              </w:rPr>
              <w:t xml:space="preserve"> </w:t>
            </w:r>
            <w:r>
              <w:rPr>
                <w:rFonts w:hint="default" w:ascii="Calibri" w:hAnsi="Calibri"/>
                <w:color w:val="000000"/>
                <w:sz w:val="21"/>
                <w:szCs w:val="21"/>
              </w:rPr>
              <w:t>akademickich prowadzących zajęcia w zakresie przygotowania psychologiczno-pedagogicznego,</w:t>
            </w:r>
            <w:r>
              <w:rPr>
                <w:rFonts w:hint="default" w:ascii="Calibri" w:hAnsi="Calibri"/>
                <w:color w:val="000000"/>
                <w:sz w:val="21"/>
                <w:szCs w:val="21"/>
                <w:lang w:val="pl-PL"/>
              </w:rPr>
              <w:t xml:space="preserve"> sytuacji </w:t>
            </w:r>
            <w:r>
              <w:rPr>
                <w:rFonts w:hint="default" w:ascii="Calibri" w:hAnsi="Calibri"/>
                <w:color w:val="000000"/>
                <w:sz w:val="21"/>
                <w:szCs w:val="21"/>
              </w:rPr>
              <w:t>i</w:t>
            </w:r>
            <w:r>
              <w:rPr>
                <w:rFonts w:hint="default" w:ascii="Calibri" w:hAnsi="Calibri"/>
                <w:color w:val="000000"/>
                <w:sz w:val="21"/>
                <w:szCs w:val="21"/>
                <w:lang w:val="pl-PL"/>
              </w:rPr>
              <w:t xml:space="preserve"> </w:t>
            </w:r>
            <w:r>
              <w:rPr>
                <w:rFonts w:hint="default" w:ascii="Calibri" w:hAnsi="Calibri"/>
                <w:color w:val="000000"/>
                <w:sz w:val="21"/>
                <w:szCs w:val="21"/>
              </w:rPr>
              <w:t>zdarzenia</w:t>
            </w:r>
            <w:r>
              <w:rPr>
                <w:rFonts w:hint="default" w:ascii="Calibri" w:hAnsi="Calibri"/>
                <w:color w:val="000000"/>
                <w:sz w:val="21"/>
                <w:szCs w:val="21"/>
                <w:lang w:val="pl-PL"/>
              </w:rPr>
              <w:t xml:space="preserve"> </w:t>
            </w:r>
            <w:r>
              <w:rPr>
                <w:rFonts w:hint="default" w:ascii="Calibri" w:hAnsi="Calibri"/>
                <w:color w:val="000000"/>
                <w:sz w:val="21"/>
                <w:szCs w:val="21"/>
              </w:rPr>
              <w:t>pedagogiczne</w:t>
            </w:r>
            <w:r>
              <w:rPr>
                <w:rFonts w:hint="default" w:ascii="Calibri" w:hAnsi="Calibri"/>
                <w:color w:val="000000"/>
                <w:sz w:val="21"/>
                <w:szCs w:val="21"/>
                <w:lang w:val="pl-PL"/>
              </w:rPr>
              <w:t xml:space="preserve"> </w:t>
            </w:r>
            <w:r>
              <w:rPr>
                <w:rFonts w:hint="default" w:ascii="Calibri" w:hAnsi="Calibri"/>
                <w:color w:val="000000"/>
                <w:sz w:val="21"/>
                <w:szCs w:val="21"/>
              </w:rPr>
              <w:t>zaobserwowane</w:t>
            </w:r>
            <w:r>
              <w:rPr>
                <w:rFonts w:hint="default" w:ascii="Calibri" w:hAnsi="Calibri"/>
                <w:color w:val="000000"/>
                <w:sz w:val="21"/>
                <w:szCs w:val="21"/>
                <w:lang w:val="pl-PL"/>
              </w:rPr>
              <w:t xml:space="preserve"> </w:t>
            </w:r>
            <w:r>
              <w:rPr>
                <w:rFonts w:hint="default" w:ascii="Calibri" w:hAnsi="Calibri"/>
                <w:color w:val="000000"/>
                <w:sz w:val="21"/>
                <w:szCs w:val="21"/>
              </w:rPr>
              <w:t>lub</w:t>
            </w:r>
            <w:r>
              <w:rPr>
                <w:rFonts w:hint="default" w:ascii="Calibri" w:hAnsi="Calibri"/>
                <w:color w:val="000000"/>
                <w:sz w:val="21"/>
                <w:szCs w:val="21"/>
                <w:lang w:val="pl-PL"/>
              </w:rPr>
              <w:t xml:space="preserve"> </w:t>
            </w:r>
            <w:r>
              <w:rPr>
                <w:rFonts w:hint="default" w:ascii="Calibri" w:hAnsi="Calibri"/>
                <w:color w:val="000000"/>
                <w:sz w:val="21"/>
                <w:szCs w:val="21"/>
              </w:rPr>
              <w:t>doświadczone w czasie praktyk.</w:t>
            </w:r>
          </w:p>
        </w:tc>
        <w:tc>
          <w:tcPr>
            <w:tcW w:w="1773" w:type="dxa"/>
            <w:noWrap w:val="0"/>
            <w:vAlign w:val="top"/>
          </w:tcPr>
          <w:p w14:paraId="19DEFC26">
            <w:pPr>
              <w:jc w:val="center"/>
              <w:textAlignment w:val="baseline"/>
              <w:rPr>
                <w:rFonts w:ascii="Calibri" w:hAnsi="Calibri" w:cs="Calibri"/>
                <w:iCs/>
                <w:color w:val="000000"/>
                <w:sz w:val="21"/>
                <w:szCs w:val="21"/>
              </w:rPr>
            </w:pPr>
            <w:r>
              <w:rPr>
                <w:rStyle w:val="27"/>
                <w:rFonts w:hint="default" w:ascii="Calibri" w:hAnsi="Calibri" w:cs="Calibri"/>
                <w:sz w:val="20"/>
                <w:szCs w:val="20"/>
              </w:rPr>
              <w:t>PSPEC_U06</w:t>
            </w:r>
          </w:p>
        </w:tc>
      </w:tr>
    </w:tbl>
    <w:p w14:paraId="3E3AFCDB">
      <w:pPr>
        <w:pStyle w:val="7"/>
        <w:snapToGrid w:val="0"/>
        <w:spacing w:before="120" w:after="120" w:line="276" w:lineRule="auto"/>
        <w:jc w:val="center"/>
        <w:rPr>
          <w:rFonts w:ascii="Calibri" w:hAnsi="Calibri" w:cs="Calibri"/>
          <w:iCs/>
          <w:color w:val="000000"/>
          <w:sz w:val="24"/>
          <w:szCs w:val="24"/>
        </w:rPr>
      </w:pPr>
      <w:r>
        <w:rPr>
          <w:rFonts w:ascii="Calibri" w:hAnsi="Calibri" w:cs="Calibri"/>
          <w:iCs/>
          <w:color w:val="000000"/>
          <w:sz w:val="24"/>
          <w:szCs w:val="24"/>
        </w:rPr>
        <w:t xml:space="preserve">w zakresie </w:t>
      </w:r>
      <w:r>
        <w:rPr>
          <w:rFonts w:ascii="Calibri" w:hAnsi="Calibri" w:cs="Calibri"/>
          <w:iCs/>
          <w:color w:val="000000"/>
          <w:sz w:val="24"/>
          <w:szCs w:val="24"/>
          <w:shd w:val="clear" w:color="auto" w:fill="ECF1F8"/>
        </w:rPr>
        <w:t>kompetencji społecznych</w:t>
      </w:r>
      <w:r>
        <w:rPr>
          <w:rFonts w:ascii="Calibri" w:hAnsi="Calibri" w:cs="Calibri"/>
          <w:iCs/>
          <w:color w:val="000000"/>
          <w:sz w:val="24"/>
          <w:szCs w:val="24"/>
        </w:rPr>
        <w:t>:</w:t>
      </w:r>
    </w:p>
    <w:tbl>
      <w:tblPr>
        <w:tblStyle w:val="20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53"/>
        <w:gridCol w:w="6830"/>
        <w:gridCol w:w="1773"/>
      </w:tblGrid>
      <w:tr w14:paraId="294E53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  <w:jc w:val="center"/>
        </w:trPr>
        <w:tc>
          <w:tcPr>
            <w:tcW w:w="1253" w:type="dxa"/>
            <w:shd w:val="clear" w:color="auto" w:fill="ECF1F8"/>
            <w:noWrap w:val="0"/>
            <w:vAlign w:val="top"/>
          </w:tcPr>
          <w:p w14:paraId="380401E8">
            <w:pPr>
              <w:jc w:val="center"/>
              <w:rPr>
                <w:rFonts w:hint="default" w:ascii="Calibri" w:hAnsi="Calibri" w:cs="Calibri"/>
                <w:color w:val="auto"/>
                <w:sz w:val="20"/>
                <w:szCs w:val="20"/>
              </w:rPr>
            </w:pPr>
            <w:r>
              <w:rPr>
                <w:rFonts w:hint="default" w:ascii="Calibri" w:hAnsi="Calibri" w:cs="Calibri"/>
                <w:color w:val="auto"/>
                <w:sz w:val="20"/>
                <w:szCs w:val="20"/>
              </w:rPr>
              <w:t>K01</w:t>
            </w:r>
          </w:p>
          <w:p w14:paraId="63A531EC">
            <w:pPr>
              <w:jc w:val="center"/>
              <w:rPr>
                <w:rFonts w:ascii="Calibri" w:hAnsi="Calibri" w:cs="Calibri"/>
                <w:iCs/>
                <w:color w:val="000000"/>
                <w:sz w:val="21"/>
                <w:szCs w:val="21"/>
              </w:rPr>
            </w:pPr>
            <w:r>
              <w:rPr>
                <w:rStyle w:val="27"/>
                <w:rFonts w:hint="default" w:ascii="Calibri" w:hAnsi="Calibri" w:cs="Calibri"/>
                <w:sz w:val="20"/>
                <w:szCs w:val="20"/>
              </w:rPr>
              <w:t>E.3I.K1.</w:t>
            </w:r>
          </w:p>
        </w:tc>
        <w:tc>
          <w:tcPr>
            <w:tcW w:w="6830" w:type="dxa"/>
            <w:noWrap w:val="0"/>
            <w:vAlign w:val="top"/>
          </w:tcPr>
          <w:p w14:paraId="4C10CD9B">
            <w:pPr>
              <w:rPr>
                <w:rFonts w:hint="default" w:ascii="Calibri" w:hAnsi="Calibri" w:cs="Calibri"/>
                <w:iCs/>
                <w:color w:val="000000"/>
                <w:sz w:val="21"/>
                <w:szCs w:val="21"/>
                <w:lang w:val="pl-PL"/>
              </w:rPr>
            </w:pPr>
            <w:r>
              <w:rPr>
                <w:rFonts w:hint="default" w:ascii="Calibri" w:hAnsi="Calibri" w:cs="Calibri"/>
                <w:color w:val="000000"/>
                <w:sz w:val="21"/>
                <w:szCs w:val="21"/>
                <w:lang w:val="pl-PL"/>
              </w:rPr>
              <w:t xml:space="preserve">Jest gotów do </w:t>
            </w:r>
            <w:r>
              <w:rPr>
                <w:rFonts w:hint="default" w:ascii="Calibri" w:hAnsi="Calibri"/>
                <w:color w:val="000000"/>
                <w:sz w:val="21"/>
                <w:szCs w:val="21"/>
                <w:lang w:val="pl-PL"/>
              </w:rPr>
              <w:t xml:space="preserve">skutecznego współdziałania z opiekunem praktyk zawodowych oraz </w:t>
            </w:r>
            <w:bookmarkStart w:id="1" w:name="_GoBack"/>
            <w:bookmarkEnd w:id="1"/>
            <w:r>
              <w:rPr>
                <w:rFonts w:hint="default" w:ascii="Calibri" w:hAnsi="Calibri"/>
                <w:color w:val="000000"/>
                <w:sz w:val="21"/>
                <w:szCs w:val="21"/>
                <w:lang w:val="pl-PL"/>
              </w:rPr>
              <w:t xml:space="preserve">z nauczycielami w celu poszerzania swojej wiedzy, a także </w:t>
            </w:r>
            <w:r>
              <w:rPr>
                <w:rFonts w:hint="default" w:ascii="Calibri" w:hAnsi="Calibri" w:cs="Calibri"/>
                <w:color w:val="000000"/>
                <w:sz w:val="21"/>
                <w:szCs w:val="21"/>
              </w:rPr>
              <w:t>przestrzegania uniwersalnych zasad moralnych i etycznych, w swoich działaniach pedagogicznych przestrzega</w:t>
            </w:r>
            <w:r>
              <w:rPr>
                <w:rFonts w:hint="default" w:ascii="Calibri" w:hAnsi="Calibri" w:cs="Calibri"/>
                <w:color w:val="000000"/>
                <w:sz w:val="21"/>
                <w:szCs w:val="21"/>
                <w:lang w:val="pl-PL"/>
              </w:rPr>
              <w:t>nia</w:t>
            </w:r>
            <w:r>
              <w:rPr>
                <w:rFonts w:hint="default" w:ascii="Calibri" w:hAnsi="Calibri" w:cs="Calibri"/>
                <w:color w:val="000000"/>
                <w:sz w:val="21"/>
                <w:szCs w:val="21"/>
              </w:rPr>
              <w:t xml:space="preserve"> podmiotowego traktowania swoich </w:t>
            </w:r>
            <w:r>
              <w:rPr>
                <w:rFonts w:hint="default" w:ascii="Calibri" w:hAnsi="Calibri" w:cs="Calibri"/>
                <w:color w:val="000000"/>
                <w:sz w:val="21"/>
                <w:szCs w:val="21"/>
                <w:lang w:val="pl-PL"/>
              </w:rPr>
              <w:t>wychowanków.</w:t>
            </w:r>
          </w:p>
        </w:tc>
        <w:tc>
          <w:tcPr>
            <w:tcW w:w="1773" w:type="dxa"/>
            <w:noWrap w:val="0"/>
            <w:vAlign w:val="top"/>
          </w:tcPr>
          <w:p w14:paraId="176E9113">
            <w:pPr>
              <w:jc w:val="center"/>
              <w:rPr>
                <w:rFonts w:ascii="Calibri" w:hAnsi="Calibri" w:cs="Calibri"/>
                <w:iCs/>
                <w:color w:val="000000"/>
                <w:sz w:val="21"/>
                <w:szCs w:val="21"/>
              </w:rPr>
            </w:pPr>
            <w:r>
              <w:rPr>
                <w:rStyle w:val="27"/>
                <w:rFonts w:hint="default" w:ascii="Calibri" w:hAnsi="Calibri" w:cs="Calibri"/>
                <w:color w:val="auto"/>
                <w:sz w:val="20"/>
                <w:szCs w:val="20"/>
              </w:rPr>
              <w:t>PSPEC_K01</w:t>
            </w:r>
          </w:p>
        </w:tc>
      </w:tr>
      <w:tr w14:paraId="49660B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  <w:jc w:val="center"/>
        </w:trPr>
        <w:tc>
          <w:tcPr>
            <w:tcW w:w="1253" w:type="dxa"/>
            <w:shd w:val="clear" w:color="auto" w:fill="ECF1F8"/>
            <w:noWrap w:val="0"/>
            <w:vAlign w:val="top"/>
          </w:tcPr>
          <w:p w14:paraId="182CC8E1">
            <w:pPr>
              <w:jc w:val="center"/>
              <w:rPr>
                <w:rFonts w:hint="default" w:ascii="Calibri" w:hAnsi="Calibri" w:cs="Calibri"/>
                <w:color w:val="auto"/>
                <w:sz w:val="20"/>
                <w:szCs w:val="20"/>
              </w:rPr>
            </w:pPr>
            <w:r>
              <w:rPr>
                <w:rFonts w:hint="default" w:ascii="Calibri" w:hAnsi="Calibri" w:cs="Calibri"/>
                <w:color w:val="auto"/>
                <w:sz w:val="20"/>
                <w:szCs w:val="20"/>
              </w:rPr>
              <w:t>K02</w:t>
            </w:r>
          </w:p>
          <w:p w14:paraId="27C31474">
            <w:pPr>
              <w:jc w:val="center"/>
              <w:rPr>
                <w:rFonts w:hint="default" w:ascii="Calibri" w:hAnsi="Calibri" w:cs="Calibri"/>
                <w:color w:val="auto"/>
                <w:sz w:val="20"/>
                <w:szCs w:val="20"/>
              </w:rPr>
            </w:pPr>
            <w:r>
              <w:rPr>
                <w:rStyle w:val="27"/>
                <w:rFonts w:hint="default" w:ascii="Calibri" w:hAnsi="Calibri" w:cs="Calibri"/>
                <w:sz w:val="20"/>
                <w:szCs w:val="20"/>
              </w:rPr>
              <w:t>E.3I.K1.</w:t>
            </w:r>
          </w:p>
        </w:tc>
        <w:tc>
          <w:tcPr>
            <w:tcW w:w="6830" w:type="dxa"/>
            <w:noWrap w:val="0"/>
            <w:vAlign w:val="top"/>
          </w:tcPr>
          <w:p w14:paraId="2F063847">
            <w:pPr>
              <w:rPr>
                <w:rFonts w:hint="default" w:ascii="Calibri" w:hAnsi="Calibri" w:cs="Calibri"/>
                <w:iCs/>
                <w:color w:val="000000"/>
                <w:sz w:val="21"/>
                <w:szCs w:val="21"/>
                <w:lang w:val="pl-PL"/>
              </w:rPr>
            </w:pPr>
            <w:r>
              <w:rPr>
                <w:rStyle w:val="27"/>
                <w:rFonts w:hint="default" w:ascii="Calibri" w:hAnsi="Calibri" w:cs="Calibri"/>
                <w:color w:val="000000"/>
                <w:sz w:val="21"/>
                <w:szCs w:val="21"/>
                <w:lang w:val="pl-PL"/>
              </w:rPr>
              <w:t xml:space="preserve">Jest gotów </w:t>
            </w:r>
            <w:r>
              <w:rPr>
                <w:rStyle w:val="27"/>
                <w:rFonts w:hint="default" w:ascii="Calibri" w:hAnsi="Calibri" w:cs="Calibri"/>
                <w:color w:val="000000"/>
                <w:sz w:val="21"/>
                <w:szCs w:val="21"/>
              </w:rPr>
              <w:t xml:space="preserve">wykazywania się gotowością do pracy w zespole - współpracy </w:t>
            </w:r>
            <w:r>
              <w:rPr>
                <w:rStyle w:val="27"/>
                <w:rFonts w:hint="default" w:ascii="Calibri" w:hAnsi="Calibri" w:cs="Calibri"/>
                <w:color w:val="000000"/>
                <w:sz w:val="21"/>
                <w:szCs w:val="21"/>
              </w:rPr>
              <w:br w:type="textWrapping"/>
            </w:r>
            <w:r>
              <w:rPr>
                <w:rStyle w:val="27"/>
                <w:rFonts w:hint="default" w:ascii="Calibri" w:hAnsi="Calibri" w:cs="Calibri"/>
                <w:color w:val="000000"/>
                <w:sz w:val="21"/>
                <w:szCs w:val="21"/>
              </w:rPr>
              <w:t xml:space="preserve">z nauczycielami, pedagogami, specjalistami, rodzicami lub opiekunami prawnymi </w:t>
            </w:r>
            <w:r>
              <w:rPr>
                <w:rStyle w:val="27"/>
                <w:rFonts w:hint="default" w:ascii="Calibri" w:hAnsi="Calibri" w:cs="Calibri"/>
                <w:color w:val="000000"/>
                <w:sz w:val="21"/>
                <w:szCs w:val="21"/>
                <w:lang w:val="pl-PL"/>
              </w:rPr>
              <w:t xml:space="preserve">dzieci, </w:t>
            </w:r>
            <w:r>
              <w:rPr>
                <w:rStyle w:val="27"/>
                <w:rFonts w:hint="default" w:ascii="Calibri" w:hAnsi="Calibri" w:cs="Calibri"/>
                <w:color w:val="000000"/>
                <w:sz w:val="21"/>
                <w:szCs w:val="21"/>
              </w:rPr>
              <w:t xml:space="preserve">a także innymi członkami społeczności </w:t>
            </w:r>
            <w:r>
              <w:rPr>
                <w:rStyle w:val="27"/>
                <w:rFonts w:hint="default" w:ascii="Calibri" w:hAnsi="Calibri" w:cs="Calibri"/>
                <w:color w:val="000000"/>
                <w:sz w:val="21"/>
                <w:szCs w:val="21"/>
                <w:lang w:val="pl-PL"/>
              </w:rPr>
              <w:t>przedszkolne</w:t>
            </w:r>
            <w:r>
              <w:rPr>
                <w:rStyle w:val="27"/>
                <w:rFonts w:hint="default" w:ascii="Calibri" w:hAnsi="Calibri" w:cs="Calibri"/>
                <w:color w:val="000000"/>
                <w:sz w:val="21"/>
                <w:szCs w:val="21"/>
              </w:rPr>
              <w:t>j i lokalnej oraz zaangażowania w pełnieniu różnych ról i funkcji</w:t>
            </w:r>
            <w:r>
              <w:rPr>
                <w:rStyle w:val="27"/>
                <w:rFonts w:hint="default" w:ascii="Calibri" w:hAnsi="Calibri" w:cs="Calibri"/>
                <w:color w:val="000000"/>
                <w:sz w:val="21"/>
                <w:szCs w:val="21"/>
                <w:lang w:val="pl-PL"/>
              </w:rPr>
              <w:t>.</w:t>
            </w:r>
          </w:p>
        </w:tc>
        <w:tc>
          <w:tcPr>
            <w:tcW w:w="1773" w:type="dxa"/>
            <w:noWrap w:val="0"/>
            <w:vAlign w:val="top"/>
          </w:tcPr>
          <w:p w14:paraId="597A70AE">
            <w:pPr>
              <w:jc w:val="center"/>
              <w:rPr>
                <w:rFonts w:ascii="Calibri" w:hAnsi="Calibri" w:cs="Calibri"/>
                <w:iCs/>
                <w:color w:val="000000"/>
                <w:sz w:val="21"/>
                <w:szCs w:val="21"/>
              </w:rPr>
            </w:pPr>
            <w:r>
              <w:rPr>
                <w:rStyle w:val="27"/>
                <w:rFonts w:hint="default" w:ascii="Calibri" w:hAnsi="Calibri" w:cs="Calibri"/>
                <w:color w:val="auto"/>
                <w:sz w:val="20"/>
                <w:szCs w:val="20"/>
              </w:rPr>
              <w:t>PSPEC_K07</w:t>
            </w:r>
          </w:p>
        </w:tc>
      </w:tr>
    </w:tbl>
    <w:p w14:paraId="6F80187F">
      <w:pPr>
        <w:pStyle w:val="22"/>
        <w:numPr>
          <w:ilvl w:val="1"/>
          <w:numId w:val="7"/>
        </w:numPr>
        <w:snapToGrid w:val="0"/>
        <w:spacing w:before="120" w:after="120" w:line="276" w:lineRule="auto"/>
        <w:ind w:left="1134" w:right="-20" w:hanging="567"/>
        <w:rPr>
          <w:rFonts w:ascii="Calibri" w:hAnsi="Calibri" w:cs="Calibri"/>
          <w:b/>
          <w:iCs/>
          <w:color w:val="000000"/>
          <w:sz w:val="24"/>
          <w:szCs w:val="24"/>
        </w:rPr>
      </w:pPr>
      <w:r>
        <w:rPr>
          <w:rFonts w:ascii="Calibri" w:hAnsi="Calibri" w:cs="Calibri"/>
          <w:b/>
          <w:iCs/>
          <w:color w:val="000000"/>
          <w:sz w:val="24"/>
          <w:szCs w:val="24"/>
        </w:rPr>
        <w:t>Sposoby weryfikacji osiągnięcia efektów uczenia się realizowanych w ramach przedmiotu(zajęć)</w:t>
      </w:r>
    </w:p>
    <w:p w14:paraId="41863919">
      <w:pPr>
        <w:pStyle w:val="22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color w:val="000000"/>
          <w:sz w:val="24"/>
          <w:szCs w:val="24"/>
        </w:rPr>
      </w:pPr>
      <w:r>
        <w:rPr>
          <w:rFonts w:ascii="Calibri" w:hAnsi="Calibri" w:cs="Calibri"/>
          <w:b/>
          <w:iCs/>
          <w:color w:val="000000"/>
          <w:sz w:val="24"/>
          <w:szCs w:val="24"/>
        </w:rPr>
        <w:t>Sposób weryfikacji (+/-)</w:t>
      </w:r>
    </w:p>
    <w:tbl>
      <w:tblPr>
        <w:tblStyle w:val="13"/>
        <w:tblW w:w="49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6"/>
        <w:gridCol w:w="1228"/>
        <w:gridCol w:w="1228"/>
        <w:gridCol w:w="1228"/>
      </w:tblGrid>
      <w:tr w14:paraId="26C77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6" w:type="dxa"/>
            <w:shd w:val="clear" w:color="auto" w:fill="ECF1F8"/>
            <w:noWrap w:val="0"/>
            <w:vAlign w:val="center"/>
          </w:tcPr>
          <w:p w14:paraId="0CB12D94">
            <w:pPr>
              <w:pStyle w:val="22"/>
              <w:spacing w:line="276" w:lineRule="auto"/>
              <w:ind w:left="-100" w:right="-111"/>
              <w:jc w:val="center"/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  <w:t xml:space="preserve">Efekty </w:t>
            </w:r>
            <w:r>
              <w:rPr>
                <w:rFonts w:ascii="Calibri" w:hAnsi="Calibri" w:cs="Calibri"/>
                <w:b/>
                <w:iCs/>
                <w:color w:val="000000"/>
                <w:w w:val="95"/>
                <w:sz w:val="21"/>
                <w:szCs w:val="21"/>
              </w:rPr>
              <w:t xml:space="preserve">przedmiotowe </w:t>
            </w:r>
            <w:r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  <w:t>(symbol)</w:t>
            </w:r>
          </w:p>
        </w:tc>
        <w:tc>
          <w:tcPr>
            <w:tcW w:w="1228" w:type="dxa"/>
            <w:shd w:val="clear" w:color="auto" w:fill="auto"/>
            <w:noWrap w:val="0"/>
            <w:vAlign w:val="center"/>
          </w:tcPr>
          <w:p w14:paraId="66C2DB55">
            <w:pPr>
              <w:pStyle w:val="22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  <w:t>Praca własna</w:t>
            </w:r>
          </w:p>
        </w:tc>
        <w:tc>
          <w:tcPr>
            <w:tcW w:w="1228" w:type="dxa"/>
            <w:shd w:val="clear" w:color="auto" w:fill="F1F1F1"/>
            <w:noWrap w:val="0"/>
            <w:vAlign w:val="center"/>
          </w:tcPr>
          <w:p w14:paraId="44997C1E">
            <w:pPr>
              <w:pStyle w:val="22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  <w:t>Praca</w:t>
            </w:r>
          </w:p>
          <w:p w14:paraId="73CAEC88">
            <w:pPr>
              <w:pStyle w:val="22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  <w:t>w grupie</w:t>
            </w:r>
          </w:p>
        </w:tc>
        <w:tc>
          <w:tcPr>
            <w:tcW w:w="1228" w:type="dxa"/>
            <w:noWrap w:val="0"/>
            <w:vAlign w:val="center"/>
          </w:tcPr>
          <w:p w14:paraId="41368D35">
            <w:pPr>
              <w:pStyle w:val="22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  <w:t>Inne</w:t>
            </w:r>
            <w:r>
              <w:rPr>
                <w:rFonts w:hint="default" w:ascii="Calibri" w:hAnsi="Calibri" w:cs="Calibri"/>
                <w:b/>
                <w:iCs/>
                <w:color w:val="000000"/>
                <w:sz w:val="21"/>
                <w:szCs w:val="21"/>
                <w:lang w:val="pl-PL"/>
              </w:rPr>
              <w:t xml:space="preserve"> </w:t>
            </w:r>
            <w:r>
              <w:rPr>
                <w:rFonts w:hint="default" w:ascii="Calibri" w:hAnsi="Calibri" w:cs="Calibri"/>
                <w:b/>
                <w:iCs/>
                <w:color w:val="000000"/>
                <w:sz w:val="21"/>
                <w:szCs w:val="21"/>
                <w:lang w:val="pl-PL"/>
              </w:rPr>
              <w:br w:type="textWrapping"/>
            </w:r>
            <w:r>
              <w:rPr>
                <w:rFonts w:ascii="Calibri" w:hAnsi="Calibri" w:cs="Calibri"/>
                <w:b/>
                <w:iCs/>
                <w:color w:val="000000"/>
                <w:sz w:val="20"/>
                <w:szCs w:val="20"/>
              </w:rPr>
              <w:t>(</w:t>
            </w:r>
            <w:r>
              <w:rPr>
                <w:rFonts w:hint="default" w:ascii="Calibri" w:hAnsi="Calibri" w:cs="Calibri"/>
                <w:b/>
                <w:iCs/>
                <w:color w:val="000000"/>
                <w:sz w:val="20"/>
                <w:szCs w:val="20"/>
                <w:lang w:val="pl-PL"/>
              </w:rPr>
              <w:t xml:space="preserve">praktyka </w:t>
            </w:r>
            <w:r>
              <w:rPr>
                <w:rFonts w:hint="default" w:ascii="Calibri" w:hAnsi="Calibri" w:cs="Calibri"/>
                <w:b/>
                <w:iCs/>
                <w:color w:val="000000"/>
                <w:sz w:val="20"/>
                <w:szCs w:val="20"/>
                <w:lang w:val="pl-PL"/>
              </w:rPr>
              <w:br w:type="textWrapping"/>
            </w:r>
            <w:r>
              <w:rPr>
                <w:rFonts w:hint="default" w:ascii="Calibri" w:hAnsi="Calibri" w:cs="Calibri"/>
                <w:b/>
                <w:iCs/>
                <w:color w:val="000000"/>
                <w:sz w:val="20"/>
                <w:szCs w:val="20"/>
                <w:lang w:val="pl-PL"/>
              </w:rPr>
              <w:t>w szkole</w:t>
            </w:r>
            <w:r>
              <w:rPr>
                <w:rFonts w:ascii="Calibri" w:hAnsi="Calibri" w:cs="Calibri"/>
                <w:b/>
                <w:iCs/>
                <w:color w:val="000000"/>
                <w:sz w:val="20"/>
                <w:szCs w:val="20"/>
              </w:rPr>
              <w:t>)</w:t>
            </w:r>
          </w:p>
        </w:tc>
      </w:tr>
    </w:tbl>
    <w:p w14:paraId="47F721B3">
      <w:pPr>
        <w:pStyle w:val="22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color w:val="000000"/>
          <w:sz w:val="24"/>
          <w:szCs w:val="24"/>
        </w:rPr>
      </w:pPr>
      <w:r>
        <w:rPr>
          <w:rFonts w:ascii="Calibri" w:hAnsi="Calibri" w:cs="Calibri"/>
          <w:b/>
          <w:iCs/>
          <w:color w:val="000000"/>
          <w:sz w:val="24"/>
          <w:szCs w:val="24"/>
        </w:rPr>
        <w:t>Forma zajęć</w:t>
      </w:r>
    </w:p>
    <w:tbl>
      <w:tblPr>
        <w:tblStyle w:val="13"/>
        <w:tblW w:w="49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7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14:paraId="354B6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7" w:type="dxa"/>
            <w:tcBorders>
              <w:tl2br w:val="single" w:color="auto" w:sz="4" w:space="0"/>
            </w:tcBorders>
            <w:shd w:val="clear" w:color="auto" w:fill="auto"/>
            <w:noWrap w:val="0"/>
            <w:vAlign w:val="top"/>
          </w:tcPr>
          <w:p w14:paraId="1A3AF294">
            <w:pPr>
              <w:pStyle w:val="22"/>
              <w:spacing w:line="276" w:lineRule="auto"/>
              <w:jc w:val="right"/>
              <w:rPr>
                <w:rFonts w:ascii="Calibri" w:hAnsi="Calibri" w:cs="Calibri"/>
                <w:bCs/>
                <w:iCs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bCs/>
                <w:iCs/>
                <w:color w:val="000000"/>
                <w:sz w:val="21"/>
                <w:szCs w:val="21"/>
              </w:rPr>
              <w:t>1:</w:t>
            </w:r>
          </w:p>
          <w:p w14:paraId="3BC597A4">
            <w:pPr>
              <w:pStyle w:val="22"/>
              <w:spacing w:line="276" w:lineRule="auto"/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bCs/>
                <w:iCs/>
                <w:color w:val="000000"/>
                <w:sz w:val="21"/>
                <w:szCs w:val="21"/>
              </w:rPr>
              <w:t>2:</w:t>
            </w:r>
          </w:p>
        </w:tc>
        <w:tc>
          <w:tcPr>
            <w:tcW w:w="409" w:type="dxa"/>
            <w:shd w:val="clear" w:color="auto" w:fill="auto"/>
            <w:noWrap w:val="0"/>
            <w:vAlign w:val="top"/>
          </w:tcPr>
          <w:p w14:paraId="7417B12A">
            <w:pPr>
              <w:pStyle w:val="22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iCs/>
                <w:color w:val="000000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auto"/>
            <w:noWrap w:val="0"/>
            <w:vAlign w:val="top"/>
          </w:tcPr>
          <w:p w14:paraId="65E588A1">
            <w:pPr>
              <w:pStyle w:val="22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iCs/>
                <w:color w:val="000000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auto"/>
            <w:noWrap w:val="0"/>
            <w:vAlign w:val="top"/>
          </w:tcPr>
          <w:p w14:paraId="25F295FE">
            <w:pPr>
              <w:pStyle w:val="22"/>
              <w:spacing w:line="276" w:lineRule="auto"/>
              <w:jc w:val="center"/>
              <w:rPr>
                <w:rFonts w:hint="default" w:ascii="Calibri" w:hAnsi="Calibri" w:cs="Calibri"/>
                <w:b/>
                <w:iCs/>
                <w:color w:val="000000"/>
                <w:sz w:val="21"/>
                <w:szCs w:val="21"/>
                <w:lang w:val="pl-PL"/>
              </w:rPr>
            </w:pPr>
            <w:r>
              <w:rPr>
                <w:rFonts w:hint="default" w:ascii="Calibri" w:hAnsi="Calibri" w:cs="Calibri"/>
                <w:b/>
                <w:iCs/>
                <w:color w:val="000000"/>
                <w:sz w:val="21"/>
                <w:szCs w:val="21"/>
                <w:lang w:val="pl-PL"/>
              </w:rPr>
              <w:t>P</w:t>
            </w:r>
          </w:p>
        </w:tc>
        <w:tc>
          <w:tcPr>
            <w:tcW w:w="409" w:type="dxa"/>
            <w:shd w:val="clear" w:color="auto" w:fill="F1F1F1"/>
            <w:noWrap w:val="0"/>
            <w:vAlign w:val="top"/>
          </w:tcPr>
          <w:p w14:paraId="37C1D31F">
            <w:pPr>
              <w:pStyle w:val="22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iCs/>
                <w:color w:val="000000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1F1F1"/>
            <w:noWrap w:val="0"/>
            <w:vAlign w:val="top"/>
          </w:tcPr>
          <w:p w14:paraId="278F1454">
            <w:pPr>
              <w:pStyle w:val="22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iCs/>
                <w:color w:val="000000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1F1F1"/>
            <w:noWrap w:val="0"/>
            <w:vAlign w:val="top"/>
          </w:tcPr>
          <w:p w14:paraId="11EB79BE">
            <w:pPr>
              <w:pStyle w:val="22"/>
              <w:spacing w:line="276" w:lineRule="auto"/>
              <w:jc w:val="center"/>
              <w:rPr>
                <w:rFonts w:hint="default" w:ascii="Calibri" w:hAnsi="Calibri" w:cs="Calibri"/>
                <w:b/>
                <w:iCs/>
                <w:color w:val="000000"/>
                <w:sz w:val="21"/>
                <w:szCs w:val="21"/>
                <w:lang w:val="pl-PL"/>
              </w:rPr>
            </w:pPr>
            <w:r>
              <w:rPr>
                <w:rFonts w:hint="default" w:ascii="Calibri" w:hAnsi="Calibri" w:cs="Calibri"/>
                <w:b/>
                <w:iCs/>
                <w:color w:val="000000"/>
                <w:sz w:val="21"/>
                <w:szCs w:val="21"/>
                <w:lang w:val="pl-PL"/>
              </w:rPr>
              <w:t>P</w:t>
            </w:r>
          </w:p>
        </w:tc>
        <w:tc>
          <w:tcPr>
            <w:tcW w:w="409" w:type="dxa"/>
            <w:noWrap w:val="0"/>
            <w:vAlign w:val="top"/>
          </w:tcPr>
          <w:p w14:paraId="090D5D45">
            <w:pPr>
              <w:pStyle w:val="22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iCs/>
                <w:color w:val="000000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noWrap w:val="0"/>
            <w:vAlign w:val="top"/>
          </w:tcPr>
          <w:p w14:paraId="1A85C828">
            <w:pPr>
              <w:pStyle w:val="22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iCs/>
                <w:color w:val="000000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noWrap w:val="0"/>
            <w:vAlign w:val="top"/>
          </w:tcPr>
          <w:p w14:paraId="400F3D28">
            <w:pPr>
              <w:pStyle w:val="22"/>
              <w:spacing w:line="276" w:lineRule="auto"/>
              <w:jc w:val="center"/>
              <w:rPr>
                <w:rFonts w:hint="default" w:ascii="Calibri" w:hAnsi="Calibri" w:cs="Calibri"/>
                <w:b/>
                <w:iCs/>
                <w:color w:val="000000"/>
                <w:sz w:val="21"/>
                <w:szCs w:val="21"/>
                <w:lang w:val="pl-PL"/>
              </w:rPr>
            </w:pPr>
            <w:r>
              <w:rPr>
                <w:rFonts w:hint="default" w:ascii="Calibri" w:hAnsi="Calibri" w:cs="Calibri"/>
                <w:b/>
                <w:iCs/>
                <w:color w:val="000000"/>
                <w:sz w:val="21"/>
                <w:szCs w:val="21"/>
                <w:lang w:val="pl-PL"/>
              </w:rPr>
              <w:t>P</w:t>
            </w:r>
          </w:p>
        </w:tc>
      </w:tr>
      <w:tr w14:paraId="11675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7" w:type="dxa"/>
            <w:shd w:val="clear" w:color="auto" w:fill="ECF1F8"/>
            <w:noWrap w:val="0"/>
            <w:vAlign w:val="top"/>
          </w:tcPr>
          <w:p w14:paraId="17054684">
            <w:pPr>
              <w:jc w:val="center"/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cs="Calibri"/>
                <w:color w:val="auto"/>
                <w:sz w:val="20"/>
                <w:szCs w:val="20"/>
              </w:rPr>
              <w:t>W01</w:t>
            </w:r>
          </w:p>
        </w:tc>
        <w:tc>
          <w:tcPr>
            <w:tcW w:w="409" w:type="dxa"/>
            <w:shd w:val="clear" w:color="auto" w:fill="auto"/>
            <w:noWrap w:val="0"/>
            <w:vAlign w:val="center"/>
          </w:tcPr>
          <w:p w14:paraId="1BB02C0C">
            <w:pPr>
              <w:jc w:val="center"/>
              <w:rPr>
                <w:rFonts w:ascii="Calibri" w:hAnsi="Calibri" w:cs="Calibri"/>
                <w:bCs/>
                <w:iCs/>
                <w:color w:val="000000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auto"/>
            <w:noWrap w:val="0"/>
            <w:vAlign w:val="center"/>
          </w:tcPr>
          <w:p w14:paraId="7E118C5D">
            <w:pPr>
              <w:jc w:val="center"/>
              <w:rPr>
                <w:rFonts w:ascii="Calibri" w:hAnsi="Calibri" w:cs="Calibri"/>
                <w:bCs/>
                <w:iCs/>
                <w:color w:val="000000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auto"/>
            <w:noWrap w:val="0"/>
            <w:vAlign w:val="center"/>
          </w:tcPr>
          <w:p w14:paraId="716E41DD">
            <w:pPr>
              <w:jc w:val="center"/>
              <w:rPr>
                <w:rFonts w:ascii="Calibri" w:hAnsi="Calibri" w:cs="Calibri"/>
                <w:b w:val="0"/>
                <w:bCs/>
                <w:iCs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cs="Calibri"/>
                <w:b w:val="0"/>
                <w:bCs/>
                <w:color w:val="auto"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1F1F1"/>
            <w:noWrap w:val="0"/>
            <w:vAlign w:val="center"/>
          </w:tcPr>
          <w:p w14:paraId="30526C70">
            <w:pPr>
              <w:jc w:val="center"/>
              <w:rPr>
                <w:rFonts w:ascii="Calibri" w:hAnsi="Calibri" w:cs="Calibri"/>
                <w:b w:val="0"/>
                <w:bCs/>
                <w:iCs/>
                <w:color w:val="000000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1F1F1"/>
            <w:noWrap w:val="0"/>
            <w:vAlign w:val="center"/>
          </w:tcPr>
          <w:p w14:paraId="12356D34">
            <w:pPr>
              <w:jc w:val="center"/>
              <w:rPr>
                <w:rFonts w:ascii="Calibri" w:hAnsi="Calibri" w:cs="Calibri"/>
                <w:b w:val="0"/>
                <w:bCs/>
                <w:iCs/>
                <w:color w:val="000000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1F1F1"/>
            <w:noWrap w:val="0"/>
            <w:vAlign w:val="center"/>
          </w:tcPr>
          <w:p w14:paraId="233A3BE3">
            <w:pPr>
              <w:jc w:val="center"/>
              <w:rPr>
                <w:rFonts w:ascii="Calibri" w:hAnsi="Calibri" w:cs="Calibri"/>
                <w:b w:val="0"/>
                <w:bCs/>
                <w:iCs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cs="Calibri"/>
                <w:b w:val="0"/>
                <w:bCs/>
                <w:color w:val="auto"/>
                <w:sz w:val="20"/>
                <w:szCs w:val="20"/>
              </w:rPr>
              <w:t>+</w:t>
            </w:r>
          </w:p>
        </w:tc>
        <w:tc>
          <w:tcPr>
            <w:tcW w:w="409" w:type="dxa"/>
            <w:noWrap w:val="0"/>
            <w:vAlign w:val="center"/>
          </w:tcPr>
          <w:p w14:paraId="7D1648EE">
            <w:pPr>
              <w:jc w:val="center"/>
              <w:rPr>
                <w:rFonts w:ascii="Calibri" w:hAnsi="Calibri" w:cs="Calibri"/>
                <w:b w:val="0"/>
                <w:bCs/>
                <w:iCs/>
                <w:color w:val="000000"/>
                <w:sz w:val="21"/>
                <w:szCs w:val="21"/>
              </w:rPr>
            </w:pPr>
          </w:p>
        </w:tc>
        <w:tc>
          <w:tcPr>
            <w:tcW w:w="409" w:type="dxa"/>
            <w:noWrap w:val="0"/>
            <w:vAlign w:val="center"/>
          </w:tcPr>
          <w:p w14:paraId="7C9FD2C0">
            <w:pPr>
              <w:jc w:val="center"/>
              <w:rPr>
                <w:rFonts w:ascii="Calibri" w:hAnsi="Calibri" w:cs="Calibri"/>
                <w:b w:val="0"/>
                <w:bCs/>
                <w:iCs/>
                <w:color w:val="000000"/>
                <w:sz w:val="21"/>
                <w:szCs w:val="21"/>
              </w:rPr>
            </w:pPr>
          </w:p>
        </w:tc>
        <w:tc>
          <w:tcPr>
            <w:tcW w:w="409" w:type="dxa"/>
            <w:noWrap w:val="0"/>
            <w:vAlign w:val="center"/>
          </w:tcPr>
          <w:p w14:paraId="7513597B">
            <w:pPr>
              <w:jc w:val="center"/>
              <w:rPr>
                <w:rFonts w:ascii="Calibri" w:hAnsi="Calibri" w:cs="Calibri"/>
                <w:b w:val="0"/>
                <w:bCs/>
                <w:iCs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cs="Calibri"/>
                <w:b w:val="0"/>
                <w:bCs/>
                <w:color w:val="auto"/>
                <w:sz w:val="20"/>
                <w:szCs w:val="20"/>
              </w:rPr>
              <w:t>+</w:t>
            </w:r>
          </w:p>
        </w:tc>
      </w:tr>
      <w:tr w14:paraId="5E178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7" w:type="dxa"/>
            <w:shd w:val="clear" w:color="auto" w:fill="ECF1F8"/>
            <w:noWrap w:val="0"/>
            <w:vAlign w:val="top"/>
          </w:tcPr>
          <w:p w14:paraId="148BA531">
            <w:pPr>
              <w:jc w:val="center"/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cs="Calibri"/>
                <w:color w:val="auto"/>
                <w:sz w:val="20"/>
                <w:szCs w:val="20"/>
              </w:rPr>
              <w:t>W02</w:t>
            </w:r>
          </w:p>
        </w:tc>
        <w:tc>
          <w:tcPr>
            <w:tcW w:w="409" w:type="dxa"/>
            <w:shd w:val="clear" w:color="auto" w:fill="auto"/>
            <w:noWrap w:val="0"/>
            <w:vAlign w:val="center"/>
          </w:tcPr>
          <w:p w14:paraId="6CB8C011">
            <w:pPr>
              <w:jc w:val="center"/>
              <w:rPr>
                <w:rFonts w:ascii="Calibri" w:hAnsi="Calibri" w:cs="Calibri"/>
                <w:bCs/>
                <w:iCs/>
                <w:color w:val="000000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auto"/>
            <w:noWrap w:val="0"/>
            <w:vAlign w:val="center"/>
          </w:tcPr>
          <w:p w14:paraId="06FAFF06">
            <w:pPr>
              <w:jc w:val="center"/>
              <w:rPr>
                <w:rFonts w:ascii="Calibri" w:hAnsi="Calibri" w:cs="Calibri"/>
                <w:bCs/>
                <w:iCs/>
                <w:color w:val="000000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auto"/>
            <w:noWrap w:val="0"/>
            <w:vAlign w:val="center"/>
          </w:tcPr>
          <w:p w14:paraId="1BD9498D">
            <w:pPr>
              <w:jc w:val="center"/>
              <w:rPr>
                <w:rFonts w:ascii="Calibri" w:hAnsi="Calibri" w:cs="Calibri"/>
                <w:b w:val="0"/>
                <w:bCs/>
                <w:iCs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cs="Calibri"/>
                <w:b w:val="0"/>
                <w:bCs/>
                <w:color w:val="auto"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1F1F1"/>
            <w:noWrap w:val="0"/>
            <w:vAlign w:val="center"/>
          </w:tcPr>
          <w:p w14:paraId="0BA395B4">
            <w:pPr>
              <w:jc w:val="center"/>
              <w:rPr>
                <w:rFonts w:ascii="Calibri" w:hAnsi="Calibri" w:cs="Calibri"/>
                <w:b w:val="0"/>
                <w:bCs/>
                <w:iCs/>
                <w:color w:val="000000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1F1F1"/>
            <w:noWrap w:val="0"/>
            <w:vAlign w:val="center"/>
          </w:tcPr>
          <w:p w14:paraId="5A0D8FF9">
            <w:pPr>
              <w:jc w:val="center"/>
              <w:rPr>
                <w:rFonts w:ascii="Calibri" w:hAnsi="Calibri" w:cs="Calibri"/>
                <w:b w:val="0"/>
                <w:bCs/>
                <w:iCs/>
                <w:color w:val="000000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1F1F1"/>
            <w:noWrap w:val="0"/>
            <w:vAlign w:val="center"/>
          </w:tcPr>
          <w:p w14:paraId="36FF674C">
            <w:pPr>
              <w:jc w:val="center"/>
              <w:rPr>
                <w:rFonts w:ascii="Calibri" w:hAnsi="Calibri" w:cs="Calibri"/>
                <w:b w:val="0"/>
                <w:bCs/>
                <w:iCs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cs="Calibri"/>
                <w:b w:val="0"/>
                <w:bCs/>
                <w:color w:val="auto"/>
                <w:sz w:val="20"/>
                <w:szCs w:val="20"/>
              </w:rPr>
              <w:t>+</w:t>
            </w:r>
          </w:p>
        </w:tc>
        <w:tc>
          <w:tcPr>
            <w:tcW w:w="409" w:type="dxa"/>
            <w:noWrap w:val="0"/>
            <w:vAlign w:val="center"/>
          </w:tcPr>
          <w:p w14:paraId="4E3F35FF">
            <w:pPr>
              <w:jc w:val="center"/>
              <w:rPr>
                <w:rFonts w:ascii="Calibri" w:hAnsi="Calibri" w:cs="Calibri"/>
                <w:b w:val="0"/>
                <w:bCs/>
                <w:iCs/>
                <w:color w:val="000000"/>
                <w:sz w:val="21"/>
                <w:szCs w:val="21"/>
              </w:rPr>
            </w:pPr>
          </w:p>
        </w:tc>
        <w:tc>
          <w:tcPr>
            <w:tcW w:w="409" w:type="dxa"/>
            <w:noWrap w:val="0"/>
            <w:vAlign w:val="center"/>
          </w:tcPr>
          <w:p w14:paraId="492E190B">
            <w:pPr>
              <w:jc w:val="center"/>
              <w:rPr>
                <w:rFonts w:ascii="Calibri" w:hAnsi="Calibri" w:cs="Calibri"/>
                <w:b w:val="0"/>
                <w:bCs/>
                <w:iCs/>
                <w:color w:val="000000"/>
                <w:sz w:val="21"/>
                <w:szCs w:val="21"/>
              </w:rPr>
            </w:pPr>
          </w:p>
        </w:tc>
        <w:tc>
          <w:tcPr>
            <w:tcW w:w="409" w:type="dxa"/>
            <w:noWrap w:val="0"/>
            <w:vAlign w:val="center"/>
          </w:tcPr>
          <w:p w14:paraId="199028D6">
            <w:pPr>
              <w:jc w:val="center"/>
              <w:rPr>
                <w:rFonts w:ascii="Calibri" w:hAnsi="Calibri" w:cs="Calibri"/>
                <w:b w:val="0"/>
                <w:bCs/>
                <w:iCs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cs="Calibri"/>
                <w:b w:val="0"/>
                <w:bCs/>
                <w:color w:val="auto"/>
                <w:sz w:val="20"/>
                <w:szCs w:val="20"/>
              </w:rPr>
              <w:t>+</w:t>
            </w:r>
          </w:p>
        </w:tc>
      </w:tr>
      <w:tr w14:paraId="19F27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7" w:type="dxa"/>
            <w:shd w:val="clear" w:color="auto" w:fill="ECF1F8"/>
            <w:noWrap w:val="0"/>
            <w:vAlign w:val="top"/>
          </w:tcPr>
          <w:p w14:paraId="083C6BFF">
            <w:pPr>
              <w:jc w:val="center"/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cs="Calibri"/>
                <w:color w:val="auto"/>
                <w:sz w:val="20"/>
                <w:szCs w:val="20"/>
              </w:rPr>
              <w:t>W03</w:t>
            </w:r>
          </w:p>
        </w:tc>
        <w:tc>
          <w:tcPr>
            <w:tcW w:w="409" w:type="dxa"/>
            <w:shd w:val="clear" w:color="auto" w:fill="auto"/>
            <w:noWrap w:val="0"/>
            <w:vAlign w:val="center"/>
          </w:tcPr>
          <w:p w14:paraId="067A6250">
            <w:pPr>
              <w:jc w:val="center"/>
              <w:rPr>
                <w:rFonts w:ascii="Calibri" w:hAnsi="Calibri" w:cs="Calibri"/>
                <w:bCs/>
                <w:iCs/>
                <w:color w:val="000000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auto"/>
            <w:noWrap w:val="0"/>
            <w:vAlign w:val="center"/>
          </w:tcPr>
          <w:p w14:paraId="7C8182A9">
            <w:pPr>
              <w:jc w:val="center"/>
              <w:rPr>
                <w:rFonts w:ascii="Calibri" w:hAnsi="Calibri" w:cs="Calibri"/>
                <w:bCs/>
                <w:iCs/>
                <w:color w:val="000000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auto"/>
            <w:noWrap w:val="0"/>
            <w:vAlign w:val="center"/>
          </w:tcPr>
          <w:p w14:paraId="2EE5893D">
            <w:pPr>
              <w:jc w:val="center"/>
              <w:rPr>
                <w:rFonts w:ascii="Calibri" w:hAnsi="Calibri" w:cs="Calibri"/>
                <w:b w:val="0"/>
                <w:bCs/>
                <w:iCs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cs="Calibri"/>
                <w:b w:val="0"/>
                <w:bCs/>
                <w:color w:val="auto"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1F1F1"/>
            <w:noWrap w:val="0"/>
            <w:vAlign w:val="center"/>
          </w:tcPr>
          <w:p w14:paraId="641925CF">
            <w:pPr>
              <w:jc w:val="center"/>
              <w:rPr>
                <w:rFonts w:ascii="Calibri" w:hAnsi="Calibri" w:cs="Calibri"/>
                <w:b w:val="0"/>
                <w:bCs/>
                <w:iCs/>
                <w:color w:val="000000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1F1F1"/>
            <w:noWrap w:val="0"/>
            <w:vAlign w:val="center"/>
          </w:tcPr>
          <w:p w14:paraId="204F99E6">
            <w:pPr>
              <w:jc w:val="center"/>
              <w:rPr>
                <w:rFonts w:ascii="Calibri" w:hAnsi="Calibri" w:cs="Calibri"/>
                <w:b w:val="0"/>
                <w:bCs/>
                <w:iCs/>
                <w:color w:val="000000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1F1F1"/>
            <w:noWrap w:val="0"/>
            <w:vAlign w:val="center"/>
          </w:tcPr>
          <w:p w14:paraId="43645B46">
            <w:pPr>
              <w:jc w:val="center"/>
              <w:rPr>
                <w:rFonts w:ascii="Calibri" w:hAnsi="Calibri" w:cs="Calibri"/>
                <w:b w:val="0"/>
                <w:bCs/>
                <w:iCs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cs="Calibri"/>
                <w:b w:val="0"/>
                <w:bCs/>
                <w:color w:val="auto"/>
                <w:sz w:val="20"/>
                <w:szCs w:val="20"/>
              </w:rPr>
              <w:t>+</w:t>
            </w:r>
          </w:p>
        </w:tc>
        <w:tc>
          <w:tcPr>
            <w:tcW w:w="409" w:type="dxa"/>
            <w:noWrap w:val="0"/>
            <w:vAlign w:val="center"/>
          </w:tcPr>
          <w:p w14:paraId="74CC44C0">
            <w:pPr>
              <w:jc w:val="center"/>
              <w:rPr>
                <w:rFonts w:ascii="Calibri" w:hAnsi="Calibri" w:cs="Calibri"/>
                <w:b w:val="0"/>
                <w:bCs/>
                <w:iCs/>
                <w:color w:val="000000"/>
                <w:sz w:val="21"/>
                <w:szCs w:val="21"/>
              </w:rPr>
            </w:pPr>
          </w:p>
        </w:tc>
        <w:tc>
          <w:tcPr>
            <w:tcW w:w="409" w:type="dxa"/>
            <w:noWrap w:val="0"/>
            <w:vAlign w:val="center"/>
          </w:tcPr>
          <w:p w14:paraId="0DDBE602">
            <w:pPr>
              <w:jc w:val="center"/>
              <w:rPr>
                <w:rFonts w:ascii="Calibri" w:hAnsi="Calibri" w:cs="Calibri"/>
                <w:b w:val="0"/>
                <w:bCs/>
                <w:iCs/>
                <w:color w:val="000000"/>
                <w:sz w:val="21"/>
                <w:szCs w:val="21"/>
              </w:rPr>
            </w:pPr>
          </w:p>
        </w:tc>
        <w:tc>
          <w:tcPr>
            <w:tcW w:w="409" w:type="dxa"/>
            <w:noWrap w:val="0"/>
            <w:vAlign w:val="center"/>
          </w:tcPr>
          <w:p w14:paraId="525F3326">
            <w:pPr>
              <w:jc w:val="center"/>
              <w:rPr>
                <w:rFonts w:ascii="Calibri" w:hAnsi="Calibri" w:cs="Calibri"/>
                <w:b w:val="0"/>
                <w:bCs/>
                <w:iCs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cs="Calibri"/>
                <w:b w:val="0"/>
                <w:bCs/>
                <w:color w:val="auto"/>
                <w:sz w:val="20"/>
                <w:szCs w:val="20"/>
              </w:rPr>
              <w:t>+</w:t>
            </w:r>
          </w:p>
        </w:tc>
      </w:tr>
      <w:tr w14:paraId="3FDB2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7" w:type="dxa"/>
            <w:shd w:val="clear" w:color="auto" w:fill="ECF1F8"/>
            <w:noWrap w:val="0"/>
            <w:vAlign w:val="top"/>
          </w:tcPr>
          <w:p w14:paraId="6BC08215">
            <w:pPr>
              <w:jc w:val="center"/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cs="Calibri"/>
                <w:color w:val="auto"/>
                <w:sz w:val="20"/>
                <w:szCs w:val="20"/>
              </w:rPr>
              <w:t>U01</w:t>
            </w:r>
          </w:p>
        </w:tc>
        <w:tc>
          <w:tcPr>
            <w:tcW w:w="409" w:type="dxa"/>
            <w:shd w:val="clear" w:color="auto" w:fill="auto"/>
            <w:noWrap w:val="0"/>
            <w:vAlign w:val="center"/>
          </w:tcPr>
          <w:p w14:paraId="31833D10">
            <w:pPr>
              <w:jc w:val="center"/>
              <w:rPr>
                <w:rFonts w:ascii="Calibri" w:hAnsi="Calibri" w:cs="Calibri"/>
                <w:bCs/>
                <w:iCs/>
                <w:color w:val="000000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auto"/>
            <w:noWrap w:val="0"/>
            <w:vAlign w:val="center"/>
          </w:tcPr>
          <w:p w14:paraId="3D18A8BE">
            <w:pPr>
              <w:jc w:val="center"/>
              <w:rPr>
                <w:rFonts w:ascii="Calibri" w:hAnsi="Calibri" w:cs="Calibri"/>
                <w:bCs/>
                <w:iCs/>
                <w:color w:val="000000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auto"/>
            <w:noWrap w:val="0"/>
            <w:vAlign w:val="center"/>
          </w:tcPr>
          <w:p w14:paraId="19DF2F7C">
            <w:pPr>
              <w:jc w:val="center"/>
              <w:rPr>
                <w:rFonts w:ascii="Calibri" w:hAnsi="Calibri" w:cs="Calibri"/>
                <w:b w:val="0"/>
                <w:bCs/>
                <w:iCs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cs="Calibri"/>
                <w:b w:val="0"/>
                <w:bCs/>
                <w:color w:val="auto"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1F1F1"/>
            <w:noWrap w:val="0"/>
            <w:vAlign w:val="center"/>
          </w:tcPr>
          <w:p w14:paraId="46DE2BB3">
            <w:pPr>
              <w:jc w:val="center"/>
              <w:rPr>
                <w:rFonts w:ascii="Calibri" w:hAnsi="Calibri" w:cs="Calibri"/>
                <w:b w:val="0"/>
                <w:bCs/>
                <w:iCs/>
                <w:color w:val="000000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1F1F1"/>
            <w:noWrap w:val="0"/>
            <w:vAlign w:val="center"/>
          </w:tcPr>
          <w:p w14:paraId="19A4412E">
            <w:pPr>
              <w:jc w:val="center"/>
              <w:rPr>
                <w:rFonts w:ascii="Calibri" w:hAnsi="Calibri" w:cs="Calibri"/>
                <w:b w:val="0"/>
                <w:bCs/>
                <w:iCs/>
                <w:color w:val="000000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1F1F1"/>
            <w:noWrap w:val="0"/>
            <w:vAlign w:val="center"/>
          </w:tcPr>
          <w:p w14:paraId="1BC11E7E">
            <w:pPr>
              <w:jc w:val="center"/>
              <w:rPr>
                <w:rFonts w:ascii="Calibri" w:hAnsi="Calibri" w:cs="Calibri"/>
                <w:b w:val="0"/>
                <w:bCs/>
                <w:iCs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cs="Calibri"/>
                <w:b w:val="0"/>
                <w:bCs/>
                <w:color w:val="auto"/>
                <w:sz w:val="20"/>
                <w:szCs w:val="20"/>
              </w:rPr>
              <w:t>+</w:t>
            </w:r>
          </w:p>
        </w:tc>
        <w:tc>
          <w:tcPr>
            <w:tcW w:w="409" w:type="dxa"/>
            <w:noWrap w:val="0"/>
            <w:vAlign w:val="center"/>
          </w:tcPr>
          <w:p w14:paraId="51157BFF">
            <w:pPr>
              <w:jc w:val="center"/>
              <w:rPr>
                <w:rFonts w:ascii="Calibri" w:hAnsi="Calibri" w:cs="Calibri"/>
                <w:b w:val="0"/>
                <w:bCs/>
                <w:iCs/>
                <w:color w:val="000000"/>
                <w:sz w:val="21"/>
                <w:szCs w:val="21"/>
              </w:rPr>
            </w:pPr>
          </w:p>
        </w:tc>
        <w:tc>
          <w:tcPr>
            <w:tcW w:w="409" w:type="dxa"/>
            <w:noWrap w:val="0"/>
            <w:vAlign w:val="center"/>
          </w:tcPr>
          <w:p w14:paraId="633CC3DA">
            <w:pPr>
              <w:jc w:val="center"/>
              <w:rPr>
                <w:rFonts w:ascii="Calibri" w:hAnsi="Calibri" w:cs="Calibri"/>
                <w:b w:val="0"/>
                <w:bCs/>
                <w:iCs/>
                <w:color w:val="000000"/>
                <w:sz w:val="21"/>
                <w:szCs w:val="21"/>
              </w:rPr>
            </w:pPr>
          </w:p>
        </w:tc>
        <w:tc>
          <w:tcPr>
            <w:tcW w:w="409" w:type="dxa"/>
            <w:noWrap w:val="0"/>
            <w:vAlign w:val="center"/>
          </w:tcPr>
          <w:p w14:paraId="7DEFD5D0">
            <w:pPr>
              <w:jc w:val="center"/>
              <w:rPr>
                <w:rFonts w:ascii="Calibri" w:hAnsi="Calibri" w:cs="Calibri"/>
                <w:b w:val="0"/>
                <w:bCs/>
                <w:iCs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cs="Calibri"/>
                <w:b w:val="0"/>
                <w:bCs/>
                <w:color w:val="auto"/>
                <w:sz w:val="20"/>
                <w:szCs w:val="20"/>
              </w:rPr>
              <w:t>+</w:t>
            </w:r>
          </w:p>
        </w:tc>
      </w:tr>
      <w:tr w14:paraId="58BAB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7" w:type="dxa"/>
            <w:shd w:val="clear" w:color="auto" w:fill="ECF1F8"/>
            <w:noWrap w:val="0"/>
            <w:vAlign w:val="top"/>
          </w:tcPr>
          <w:p w14:paraId="130F5919">
            <w:pPr>
              <w:jc w:val="center"/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cs="Calibri"/>
                <w:color w:val="auto"/>
                <w:sz w:val="20"/>
                <w:szCs w:val="20"/>
              </w:rPr>
              <w:t>U02</w:t>
            </w:r>
          </w:p>
        </w:tc>
        <w:tc>
          <w:tcPr>
            <w:tcW w:w="409" w:type="dxa"/>
            <w:shd w:val="clear" w:color="auto" w:fill="auto"/>
            <w:noWrap w:val="0"/>
            <w:vAlign w:val="center"/>
          </w:tcPr>
          <w:p w14:paraId="7ED19765">
            <w:pPr>
              <w:jc w:val="center"/>
              <w:rPr>
                <w:rFonts w:ascii="Calibri" w:hAnsi="Calibri" w:cs="Calibri"/>
                <w:bCs/>
                <w:iCs/>
                <w:color w:val="000000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auto"/>
            <w:noWrap w:val="0"/>
            <w:vAlign w:val="center"/>
          </w:tcPr>
          <w:p w14:paraId="2DE1EDD4">
            <w:pPr>
              <w:jc w:val="center"/>
              <w:rPr>
                <w:rFonts w:ascii="Calibri" w:hAnsi="Calibri" w:cs="Calibri"/>
                <w:bCs/>
                <w:iCs/>
                <w:color w:val="000000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auto"/>
            <w:noWrap w:val="0"/>
            <w:vAlign w:val="center"/>
          </w:tcPr>
          <w:p w14:paraId="61596924">
            <w:pPr>
              <w:jc w:val="center"/>
              <w:rPr>
                <w:rFonts w:ascii="Calibri" w:hAnsi="Calibri" w:cs="Calibri"/>
                <w:b w:val="0"/>
                <w:bCs/>
                <w:iCs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cs="Calibri"/>
                <w:b w:val="0"/>
                <w:bCs/>
                <w:color w:val="auto"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1F1F1"/>
            <w:noWrap w:val="0"/>
            <w:vAlign w:val="center"/>
          </w:tcPr>
          <w:p w14:paraId="01A8DE33">
            <w:pPr>
              <w:jc w:val="center"/>
              <w:rPr>
                <w:rFonts w:ascii="Calibri" w:hAnsi="Calibri" w:cs="Calibri"/>
                <w:b w:val="0"/>
                <w:bCs/>
                <w:iCs/>
                <w:color w:val="000000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1F1F1"/>
            <w:noWrap w:val="0"/>
            <w:vAlign w:val="center"/>
          </w:tcPr>
          <w:p w14:paraId="48B12997">
            <w:pPr>
              <w:jc w:val="center"/>
              <w:rPr>
                <w:rFonts w:ascii="Calibri" w:hAnsi="Calibri" w:cs="Calibri"/>
                <w:b w:val="0"/>
                <w:bCs/>
                <w:iCs/>
                <w:color w:val="000000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1F1F1"/>
            <w:noWrap w:val="0"/>
            <w:vAlign w:val="center"/>
          </w:tcPr>
          <w:p w14:paraId="76EF9786">
            <w:pPr>
              <w:jc w:val="center"/>
              <w:rPr>
                <w:rFonts w:ascii="Calibri" w:hAnsi="Calibri" w:cs="Calibri"/>
                <w:b w:val="0"/>
                <w:bCs/>
                <w:iCs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cs="Calibri"/>
                <w:b w:val="0"/>
                <w:bCs/>
                <w:color w:val="auto"/>
                <w:sz w:val="20"/>
                <w:szCs w:val="20"/>
              </w:rPr>
              <w:t>+</w:t>
            </w:r>
          </w:p>
        </w:tc>
        <w:tc>
          <w:tcPr>
            <w:tcW w:w="409" w:type="dxa"/>
            <w:noWrap w:val="0"/>
            <w:vAlign w:val="center"/>
          </w:tcPr>
          <w:p w14:paraId="0F2742C1">
            <w:pPr>
              <w:jc w:val="center"/>
              <w:rPr>
                <w:rFonts w:ascii="Calibri" w:hAnsi="Calibri" w:cs="Calibri"/>
                <w:b w:val="0"/>
                <w:bCs/>
                <w:iCs/>
                <w:color w:val="000000"/>
                <w:sz w:val="21"/>
                <w:szCs w:val="21"/>
              </w:rPr>
            </w:pPr>
          </w:p>
        </w:tc>
        <w:tc>
          <w:tcPr>
            <w:tcW w:w="409" w:type="dxa"/>
            <w:noWrap w:val="0"/>
            <w:vAlign w:val="center"/>
          </w:tcPr>
          <w:p w14:paraId="22F41F8D">
            <w:pPr>
              <w:jc w:val="center"/>
              <w:rPr>
                <w:rFonts w:ascii="Calibri" w:hAnsi="Calibri" w:cs="Calibri"/>
                <w:b w:val="0"/>
                <w:bCs/>
                <w:iCs/>
                <w:color w:val="000000"/>
                <w:sz w:val="21"/>
                <w:szCs w:val="21"/>
              </w:rPr>
            </w:pPr>
          </w:p>
        </w:tc>
        <w:tc>
          <w:tcPr>
            <w:tcW w:w="409" w:type="dxa"/>
            <w:noWrap w:val="0"/>
            <w:vAlign w:val="center"/>
          </w:tcPr>
          <w:p w14:paraId="799E3A36">
            <w:pPr>
              <w:jc w:val="center"/>
              <w:rPr>
                <w:rFonts w:ascii="Calibri" w:hAnsi="Calibri" w:cs="Calibri"/>
                <w:b w:val="0"/>
                <w:bCs/>
                <w:iCs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cs="Calibri"/>
                <w:b w:val="0"/>
                <w:bCs/>
                <w:color w:val="auto"/>
                <w:sz w:val="20"/>
                <w:szCs w:val="20"/>
              </w:rPr>
              <w:t>+</w:t>
            </w:r>
          </w:p>
        </w:tc>
      </w:tr>
      <w:tr w14:paraId="1615E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7" w:type="dxa"/>
            <w:shd w:val="clear" w:color="auto" w:fill="ECF1F8"/>
            <w:noWrap w:val="0"/>
            <w:vAlign w:val="top"/>
          </w:tcPr>
          <w:p w14:paraId="3603CB02">
            <w:pPr>
              <w:jc w:val="center"/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cs="Calibri"/>
                <w:color w:val="auto"/>
                <w:sz w:val="20"/>
                <w:szCs w:val="20"/>
              </w:rPr>
              <w:t>K01</w:t>
            </w:r>
          </w:p>
        </w:tc>
        <w:tc>
          <w:tcPr>
            <w:tcW w:w="409" w:type="dxa"/>
            <w:shd w:val="clear" w:color="auto" w:fill="auto"/>
            <w:noWrap w:val="0"/>
            <w:vAlign w:val="center"/>
          </w:tcPr>
          <w:p w14:paraId="6E167FCF">
            <w:pPr>
              <w:jc w:val="center"/>
              <w:rPr>
                <w:rFonts w:ascii="Calibri" w:hAnsi="Calibri" w:cs="Calibri"/>
                <w:bCs/>
                <w:iCs/>
                <w:color w:val="000000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auto"/>
            <w:noWrap w:val="0"/>
            <w:vAlign w:val="center"/>
          </w:tcPr>
          <w:p w14:paraId="66020D4C">
            <w:pPr>
              <w:jc w:val="center"/>
              <w:rPr>
                <w:rFonts w:ascii="Calibri" w:hAnsi="Calibri" w:cs="Calibri"/>
                <w:bCs/>
                <w:iCs/>
                <w:color w:val="000000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auto"/>
            <w:noWrap w:val="0"/>
            <w:vAlign w:val="center"/>
          </w:tcPr>
          <w:p w14:paraId="0B5A2AE1">
            <w:pPr>
              <w:jc w:val="center"/>
              <w:rPr>
                <w:rFonts w:ascii="Calibri" w:hAnsi="Calibri" w:cs="Calibri"/>
                <w:b w:val="0"/>
                <w:bCs/>
                <w:iCs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cs="Calibri"/>
                <w:b w:val="0"/>
                <w:bCs/>
                <w:color w:val="auto"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1F1F1"/>
            <w:noWrap w:val="0"/>
            <w:vAlign w:val="center"/>
          </w:tcPr>
          <w:p w14:paraId="7146EC03">
            <w:pPr>
              <w:jc w:val="center"/>
              <w:rPr>
                <w:rFonts w:ascii="Calibri" w:hAnsi="Calibri" w:cs="Calibri"/>
                <w:b w:val="0"/>
                <w:bCs/>
                <w:iCs/>
                <w:color w:val="000000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1F1F1"/>
            <w:noWrap w:val="0"/>
            <w:vAlign w:val="center"/>
          </w:tcPr>
          <w:p w14:paraId="67281FF4">
            <w:pPr>
              <w:jc w:val="center"/>
              <w:rPr>
                <w:rFonts w:ascii="Calibri" w:hAnsi="Calibri" w:cs="Calibri"/>
                <w:b w:val="0"/>
                <w:bCs/>
                <w:iCs/>
                <w:color w:val="000000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1F1F1"/>
            <w:noWrap w:val="0"/>
            <w:vAlign w:val="center"/>
          </w:tcPr>
          <w:p w14:paraId="07318B62">
            <w:pPr>
              <w:jc w:val="center"/>
              <w:rPr>
                <w:rFonts w:ascii="Calibri" w:hAnsi="Calibri" w:cs="Calibri"/>
                <w:b w:val="0"/>
                <w:bCs/>
                <w:iCs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cs="Calibri"/>
                <w:b w:val="0"/>
                <w:bCs/>
                <w:color w:val="auto"/>
                <w:sz w:val="20"/>
                <w:szCs w:val="20"/>
              </w:rPr>
              <w:t>+</w:t>
            </w:r>
          </w:p>
        </w:tc>
        <w:tc>
          <w:tcPr>
            <w:tcW w:w="409" w:type="dxa"/>
            <w:noWrap w:val="0"/>
            <w:vAlign w:val="center"/>
          </w:tcPr>
          <w:p w14:paraId="2F6642DF">
            <w:pPr>
              <w:jc w:val="center"/>
              <w:rPr>
                <w:rFonts w:ascii="Calibri" w:hAnsi="Calibri" w:cs="Calibri"/>
                <w:b w:val="0"/>
                <w:bCs/>
                <w:iCs/>
                <w:color w:val="000000"/>
                <w:sz w:val="21"/>
                <w:szCs w:val="21"/>
              </w:rPr>
            </w:pPr>
          </w:p>
        </w:tc>
        <w:tc>
          <w:tcPr>
            <w:tcW w:w="409" w:type="dxa"/>
            <w:noWrap w:val="0"/>
            <w:vAlign w:val="center"/>
          </w:tcPr>
          <w:p w14:paraId="1DAA82EF">
            <w:pPr>
              <w:jc w:val="center"/>
              <w:rPr>
                <w:rFonts w:ascii="Calibri" w:hAnsi="Calibri" w:cs="Calibri"/>
                <w:b w:val="0"/>
                <w:bCs/>
                <w:iCs/>
                <w:color w:val="000000"/>
                <w:sz w:val="21"/>
                <w:szCs w:val="21"/>
              </w:rPr>
            </w:pPr>
          </w:p>
        </w:tc>
        <w:tc>
          <w:tcPr>
            <w:tcW w:w="409" w:type="dxa"/>
            <w:noWrap w:val="0"/>
            <w:vAlign w:val="center"/>
          </w:tcPr>
          <w:p w14:paraId="32D21102">
            <w:pPr>
              <w:jc w:val="center"/>
              <w:rPr>
                <w:rFonts w:ascii="Calibri" w:hAnsi="Calibri" w:cs="Calibri"/>
                <w:b w:val="0"/>
                <w:bCs/>
                <w:iCs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cs="Calibri"/>
                <w:b w:val="0"/>
                <w:bCs/>
                <w:color w:val="auto"/>
                <w:sz w:val="20"/>
                <w:szCs w:val="20"/>
              </w:rPr>
              <w:t>+</w:t>
            </w:r>
          </w:p>
        </w:tc>
      </w:tr>
      <w:tr w14:paraId="29674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7" w:type="dxa"/>
            <w:shd w:val="clear" w:color="auto" w:fill="ECF1F8"/>
            <w:noWrap w:val="0"/>
            <w:vAlign w:val="top"/>
          </w:tcPr>
          <w:p w14:paraId="0A033517">
            <w:pPr>
              <w:jc w:val="center"/>
              <w:rPr>
                <w:rFonts w:ascii="Calibri" w:hAnsi="Calibri" w:cs="Calibri"/>
                <w:iCs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cs="Calibri"/>
                <w:color w:val="auto"/>
                <w:sz w:val="20"/>
                <w:szCs w:val="20"/>
              </w:rPr>
              <w:t>K02</w:t>
            </w:r>
          </w:p>
        </w:tc>
        <w:tc>
          <w:tcPr>
            <w:tcW w:w="409" w:type="dxa"/>
            <w:shd w:val="clear" w:color="auto" w:fill="auto"/>
            <w:noWrap w:val="0"/>
            <w:vAlign w:val="center"/>
          </w:tcPr>
          <w:p w14:paraId="20D9C55B">
            <w:pPr>
              <w:jc w:val="center"/>
              <w:rPr>
                <w:rFonts w:ascii="Calibri" w:hAnsi="Calibri" w:cs="Calibri"/>
                <w:bCs/>
                <w:iCs/>
                <w:color w:val="000000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auto"/>
            <w:noWrap w:val="0"/>
            <w:vAlign w:val="center"/>
          </w:tcPr>
          <w:p w14:paraId="3DC82BB2">
            <w:pPr>
              <w:jc w:val="center"/>
              <w:rPr>
                <w:rFonts w:ascii="Calibri" w:hAnsi="Calibri" w:cs="Calibri"/>
                <w:bCs/>
                <w:iCs/>
                <w:color w:val="000000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auto"/>
            <w:noWrap w:val="0"/>
            <w:vAlign w:val="center"/>
          </w:tcPr>
          <w:p w14:paraId="2D15DB08">
            <w:pPr>
              <w:jc w:val="center"/>
              <w:rPr>
                <w:rFonts w:ascii="Calibri" w:hAnsi="Calibri" w:cs="Calibri"/>
                <w:b w:val="0"/>
                <w:bCs/>
                <w:iCs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cs="Calibri"/>
                <w:b w:val="0"/>
                <w:bCs/>
                <w:color w:val="auto"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1F1F1"/>
            <w:noWrap w:val="0"/>
            <w:vAlign w:val="center"/>
          </w:tcPr>
          <w:p w14:paraId="2BE35951">
            <w:pPr>
              <w:jc w:val="center"/>
              <w:rPr>
                <w:rFonts w:ascii="Calibri" w:hAnsi="Calibri" w:cs="Calibri"/>
                <w:b w:val="0"/>
                <w:bCs/>
                <w:iCs/>
                <w:color w:val="000000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1F1F1"/>
            <w:noWrap w:val="0"/>
            <w:vAlign w:val="center"/>
          </w:tcPr>
          <w:p w14:paraId="6B8CD02B">
            <w:pPr>
              <w:jc w:val="center"/>
              <w:rPr>
                <w:rFonts w:ascii="Calibri" w:hAnsi="Calibri" w:cs="Calibri"/>
                <w:b w:val="0"/>
                <w:bCs/>
                <w:iCs/>
                <w:color w:val="000000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1F1F1"/>
            <w:noWrap w:val="0"/>
            <w:vAlign w:val="center"/>
          </w:tcPr>
          <w:p w14:paraId="71B356D5">
            <w:pPr>
              <w:jc w:val="center"/>
              <w:rPr>
                <w:rFonts w:ascii="Calibri" w:hAnsi="Calibri" w:cs="Calibri"/>
                <w:b w:val="0"/>
                <w:bCs/>
                <w:iCs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cs="Calibri"/>
                <w:b w:val="0"/>
                <w:bCs/>
                <w:color w:val="auto"/>
                <w:sz w:val="20"/>
                <w:szCs w:val="20"/>
              </w:rPr>
              <w:t>+</w:t>
            </w:r>
          </w:p>
        </w:tc>
        <w:tc>
          <w:tcPr>
            <w:tcW w:w="409" w:type="dxa"/>
            <w:noWrap w:val="0"/>
            <w:vAlign w:val="center"/>
          </w:tcPr>
          <w:p w14:paraId="141F71B1">
            <w:pPr>
              <w:jc w:val="center"/>
              <w:rPr>
                <w:rFonts w:ascii="Calibri" w:hAnsi="Calibri" w:cs="Calibri"/>
                <w:b w:val="0"/>
                <w:bCs/>
                <w:iCs/>
                <w:color w:val="000000"/>
                <w:sz w:val="21"/>
                <w:szCs w:val="21"/>
              </w:rPr>
            </w:pPr>
          </w:p>
        </w:tc>
        <w:tc>
          <w:tcPr>
            <w:tcW w:w="409" w:type="dxa"/>
            <w:noWrap w:val="0"/>
            <w:vAlign w:val="center"/>
          </w:tcPr>
          <w:p w14:paraId="00A36830">
            <w:pPr>
              <w:jc w:val="center"/>
              <w:rPr>
                <w:rFonts w:ascii="Calibri" w:hAnsi="Calibri" w:cs="Calibri"/>
                <w:b w:val="0"/>
                <w:bCs/>
                <w:iCs/>
                <w:color w:val="000000"/>
                <w:sz w:val="21"/>
                <w:szCs w:val="21"/>
              </w:rPr>
            </w:pPr>
          </w:p>
        </w:tc>
        <w:tc>
          <w:tcPr>
            <w:tcW w:w="409" w:type="dxa"/>
            <w:noWrap w:val="0"/>
            <w:vAlign w:val="center"/>
          </w:tcPr>
          <w:p w14:paraId="2CFB51E7">
            <w:pPr>
              <w:jc w:val="center"/>
              <w:rPr>
                <w:rFonts w:ascii="Calibri" w:hAnsi="Calibri" w:cs="Calibri"/>
                <w:b w:val="0"/>
                <w:bCs/>
                <w:iCs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cs="Calibri"/>
                <w:b w:val="0"/>
                <w:bCs/>
                <w:color w:val="auto"/>
                <w:sz w:val="20"/>
                <w:szCs w:val="20"/>
              </w:rPr>
              <w:t>+</w:t>
            </w:r>
          </w:p>
        </w:tc>
      </w:tr>
    </w:tbl>
    <w:p w14:paraId="559F59E1">
      <w:pPr>
        <w:pStyle w:val="7"/>
        <w:spacing w:before="120" w:after="120" w:line="276" w:lineRule="auto"/>
        <w:rPr>
          <w:rFonts w:ascii="Calibri" w:hAnsi="Calibri" w:cs="Calibri"/>
          <w:b w:val="0"/>
          <w:bCs w:val="0"/>
          <w:iCs/>
          <w:color w:val="000000"/>
        </w:rPr>
      </w:pPr>
      <w:r>
        <w:rPr>
          <w:rFonts w:ascii="Calibri" w:hAnsi="Calibri" w:cs="Calibri"/>
          <w:iCs/>
          <w:color w:val="000000"/>
        </w:rPr>
        <w:t>Adnotacja. 1: forma zajęć; 2: efekty uczenia się</w:t>
      </w:r>
    </w:p>
    <w:p w14:paraId="48C5297E">
      <w:pPr>
        <w:pStyle w:val="22"/>
        <w:numPr>
          <w:ilvl w:val="1"/>
          <w:numId w:val="7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color w:val="000000"/>
          <w:sz w:val="24"/>
          <w:szCs w:val="24"/>
        </w:rPr>
      </w:pPr>
      <w:r>
        <w:rPr>
          <w:rFonts w:ascii="Calibri" w:hAnsi="Calibri" w:cs="Calibri"/>
          <w:b/>
          <w:iCs/>
          <w:color w:val="000000"/>
          <w:sz w:val="24"/>
          <w:szCs w:val="24"/>
        </w:rPr>
        <w:t>Kryteria oceny stopnia osiągnięcia efektów uczenia się</w:t>
      </w:r>
    </w:p>
    <w:p w14:paraId="528D24B3">
      <w:pPr>
        <w:pStyle w:val="22"/>
        <w:spacing w:before="120" w:line="276" w:lineRule="auto"/>
        <w:jc w:val="center"/>
        <w:rPr>
          <w:rFonts w:ascii="Calibri" w:hAnsi="Calibri" w:cs="Calibri"/>
          <w:b/>
          <w:iCs/>
          <w:color w:val="000000"/>
          <w:sz w:val="24"/>
          <w:szCs w:val="24"/>
        </w:rPr>
      </w:pPr>
      <w:r>
        <w:rPr>
          <w:rFonts w:ascii="Calibri" w:hAnsi="Calibri" w:cs="Calibri"/>
          <w:b/>
          <w:iCs/>
          <w:color w:val="000000"/>
          <w:sz w:val="24"/>
          <w:szCs w:val="24"/>
        </w:rPr>
        <w:t>Forma zajęć:</w:t>
      </w:r>
    </w:p>
    <w:p w14:paraId="5471F22F">
      <w:pPr>
        <w:pStyle w:val="22"/>
        <w:spacing w:after="120" w:line="276" w:lineRule="auto"/>
        <w:jc w:val="center"/>
        <w:rPr>
          <w:rFonts w:ascii="Calibri" w:hAnsi="Calibri" w:cs="Calibri"/>
          <w:iCs/>
          <w:color w:val="000000"/>
          <w:sz w:val="24"/>
          <w:szCs w:val="24"/>
        </w:rPr>
      </w:pPr>
      <w:r>
        <w:rPr>
          <w:rFonts w:ascii="Calibri" w:hAnsi="Calibri" w:cs="Calibri"/>
          <w:b/>
          <w:iCs/>
          <w:color w:val="000000"/>
          <w:sz w:val="24"/>
          <w:szCs w:val="24"/>
        </w:rPr>
        <w:t xml:space="preserve">ĆWICZENIA (C) </w:t>
      </w:r>
      <w:r>
        <w:rPr>
          <w:rFonts w:ascii="Calibri" w:hAnsi="Calibri" w:cs="Calibri"/>
          <w:bCs/>
          <w:iCs/>
          <w:color w:val="000000"/>
          <w:sz w:val="24"/>
          <w:szCs w:val="24"/>
        </w:rPr>
        <w:t>(w tym zajęcia prowadzone z wykorzystaniem metod i technik kształcenia na odległość)</w:t>
      </w:r>
    </w:p>
    <w:tbl>
      <w:tblPr>
        <w:tblStyle w:val="1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3"/>
        <w:gridCol w:w="8870"/>
      </w:tblGrid>
      <w:tr w14:paraId="042F7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dxa"/>
            <w:noWrap w:val="0"/>
            <w:vAlign w:val="top"/>
          </w:tcPr>
          <w:p w14:paraId="00E71C5B">
            <w:pPr>
              <w:pStyle w:val="7"/>
              <w:spacing w:line="276" w:lineRule="auto"/>
              <w:jc w:val="center"/>
              <w:rPr>
                <w:rFonts w:ascii="Calibri" w:hAnsi="Calibri" w:cs="Calibri"/>
                <w:iCs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iCs/>
                <w:color w:val="000000"/>
                <w:sz w:val="21"/>
                <w:szCs w:val="21"/>
              </w:rPr>
              <w:t>Ocena</w:t>
            </w:r>
          </w:p>
        </w:tc>
        <w:tc>
          <w:tcPr>
            <w:tcW w:w="8870" w:type="dxa"/>
            <w:noWrap w:val="0"/>
            <w:vAlign w:val="top"/>
          </w:tcPr>
          <w:p w14:paraId="691A912E">
            <w:pPr>
              <w:pStyle w:val="7"/>
              <w:spacing w:line="276" w:lineRule="auto"/>
              <w:jc w:val="center"/>
              <w:rPr>
                <w:rFonts w:ascii="Calibri" w:hAnsi="Calibri" w:cs="Calibri"/>
                <w:iCs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iCs/>
                <w:color w:val="000000"/>
                <w:sz w:val="21"/>
                <w:szCs w:val="21"/>
              </w:rPr>
              <w:t>Kryterium oceny</w:t>
            </w:r>
          </w:p>
        </w:tc>
      </w:tr>
      <w:tr w14:paraId="6D9F5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dxa"/>
            <w:noWrap w:val="0"/>
            <w:vAlign w:val="top"/>
          </w:tcPr>
          <w:p w14:paraId="5DCFEFB6">
            <w:pPr>
              <w:pStyle w:val="7"/>
              <w:spacing w:line="276" w:lineRule="auto"/>
              <w:jc w:val="center"/>
              <w:rPr>
                <w:rFonts w:ascii="Calibri" w:hAnsi="Calibri" w:cs="Calibri"/>
                <w:iCs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iCs/>
                <w:color w:val="000000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  <w:noWrap w:val="0"/>
            <w:vAlign w:val="top"/>
          </w:tcPr>
          <w:p w14:paraId="22C09D87">
            <w:pPr>
              <w:ind w:right="113" w:rightChars="0"/>
              <w:rPr>
                <w:rFonts w:ascii="Calibri" w:hAnsi="Calibri" w:cs="Calibri"/>
                <w:iCs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cs="Calibri"/>
                <w:color w:val="auto"/>
                <w:sz w:val="20"/>
                <w:szCs w:val="20"/>
              </w:rPr>
              <w:t>od 5</w:t>
            </w:r>
            <w:r>
              <w:rPr>
                <w:rFonts w:hint="default" w:ascii="Calibri" w:hAnsi="Calibri" w:cs="Calibri"/>
                <w:color w:val="auto"/>
                <w:sz w:val="20"/>
                <w:szCs w:val="20"/>
                <w:lang w:val="pl-PL"/>
              </w:rPr>
              <w:t>1</w:t>
            </w:r>
            <w:r>
              <w:rPr>
                <w:rFonts w:hint="default" w:ascii="Calibri" w:hAnsi="Calibri" w:cs="Calibri"/>
                <w:color w:val="auto"/>
                <w:sz w:val="20"/>
                <w:szCs w:val="20"/>
              </w:rPr>
              <w:t xml:space="preserve">% </w:t>
            </w:r>
            <w:r>
              <w:rPr>
                <w:rFonts w:hint="default" w:ascii="Calibri" w:hAnsi="Calibri" w:cs="Calibri"/>
                <w:color w:val="auto"/>
                <w:sz w:val="20"/>
                <w:szCs w:val="20"/>
                <w:lang w:val="pl-PL"/>
              </w:rPr>
              <w:t xml:space="preserve">do 60% </w:t>
            </w:r>
            <w:r>
              <w:rPr>
                <w:rFonts w:hint="default" w:ascii="Calibri" w:hAnsi="Calibri" w:cs="Calibri"/>
                <w:color w:val="auto"/>
                <w:sz w:val="20"/>
                <w:szCs w:val="20"/>
              </w:rPr>
              <w:t>punktów uzyskanych za zadania opracowane wspólnie z grupą</w:t>
            </w:r>
          </w:p>
        </w:tc>
      </w:tr>
      <w:tr w14:paraId="77A0A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dxa"/>
            <w:noWrap w:val="0"/>
            <w:vAlign w:val="top"/>
          </w:tcPr>
          <w:p w14:paraId="230B2311">
            <w:pPr>
              <w:pStyle w:val="7"/>
              <w:spacing w:line="276" w:lineRule="auto"/>
              <w:jc w:val="center"/>
              <w:rPr>
                <w:rFonts w:ascii="Calibri" w:hAnsi="Calibri" w:cs="Calibri"/>
                <w:iCs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iCs/>
                <w:color w:val="000000"/>
                <w:sz w:val="21"/>
                <w:szCs w:val="21"/>
              </w:rPr>
              <w:t>3,5</w:t>
            </w:r>
          </w:p>
        </w:tc>
        <w:tc>
          <w:tcPr>
            <w:tcW w:w="8870" w:type="dxa"/>
            <w:noWrap w:val="0"/>
            <w:vAlign w:val="top"/>
          </w:tcPr>
          <w:p w14:paraId="08BFAED8">
            <w:pPr>
              <w:rPr>
                <w:rFonts w:ascii="Calibri" w:hAnsi="Calibri" w:cs="Calibri"/>
                <w:iCs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cs="Calibri"/>
                <w:color w:val="auto"/>
                <w:sz w:val="20"/>
                <w:szCs w:val="20"/>
              </w:rPr>
              <w:t xml:space="preserve">od 61% </w:t>
            </w:r>
            <w:r>
              <w:rPr>
                <w:rFonts w:hint="default" w:ascii="Calibri" w:hAnsi="Calibri" w:cs="Calibri"/>
                <w:color w:val="auto"/>
                <w:sz w:val="20"/>
                <w:szCs w:val="20"/>
                <w:lang w:val="pl-PL"/>
              </w:rPr>
              <w:t xml:space="preserve">do 70% </w:t>
            </w:r>
            <w:r>
              <w:rPr>
                <w:rFonts w:hint="default" w:ascii="Calibri" w:hAnsi="Calibri" w:cs="Calibri"/>
                <w:color w:val="auto"/>
                <w:sz w:val="20"/>
                <w:szCs w:val="20"/>
              </w:rPr>
              <w:t>punktów uzyskanych za zadania opracowane wspólnie z grupą</w:t>
            </w:r>
          </w:p>
        </w:tc>
      </w:tr>
      <w:tr w14:paraId="4F536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dxa"/>
            <w:noWrap w:val="0"/>
            <w:vAlign w:val="top"/>
          </w:tcPr>
          <w:p w14:paraId="3B86B02D">
            <w:pPr>
              <w:pStyle w:val="7"/>
              <w:spacing w:line="276" w:lineRule="auto"/>
              <w:jc w:val="center"/>
              <w:rPr>
                <w:rFonts w:ascii="Calibri" w:hAnsi="Calibri" w:cs="Calibri"/>
                <w:iCs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iCs/>
                <w:color w:val="000000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  <w:noWrap w:val="0"/>
            <w:vAlign w:val="top"/>
          </w:tcPr>
          <w:p w14:paraId="4115529F">
            <w:pPr>
              <w:rPr>
                <w:rFonts w:ascii="Calibri" w:hAnsi="Calibri" w:cs="Calibri"/>
                <w:iCs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cs="Calibri"/>
                <w:color w:val="auto"/>
                <w:sz w:val="20"/>
                <w:szCs w:val="20"/>
              </w:rPr>
              <w:t xml:space="preserve">od 71% </w:t>
            </w:r>
            <w:r>
              <w:rPr>
                <w:rFonts w:hint="default" w:ascii="Calibri" w:hAnsi="Calibri" w:cs="Calibri"/>
                <w:color w:val="auto"/>
                <w:sz w:val="20"/>
                <w:szCs w:val="20"/>
                <w:lang w:val="pl-PL"/>
              </w:rPr>
              <w:t xml:space="preserve">do 80% </w:t>
            </w:r>
            <w:r>
              <w:rPr>
                <w:rFonts w:hint="default" w:ascii="Calibri" w:hAnsi="Calibri" w:cs="Calibri"/>
                <w:color w:val="auto"/>
                <w:sz w:val="20"/>
                <w:szCs w:val="20"/>
              </w:rPr>
              <w:t>punktów uzyskanych za zadania opracowane wspólnie z grupą</w:t>
            </w:r>
          </w:p>
        </w:tc>
      </w:tr>
      <w:tr w14:paraId="6A2D1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dxa"/>
            <w:noWrap w:val="0"/>
            <w:vAlign w:val="top"/>
          </w:tcPr>
          <w:p w14:paraId="6C6C5562">
            <w:pPr>
              <w:pStyle w:val="7"/>
              <w:spacing w:line="276" w:lineRule="auto"/>
              <w:jc w:val="center"/>
              <w:rPr>
                <w:rFonts w:ascii="Calibri" w:hAnsi="Calibri" w:cs="Calibri"/>
                <w:iCs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iCs/>
                <w:color w:val="000000"/>
                <w:sz w:val="21"/>
                <w:szCs w:val="21"/>
              </w:rPr>
              <w:t>4,5</w:t>
            </w:r>
          </w:p>
        </w:tc>
        <w:tc>
          <w:tcPr>
            <w:tcW w:w="8870" w:type="dxa"/>
            <w:noWrap w:val="0"/>
            <w:vAlign w:val="top"/>
          </w:tcPr>
          <w:p w14:paraId="0F1FB4F1">
            <w:pPr>
              <w:rPr>
                <w:rFonts w:ascii="Calibri" w:hAnsi="Calibri" w:cs="Calibri"/>
                <w:iCs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cs="Calibri"/>
                <w:color w:val="auto"/>
                <w:sz w:val="20"/>
                <w:szCs w:val="20"/>
              </w:rPr>
              <w:t xml:space="preserve">od 81% </w:t>
            </w:r>
            <w:r>
              <w:rPr>
                <w:rFonts w:hint="default" w:ascii="Calibri" w:hAnsi="Calibri" w:cs="Calibri"/>
                <w:color w:val="auto"/>
                <w:sz w:val="20"/>
                <w:szCs w:val="20"/>
                <w:lang w:val="pl-PL"/>
              </w:rPr>
              <w:t xml:space="preserve">do 90% </w:t>
            </w:r>
            <w:r>
              <w:rPr>
                <w:rFonts w:hint="default" w:ascii="Calibri" w:hAnsi="Calibri" w:cs="Calibri"/>
                <w:color w:val="auto"/>
                <w:sz w:val="20"/>
                <w:szCs w:val="20"/>
              </w:rPr>
              <w:t>punktów uzyskanych za zadania opracowane wspólnie z grupą</w:t>
            </w:r>
          </w:p>
        </w:tc>
      </w:tr>
      <w:tr w14:paraId="5A691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dxa"/>
            <w:noWrap w:val="0"/>
            <w:vAlign w:val="top"/>
          </w:tcPr>
          <w:p w14:paraId="2134CC96">
            <w:pPr>
              <w:pStyle w:val="7"/>
              <w:spacing w:line="276" w:lineRule="auto"/>
              <w:jc w:val="center"/>
              <w:rPr>
                <w:rFonts w:ascii="Calibri" w:hAnsi="Calibri" w:cs="Calibri"/>
                <w:iCs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iCs/>
                <w:color w:val="000000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  <w:noWrap w:val="0"/>
            <w:vAlign w:val="top"/>
          </w:tcPr>
          <w:p w14:paraId="2C5B9242">
            <w:pPr>
              <w:rPr>
                <w:rFonts w:ascii="Calibri" w:hAnsi="Calibri" w:cs="Calibri"/>
                <w:b w:val="0"/>
                <w:bCs w:val="0"/>
                <w:iCs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cs="Calibri"/>
                <w:color w:val="auto"/>
                <w:sz w:val="20"/>
                <w:szCs w:val="20"/>
              </w:rPr>
              <w:t xml:space="preserve">od 91% </w:t>
            </w:r>
            <w:r>
              <w:rPr>
                <w:rFonts w:hint="default" w:ascii="Calibri" w:hAnsi="Calibri" w:cs="Calibri"/>
                <w:color w:val="auto"/>
                <w:sz w:val="20"/>
                <w:szCs w:val="20"/>
                <w:lang w:val="pl-PL"/>
              </w:rPr>
              <w:t xml:space="preserve">do 100% </w:t>
            </w:r>
            <w:r>
              <w:rPr>
                <w:rFonts w:hint="default" w:ascii="Calibri" w:hAnsi="Calibri" w:cs="Calibri"/>
                <w:color w:val="auto"/>
                <w:sz w:val="20"/>
                <w:szCs w:val="20"/>
              </w:rPr>
              <w:t>punktów uzyskanych za zadania opracowane wspólnie z grupą</w:t>
            </w:r>
          </w:p>
        </w:tc>
      </w:tr>
    </w:tbl>
    <w:p w14:paraId="66AB3F18">
      <w:pPr>
        <w:pStyle w:val="3"/>
        <w:shd w:val="clear" w:color="auto" w:fill="auto"/>
        <w:spacing w:before="240" w:line="276" w:lineRule="auto"/>
        <w:ind w:left="850" w:right="544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>Bilans punktów ECTS – nakład pracy studenta</w:t>
      </w:r>
    </w:p>
    <w:tbl>
      <w:tblPr>
        <w:tblStyle w:val="20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99"/>
        <w:gridCol w:w="2172"/>
        <w:gridCol w:w="2173"/>
      </w:tblGrid>
      <w:tr w14:paraId="1CEC02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  <w:jc w:val="center"/>
        </w:trPr>
        <w:tc>
          <w:tcPr>
            <w:tcW w:w="5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DC7370">
            <w:pPr>
              <w:spacing w:line="276" w:lineRule="auto"/>
              <w:jc w:val="center"/>
              <w:rPr>
                <w:rFonts w:ascii="Calibri" w:hAnsi="Calibri" w:cs="Calibri"/>
                <w:iCs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color="auto" w:sz="4" w:space="0"/>
            </w:tcBorders>
            <w:noWrap w:val="0"/>
            <w:vAlign w:val="center"/>
          </w:tcPr>
          <w:p w14:paraId="334E0EB2">
            <w:pPr>
              <w:pStyle w:val="22"/>
              <w:spacing w:line="276" w:lineRule="auto"/>
              <w:ind w:left="84" w:right="81"/>
              <w:jc w:val="center"/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  <w:t>Obciążenie studenta: studia stacjonarne</w:t>
            </w:r>
          </w:p>
        </w:tc>
        <w:tc>
          <w:tcPr>
            <w:tcW w:w="2173" w:type="dxa"/>
            <w:noWrap w:val="0"/>
            <w:vAlign w:val="center"/>
          </w:tcPr>
          <w:p w14:paraId="2D7FB329">
            <w:pPr>
              <w:pStyle w:val="22"/>
              <w:spacing w:line="276" w:lineRule="auto"/>
              <w:ind w:left="84" w:right="81"/>
              <w:jc w:val="center"/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  <w:t>Obciążenie studenta: studia niestacjonarne</w:t>
            </w:r>
          </w:p>
        </w:tc>
      </w:tr>
      <w:tr w14:paraId="65D8EB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5499" w:type="dxa"/>
            <w:tcBorders>
              <w:top w:val="single" w:color="auto" w:sz="4" w:space="0"/>
            </w:tcBorders>
            <w:shd w:val="clear" w:color="auto" w:fill="F1F1F1"/>
            <w:noWrap w:val="0"/>
            <w:vAlign w:val="top"/>
          </w:tcPr>
          <w:p w14:paraId="0028A6A1">
            <w:pPr>
              <w:pStyle w:val="22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iCs/>
                <w:color w:val="000000"/>
                <w:sz w:val="21"/>
                <w:szCs w:val="21"/>
              </w:rPr>
              <w:t>LICZBA GODZIN REALIZOWANYCH PRZY BEZPOŚREDNIM UDZIALE NAUCZYCIELA(GODZINY KONTAKTOWE)</w:t>
            </w:r>
          </w:p>
        </w:tc>
        <w:tc>
          <w:tcPr>
            <w:tcW w:w="2172" w:type="dxa"/>
            <w:shd w:val="clear" w:color="auto" w:fill="F1F1F1"/>
            <w:noWrap w:val="0"/>
            <w:vAlign w:val="center"/>
          </w:tcPr>
          <w:p w14:paraId="21C29BD7">
            <w:pPr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cs="Calibri"/>
                <w:b/>
                <w:color w:val="000000"/>
                <w:sz w:val="21"/>
                <w:szCs w:val="21"/>
              </w:rPr>
              <w:t>20</w:t>
            </w:r>
          </w:p>
        </w:tc>
        <w:tc>
          <w:tcPr>
            <w:tcW w:w="2173" w:type="dxa"/>
            <w:shd w:val="clear" w:color="auto" w:fill="F1F1F1"/>
            <w:noWrap w:val="0"/>
            <w:vAlign w:val="center"/>
          </w:tcPr>
          <w:p w14:paraId="3B9AE68A">
            <w:pPr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cs="Calibri"/>
                <w:b/>
                <w:color w:val="000000"/>
                <w:sz w:val="21"/>
                <w:szCs w:val="21"/>
              </w:rPr>
              <w:t>20</w:t>
            </w:r>
          </w:p>
        </w:tc>
      </w:tr>
      <w:tr w14:paraId="6C5F38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  <w:jc w:val="center"/>
        </w:trPr>
        <w:tc>
          <w:tcPr>
            <w:tcW w:w="5499" w:type="dxa"/>
            <w:noWrap w:val="0"/>
            <w:vAlign w:val="top"/>
          </w:tcPr>
          <w:p w14:paraId="497E9900">
            <w:pPr>
              <w:pStyle w:val="22"/>
              <w:spacing w:line="276" w:lineRule="auto"/>
              <w:ind w:left="107"/>
              <w:rPr>
                <w:rFonts w:hint="default" w:ascii="Calibri" w:hAnsi="Calibri" w:cs="Calibri"/>
                <w:iCs/>
                <w:color w:val="000000"/>
                <w:sz w:val="21"/>
                <w:szCs w:val="21"/>
                <w:lang w:val="pl-PL"/>
              </w:rPr>
            </w:pPr>
            <w:r>
              <w:rPr>
                <w:rFonts w:ascii="Calibri" w:hAnsi="Calibri" w:cs="Calibri"/>
                <w:iCs/>
                <w:color w:val="000000"/>
                <w:sz w:val="21"/>
                <w:szCs w:val="21"/>
              </w:rPr>
              <w:t>Inne (</w:t>
            </w:r>
            <w:r>
              <w:rPr>
                <w:rFonts w:hint="default" w:ascii="Calibri" w:hAnsi="Calibri" w:cs="Calibri"/>
                <w:color w:val="000000"/>
                <w:sz w:val="20"/>
                <w:szCs w:val="20"/>
              </w:rPr>
              <w:t>praktyka w szkole</w:t>
            </w:r>
            <w:r>
              <w:rPr>
                <w:rFonts w:hint="default" w:ascii="Calibri" w:hAnsi="Calibri" w:cs="Calibri"/>
                <w:color w:val="000000"/>
                <w:sz w:val="20"/>
                <w:szCs w:val="20"/>
                <w:lang w:val="pl-PL"/>
              </w:rPr>
              <w:t>)</w:t>
            </w:r>
          </w:p>
        </w:tc>
        <w:tc>
          <w:tcPr>
            <w:tcW w:w="2172" w:type="dxa"/>
            <w:noWrap w:val="0"/>
            <w:vAlign w:val="center"/>
          </w:tcPr>
          <w:p w14:paraId="253BB9BD">
            <w:pPr>
              <w:jc w:val="center"/>
              <w:rPr>
                <w:rFonts w:ascii="Calibri" w:hAnsi="Calibri" w:cs="Calibri"/>
                <w:iCs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cs="Calibri"/>
                <w:color w:val="000000"/>
                <w:sz w:val="21"/>
                <w:szCs w:val="21"/>
              </w:rPr>
              <w:t>20</w:t>
            </w:r>
          </w:p>
        </w:tc>
        <w:tc>
          <w:tcPr>
            <w:tcW w:w="2173" w:type="dxa"/>
            <w:noWrap w:val="0"/>
            <w:vAlign w:val="center"/>
          </w:tcPr>
          <w:p w14:paraId="42443CAE">
            <w:pPr>
              <w:jc w:val="center"/>
              <w:rPr>
                <w:rFonts w:ascii="Calibri" w:hAnsi="Calibri" w:cs="Calibri"/>
                <w:iCs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cs="Calibri"/>
                <w:color w:val="000000"/>
                <w:sz w:val="21"/>
                <w:szCs w:val="21"/>
              </w:rPr>
              <w:t>20</w:t>
            </w:r>
          </w:p>
        </w:tc>
      </w:tr>
      <w:tr w14:paraId="412E3D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5499" w:type="dxa"/>
            <w:shd w:val="clear" w:color="auto" w:fill="F1F1F1"/>
            <w:noWrap w:val="0"/>
            <w:vAlign w:val="top"/>
          </w:tcPr>
          <w:p w14:paraId="293A719E">
            <w:pPr>
              <w:pStyle w:val="22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iCs/>
                <w:color w:val="000000"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1F1F1"/>
            <w:noWrap w:val="0"/>
            <w:vAlign w:val="center"/>
          </w:tcPr>
          <w:p w14:paraId="4FB2078C">
            <w:pPr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cs="Calibri"/>
                <w:b/>
                <w:color w:val="000000"/>
                <w:sz w:val="21"/>
                <w:szCs w:val="21"/>
              </w:rPr>
              <w:t>5</w:t>
            </w:r>
          </w:p>
        </w:tc>
        <w:tc>
          <w:tcPr>
            <w:tcW w:w="2173" w:type="dxa"/>
            <w:shd w:val="clear" w:color="auto" w:fill="F1F1F1"/>
            <w:noWrap w:val="0"/>
            <w:vAlign w:val="center"/>
          </w:tcPr>
          <w:p w14:paraId="5EB41440">
            <w:pPr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cs="Calibri"/>
                <w:b/>
                <w:color w:val="000000"/>
                <w:sz w:val="21"/>
                <w:szCs w:val="21"/>
              </w:rPr>
              <w:t>5</w:t>
            </w:r>
          </w:p>
        </w:tc>
      </w:tr>
      <w:tr w14:paraId="36E89E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5499" w:type="dxa"/>
            <w:noWrap w:val="0"/>
            <w:vAlign w:val="top"/>
          </w:tcPr>
          <w:p w14:paraId="46F1B7FB">
            <w:pPr>
              <w:pStyle w:val="22"/>
              <w:spacing w:line="276" w:lineRule="auto"/>
              <w:ind w:left="107"/>
              <w:rPr>
                <w:rFonts w:hint="default" w:ascii="Calibri" w:hAnsi="Calibri" w:cs="Calibri"/>
                <w:iCs/>
                <w:color w:val="000000"/>
                <w:sz w:val="21"/>
                <w:szCs w:val="21"/>
                <w:lang w:val="pl-PL"/>
              </w:rPr>
            </w:pPr>
            <w:r>
              <w:rPr>
                <w:rFonts w:ascii="Calibri" w:hAnsi="Calibri" w:cs="Calibri"/>
                <w:iCs/>
                <w:color w:val="000000"/>
                <w:sz w:val="21"/>
                <w:szCs w:val="21"/>
              </w:rPr>
              <w:t xml:space="preserve">Inne </w:t>
            </w:r>
            <w:r>
              <w:rPr>
                <w:rFonts w:ascii="Calibri" w:hAnsi="Calibri" w:cs="Calibri"/>
                <w:iCs/>
                <w:color w:val="000000"/>
                <w:sz w:val="20"/>
                <w:szCs w:val="20"/>
              </w:rPr>
              <w:t>(</w:t>
            </w:r>
            <w:r>
              <w:rPr>
                <w:rFonts w:hint="default" w:ascii="Calibri" w:hAnsi="Calibri" w:cs="Calibri"/>
                <w:color w:val="000000"/>
                <w:sz w:val="20"/>
                <w:szCs w:val="20"/>
              </w:rPr>
              <w:t>praktyka w szkole</w:t>
            </w:r>
            <w:r>
              <w:rPr>
                <w:rFonts w:hint="default" w:ascii="Calibri" w:hAnsi="Calibri" w:cs="Calibri"/>
                <w:color w:val="000000"/>
                <w:sz w:val="20"/>
                <w:szCs w:val="20"/>
                <w:lang w:val="pl-PL"/>
              </w:rPr>
              <w:t>)</w:t>
            </w:r>
          </w:p>
        </w:tc>
        <w:tc>
          <w:tcPr>
            <w:tcW w:w="2172" w:type="dxa"/>
            <w:noWrap w:val="0"/>
            <w:vAlign w:val="center"/>
          </w:tcPr>
          <w:p w14:paraId="7A3F8A8C">
            <w:pPr>
              <w:jc w:val="center"/>
              <w:rPr>
                <w:rFonts w:ascii="Calibri" w:hAnsi="Calibri" w:cs="Calibri"/>
                <w:iCs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cs="Calibri"/>
                <w:color w:val="000000"/>
                <w:sz w:val="21"/>
                <w:szCs w:val="21"/>
              </w:rPr>
              <w:t>5</w:t>
            </w:r>
          </w:p>
        </w:tc>
        <w:tc>
          <w:tcPr>
            <w:tcW w:w="2173" w:type="dxa"/>
            <w:noWrap w:val="0"/>
            <w:vAlign w:val="center"/>
          </w:tcPr>
          <w:p w14:paraId="19B69E17">
            <w:pPr>
              <w:jc w:val="center"/>
              <w:rPr>
                <w:rFonts w:ascii="Calibri" w:hAnsi="Calibri" w:cs="Calibri"/>
                <w:iCs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cs="Calibri"/>
                <w:color w:val="000000"/>
                <w:sz w:val="21"/>
                <w:szCs w:val="21"/>
              </w:rPr>
              <w:t>5</w:t>
            </w:r>
          </w:p>
        </w:tc>
      </w:tr>
      <w:tr w14:paraId="33C730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  <w:jc w:val="center"/>
        </w:trPr>
        <w:tc>
          <w:tcPr>
            <w:tcW w:w="5499" w:type="dxa"/>
            <w:shd w:val="clear" w:color="auto" w:fill="F1F1F1"/>
            <w:noWrap w:val="0"/>
            <w:vAlign w:val="top"/>
          </w:tcPr>
          <w:p w14:paraId="6B8B0E1D">
            <w:pPr>
              <w:pStyle w:val="22"/>
              <w:spacing w:line="276" w:lineRule="auto"/>
              <w:ind w:left="107"/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1F1F1"/>
            <w:noWrap w:val="0"/>
            <w:vAlign w:val="center"/>
          </w:tcPr>
          <w:p w14:paraId="30F29234">
            <w:pPr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cs="Calibri"/>
                <w:b/>
                <w:color w:val="auto"/>
                <w:sz w:val="21"/>
                <w:szCs w:val="21"/>
              </w:rPr>
              <w:t>25</w:t>
            </w:r>
          </w:p>
        </w:tc>
        <w:tc>
          <w:tcPr>
            <w:tcW w:w="2173" w:type="dxa"/>
            <w:shd w:val="clear" w:color="auto" w:fill="F1F1F1"/>
            <w:noWrap w:val="0"/>
            <w:vAlign w:val="center"/>
          </w:tcPr>
          <w:p w14:paraId="6BB6FB65">
            <w:pPr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cs="Calibri"/>
                <w:b/>
                <w:color w:val="auto"/>
                <w:sz w:val="21"/>
                <w:szCs w:val="21"/>
              </w:rPr>
              <w:t>25</w:t>
            </w:r>
          </w:p>
        </w:tc>
      </w:tr>
      <w:tr w14:paraId="74D491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5499" w:type="dxa"/>
            <w:shd w:val="clear" w:color="auto" w:fill="F1F1F1"/>
            <w:noWrap w:val="0"/>
            <w:vAlign w:val="top"/>
          </w:tcPr>
          <w:p w14:paraId="580952B6">
            <w:pPr>
              <w:pStyle w:val="22"/>
              <w:spacing w:line="276" w:lineRule="auto"/>
              <w:ind w:left="107"/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iCs/>
                <w:color w:val="000000"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1F1F1"/>
            <w:noWrap w:val="0"/>
            <w:vAlign w:val="center"/>
          </w:tcPr>
          <w:p w14:paraId="6EF9523E">
            <w:pPr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cs="Calibri"/>
                <w:b/>
                <w:color w:val="auto"/>
                <w:sz w:val="21"/>
                <w:szCs w:val="21"/>
              </w:rPr>
              <w:t>1</w:t>
            </w:r>
          </w:p>
        </w:tc>
        <w:tc>
          <w:tcPr>
            <w:tcW w:w="2173" w:type="dxa"/>
            <w:shd w:val="clear" w:color="auto" w:fill="F1F1F1"/>
            <w:noWrap w:val="0"/>
            <w:vAlign w:val="center"/>
          </w:tcPr>
          <w:p w14:paraId="4580D18C">
            <w:pPr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cs="Calibri"/>
                <w:b/>
                <w:color w:val="auto"/>
                <w:sz w:val="21"/>
                <w:szCs w:val="21"/>
              </w:rPr>
              <w:t>1</w:t>
            </w:r>
          </w:p>
        </w:tc>
      </w:tr>
    </w:tbl>
    <w:p w14:paraId="6CEB1C90">
      <w:pPr>
        <w:spacing w:before="480" w:after="360" w:line="276" w:lineRule="auto"/>
        <w:jc w:val="center"/>
        <w:rPr>
          <w:rFonts w:ascii="Calibri" w:hAnsi="Calibri" w:cs="Calibri"/>
          <w:iCs/>
          <w:color w:val="000000"/>
          <w:sz w:val="21"/>
          <w:szCs w:val="21"/>
        </w:rPr>
      </w:pPr>
      <w:r>
        <w:rPr>
          <w:rFonts w:ascii="Calibri" w:hAnsi="Calibri" w:cs="Calibri"/>
          <w:b/>
          <w:iCs/>
          <w:color w:val="000000"/>
          <w:sz w:val="24"/>
          <w:szCs w:val="24"/>
        </w:rPr>
        <w:t xml:space="preserve">Przyjmuję do realizacji </w:t>
      </w:r>
      <w:r>
        <w:rPr>
          <w:rFonts w:ascii="Calibri" w:hAnsi="Calibri" w:cs="Calibri"/>
          <w:iCs/>
          <w:color w:val="000000"/>
          <w:sz w:val="20"/>
          <w:szCs w:val="20"/>
        </w:rPr>
        <w:t>(data i czytelne podpisy osób prowadzących przedmiot (zajęcia)w danym roku akademickim)</w:t>
      </w:r>
    </w:p>
    <w:p w14:paraId="60E11C7E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="Calibri" w:hAnsi="Calibri" w:cs="Calibri"/>
          <w:iCs/>
          <w:sz w:val="21"/>
          <w:szCs w:val="21"/>
        </w:rPr>
      </w:pPr>
      <w:r>
        <w:rPr>
          <w:rFonts w:ascii="Calibri" w:hAnsi="Calibri" w:cs="Calibri"/>
          <w:iCs/>
          <w:color w:val="000000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="Calibri" w:hAnsi="Calibri" w:cs="Calibri"/>
          <w:iCs/>
          <w:sz w:val="21"/>
          <w:szCs w:val="21"/>
        </w:rPr>
        <w:t>…………………..</w:t>
      </w:r>
    </w:p>
    <w:sectPr>
      <w:pgSz w:w="11910" w:h="16840"/>
      <w:pgMar w:top="720" w:right="720" w:bottom="720" w:left="720" w:header="708" w:footer="708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41C0D8B"/>
    <w:multiLevelType w:val="multilevel"/>
    <w:tmpl w:val="241C0D8B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2CFC7F5C"/>
    <w:multiLevelType w:val="multilevel"/>
    <w:tmpl w:val="2CFC7F5C"/>
    <w:lvl w:ilvl="0" w:tentative="0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547" w:hanging="360"/>
      </w:pPr>
    </w:lvl>
    <w:lvl w:ilvl="2" w:tentative="0">
      <w:start w:val="1"/>
      <w:numFmt w:val="lowerRoman"/>
      <w:lvlText w:val="%3."/>
      <w:lvlJc w:val="right"/>
      <w:pPr>
        <w:ind w:left="2267" w:hanging="180"/>
      </w:pPr>
    </w:lvl>
    <w:lvl w:ilvl="3" w:tentative="0">
      <w:start w:val="1"/>
      <w:numFmt w:val="decimal"/>
      <w:lvlText w:val="%4."/>
      <w:lvlJc w:val="left"/>
      <w:pPr>
        <w:ind w:left="2987" w:hanging="360"/>
      </w:pPr>
    </w:lvl>
    <w:lvl w:ilvl="4" w:tentative="0">
      <w:start w:val="1"/>
      <w:numFmt w:val="lowerLetter"/>
      <w:lvlText w:val="%5."/>
      <w:lvlJc w:val="left"/>
      <w:pPr>
        <w:ind w:left="3707" w:hanging="360"/>
      </w:pPr>
    </w:lvl>
    <w:lvl w:ilvl="5" w:tentative="0">
      <w:start w:val="1"/>
      <w:numFmt w:val="lowerRoman"/>
      <w:lvlText w:val="%6."/>
      <w:lvlJc w:val="right"/>
      <w:pPr>
        <w:ind w:left="4427" w:hanging="180"/>
      </w:pPr>
    </w:lvl>
    <w:lvl w:ilvl="6" w:tentative="0">
      <w:start w:val="1"/>
      <w:numFmt w:val="decimal"/>
      <w:lvlText w:val="%7."/>
      <w:lvlJc w:val="left"/>
      <w:pPr>
        <w:ind w:left="5147" w:hanging="360"/>
      </w:pPr>
    </w:lvl>
    <w:lvl w:ilvl="7" w:tentative="0">
      <w:start w:val="1"/>
      <w:numFmt w:val="lowerLetter"/>
      <w:lvlText w:val="%8."/>
      <w:lvlJc w:val="left"/>
      <w:pPr>
        <w:ind w:left="5867" w:hanging="360"/>
      </w:pPr>
    </w:lvl>
    <w:lvl w:ilvl="8" w:tentative="0">
      <w:start w:val="1"/>
      <w:numFmt w:val="lowerRoman"/>
      <w:lvlText w:val="%9."/>
      <w:lvlJc w:val="right"/>
      <w:pPr>
        <w:ind w:left="6587" w:hanging="180"/>
      </w:pPr>
    </w:lvl>
  </w:abstractNum>
  <w:abstractNum w:abstractNumId="2">
    <w:nsid w:val="3D9A4931"/>
    <w:multiLevelType w:val="singleLevel"/>
    <w:tmpl w:val="3D9A4931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3">
    <w:nsid w:val="43820B5F"/>
    <w:multiLevelType w:val="multilevel"/>
    <w:tmpl w:val="43820B5F"/>
    <w:lvl w:ilvl="0" w:tentative="0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B8276E"/>
    <w:multiLevelType w:val="multilevel"/>
    <w:tmpl w:val="59B8276E"/>
    <w:lvl w:ilvl="0" w:tentative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 w:tentative="0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5">
    <w:nsid w:val="5B2E2F95"/>
    <w:multiLevelType w:val="multilevel"/>
    <w:tmpl w:val="5B2E2F95"/>
    <w:lvl w:ilvl="0" w:tentative="0">
      <w:start w:val="1"/>
      <w:numFmt w:val="bullet"/>
      <w:lvlText w:val="•"/>
      <w:lvlJc w:val="left"/>
      <w:pPr>
        <w:ind w:left="1996" w:hanging="360"/>
      </w:pPr>
      <w:rPr>
        <w:rFonts w:hint="default" w:ascii="Calibri" w:hAnsi="Calibri"/>
      </w:rPr>
    </w:lvl>
    <w:lvl w:ilvl="1" w:tentative="0">
      <w:start w:val="1"/>
      <w:numFmt w:val="bullet"/>
      <w:lvlText w:val="o"/>
      <w:lvlJc w:val="left"/>
      <w:pPr>
        <w:ind w:left="2716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3436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4156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876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596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6316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7036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756" w:hanging="360"/>
      </w:pPr>
      <w:rPr>
        <w:rFonts w:hint="default" w:ascii="Wingdings" w:hAnsi="Wingdings"/>
      </w:rPr>
    </w:lvl>
  </w:abstractNum>
  <w:abstractNum w:abstractNumId="6">
    <w:nsid w:val="66EEA470"/>
    <w:multiLevelType w:val="singleLevel"/>
    <w:tmpl w:val="66EEA470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7">
    <w:nsid w:val="7BAD791E"/>
    <w:multiLevelType w:val="multilevel"/>
    <w:tmpl w:val="7BAD791E"/>
    <w:lvl w:ilvl="0" w:tentative="0">
      <w:start w:val="1"/>
      <w:numFmt w:val="decimal"/>
      <w:pStyle w:val="3"/>
      <w:lvlText w:val="%1."/>
      <w:lvlJc w:val="left"/>
      <w:pPr>
        <w:ind w:left="1353" w:hanging="360"/>
      </w:pPr>
    </w:lvl>
    <w:lvl w:ilvl="1" w:tentative="0">
      <w:start w:val="1"/>
      <w:numFmt w:val="lowerLetter"/>
      <w:lvlText w:val="%2."/>
      <w:lvlJc w:val="left"/>
      <w:pPr>
        <w:ind w:left="2150" w:hanging="360"/>
      </w:pPr>
    </w:lvl>
    <w:lvl w:ilvl="2" w:tentative="0">
      <w:start w:val="1"/>
      <w:numFmt w:val="lowerRoman"/>
      <w:lvlText w:val="%3."/>
      <w:lvlJc w:val="right"/>
      <w:pPr>
        <w:ind w:left="2870" w:hanging="180"/>
      </w:pPr>
    </w:lvl>
    <w:lvl w:ilvl="3" w:tentative="0">
      <w:start w:val="1"/>
      <w:numFmt w:val="decimal"/>
      <w:lvlText w:val="%4."/>
      <w:lvlJc w:val="left"/>
      <w:pPr>
        <w:ind w:left="3590" w:hanging="360"/>
      </w:pPr>
    </w:lvl>
    <w:lvl w:ilvl="4" w:tentative="0">
      <w:start w:val="1"/>
      <w:numFmt w:val="lowerLetter"/>
      <w:lvlText w:val="%5."/>
      <w:lvlJc w:val="left"/>
      <w:pPr>
        <w:ind w:left="4310" w:hanging="360"/>
      </w:pPr>
    </w:lvl>
    <w:lvl w:ilvl="5" w:tentative="0">
      <w:start w:val="1"/>
      <w:numFmt w:val="lowerRoman"/>
      <w:lvlText w:val="%6."/>
      <w:lvlJc w:val="right"/>
      <w:pPr>
        <w:ind w:left="5030" w:hanging="180"/>
      </w:pPr>
    </w:lvl>
    <w:lvl w:ilvl="6" w:tentative="0">
      <w:start w:val="1"/>
      <w:numFmt w:val="decimal"/>
      <w:lvlText w:val="%7."/>
      <w:lvlJc w:val="left"/>
      <w:pPr>
        <w:ind w:left="5750" w:hanging="360"/>
      </w:pPr>
    </w:lvl>
    <w:lvl w:ilvl="7" w:tentative="0">
      <w:start w:val="1"/>
      <w:numFmt w:val="lowerLetter"/>
      <w:lvlText w:val="%8."/>
      <w:lvlJc w:val="left"/>
      <w:pPr>
        <w:ind w:left="6470" w:hanging="360"/>
      </w:pPr>
    </w:lvl>
    <w:lvl w:ilvl="8" w:tentative="0">
      <w:start w:val="1"/>
      <w:numFmt w:val="lowerRoman"/>
      <w:lvlText w:val="%9."/>
      <w:lvlJc w:val="right"/>
      <w:pPr>
        <w:ind w:left="7190" w:hanging="180"/>
      </w:pPr>
    </w:lvl>
  </w:abstractNum>
  <w:abstractNum w:abstractNumId="8">
    <w:nsid w:val="7E905926"/>
    <w:multiLevelType w:val="singleLevel"/>
    <w:tmpl w:val="7E905926"/>
    <w:lvl w:ilvl="0" w:tentative="0">
      <w:start w:val="1"/>
      <w:numFmt w:val="decimal"/>
      <w:suff w:val="space"/>
      <w:lvlText w:val="%1."/>
      <w:lvlJc w:val="left"/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6"/>
  </w:num>
  <w:num w:numId="7">
    <w:abstractNumId w:val="4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isplayBackgroundShape w:val="1"/>
  <w:bordersDoNotSurroundHeader w:val="1"/>
  <w:bordersDoNotSurroundFooter w:val="1"/>
  <w:documentProtection w:enforcement="0"/>
  <w:defaultTabStop w:val="720"/>
  <w:hyphenationZone w:val="425"/>
  <w:drawingGridHorizontalSpacing w:val="110"/>
  <w:displayHorizontalDrawingGridEvery w:val="2"/>
  <w:displayVerticalDrawingGridEvery w:val="1"/>
  <w:characterSpacingControl w:val="doNotCompress"/>
  <w:compat>
    <w:doNotLeaveBackslashAlone/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6C5"/>
    <w:rsid w:val="00001F0B"/>
    <w:rsid w:val="00040C7C"/>
    <w:rsid w:val="00053608"/>
    <w:rsid w:val="000657F2"/>
    <w:rsid w:val="000706A4"/>
    <w:rsid w:val="0007138A"/>
    <w:rsid w:val="000746C5"/>
    <w:rsid w:val="000800D0"/>
    <w:rsid w:val="000D4346"/>
    <w:rsid w:val="000F5265"/>
    <w:rsid w:val="00104870"/>
    <w:rsid w:val="00104F8D"/>
    <w:rsid w:val="001106DC"/>
    <w:rsid w:val="001373A5"/>
    <w:rsid w:val="00145EC7"/>
    <w:rsid w:val="001D18A7"/>
    <w:rsid w:val="001D511D"/>
    <w:rsid w:val="001E0ADE"/>
    <w:rsid w:val="001E7B5A"/>
    <w:rsid w:val="00204C4C"/>
    <w:rsid w:val="002401BA"/>
    <w:rsid w:val="0027397F"/>
    <w:rsid w:val="00341AC4"/>
    <w:rsid w:val="0034602B"/>
    <w:rsid w:val="003622B2"/>
    <w:rsid w:val="00363F81"/>
    <w:rsid w:val="003B55C2"/>
    <w:rsid w:val="003B6F34"/>
    <w:rsid w:val="003D038D"/>
    <w:rsid w:val="003D5C56"/>
    <w:rsid w:val="003E0703"/>
    <w:rsid w:val="00402BCD"/>
    <w:rsid w:val="00406793"/>
    <w:rsid w:val="00421C9E"/>
    <w:rsid w:val="004256BE"/>
    <w:rsid w:val="00436303"/>
    <w:rsid w:val="004443B6"/>
    <w:rsid w:val="0044577E"/>
    <w:rsid w:val="004501ED"/>
    <w:rsid w:val="004838B3"/>
    <w:rsid w:val="004A241A"/>
    <w:rsid w:val="004B30D1"/>
    <w:rsid w:val="004C2D66"/>
    <w:rsid w:val="004E017B"/>
    <w:rsid w:val="004F47E5"/>
    <w:rsid w:val="00513674"/>
    <w:rsid w:val="00522DED"/>
    <w:rsid w:val="005363F3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621E17"/>
    <w:rsid w:val="00625795"/>
    <w:rsid w:val="00635E40"/>
    <w:rsid w:val="00654EA0"/>
    <w:rsid w:val="0067260F"/>
    <w:rsid w:val="006A0C6B"/>
    <w:rsid w:val="006C5000"/>
    <w:rsid w:val="006D764F"/>
    <w:rsid w:val="006E60C3"/>
    <w:rsid w:val="006F029C"/>
    <w:rsid w:val="00725F8A"/>
    <w:rsid w:val="00745543"/>
    <w:rsid w:val="00775AF1"/>
    <w:rsid w:val="0078420E"/>
    <w:rsid w:val="007B605E"/>
    <w:rsid w:val="007C3DBD"/>
    <w:rsid w:val="00834C51"/>
    <w:rsid w:val="00862E0A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37682"/>
    <w:rsid w:val="00A376DE"/>
    <w:rsid w:val="00A5532D"/>
    <w:rsid w:val="00A713B4"/>
    <w:rsid w:val="00AB3480"/>
    <w:rsid w:val="00AB6E40"/>
    <w:rsid w:val="00AE4328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15E8D"/>
    <w:rsid w:val="00C51D09"/>
    <w:rsid w:val="00C62B71"/>
    <w:rsid w:val="00C74615"/>
    <w:rsid w:val="00CA3616"/>
    <w:rsid w:val="00CB604E"/>
    <w:rsid w:val="00CD60D3"/>
    <w:rsid w:val="00CF48D1"/>
    <w:rsid w:val="00D05AB2"/>
    <w:rsid w:val="00D85EF3"/>
    <w:rsid w:val="00D864ED"/>
    <w:rsid w:val="00D938BC"/>
    <w:rsid w:val="00DA28D5"/>
    <w:rsid w:val="00DB5D67"/>
    <w:rsid w:val="00DD65E8"/>
    <w:rsid w:val="00DE1F53"/>
    <w:rsid w:val="00E17D02"/>
    <w:rsid w:val="00E30DA9"/>
    <w:rsid w:val="00E604E4"/>
    <w:rsid w:val="00E63048"/>
    <w:rsid w:val="00E81B10"/>
    <w:rsid w:val="00E948C6"/>
    <w:rsid w:val="00EA012A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1386"/>
    <w:rsid w:val="00F75F6D"/>
    <w:rsid w:val="00F77196"/>
    <w:rsid w:val="00F77856"/>
    <w:rsid w:val="00F93849"/>
    <w:rsid w:val="00FB2C0D"/>
    <w:rsid w:val="00FD380B"/>
    <w:rsid w:val="00FE128D"/>
    <w:rsid w:val="00FE6295"/>
    <w:rsid w:val="00FE667D"/>
    <w:rsid w:val="2D0B0FF8"/>
    <w:rsid w:val="4A8A46A0"/>
    <w:rsid w:val="4DC57515"/>
    <w:rsid w:val="515B6C61"/>
    <w:rsid w:val="52DD4D49"/>
    <w:rsid w:val="559D0AD6"/>
    <w:rsid w:val="5A7D4917"/>
    <w:rsid w:val="5CBF28B5"/>
    <w:rsid w:val="651E28DF"/>
    <w:rsid w:val="77D530A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pl-PL" w:eastAsia="pl-PL" w:bidi="pl-PL"/>
    </w:rPr>
  </w:style>
  <w:style w:type="paragraph" w:styleId="2">
    <w:name w:val="heading 1"/>
    <w:basedOn w:val="1"/>
    <w:link w:val="14"/>
    <w:qFormat/>
    <w:uiPriority w:val="9"/>
    <w:pPr>
      <w:keepNext/>
      <w:keepLines/>
      <w:spacing w:before="240"/>
      <w:outlineLvl w:val="0"/>
    </w:pPr>
    <w:rPr>
      <w:rFonts w:ascii="Cambria" w:hAnsi="Cambria" w:eastAsia="SimSun" w:cs="Times New Roman"/>
      <w:color w:val="366091"/>
      <w:sz w:val="32"/>
      <w:szCs w:val="32"/>
    </w:rPr>
  </w:style>
  <w:style w:type="paragraph" w:styleId="3">
    <w:name w:val="heading 2"/>
    <w:basedOn w:val="1"/>
    <w:next w:val="1"/>
    <w:link w:val="15"/>
    <w:unhideWhenUsed/>
    <w:qFormat/>
    <w:uiPriority w:val="9"/>
    <w:pPr>
      <w:keepNext/>
      <w:keepLines/>
      <w:numPr>
        <w:ilvl w:val="0"/>
        <w:numId w:val="1"/>
      </w:numPr>
      <w:shd w:val="clear" w:color="auto" w:fill="ECF1F8"/>
      <w:spacing w:before="40"/>
      <w:ind w:right="547"/>
      <w:outlineLvl w:val="1"/>
    </w:pPr>
    <w:rPr>
      <w:rFonts w:ascii="Calibri" w:hAnsi="Calibri" w:eastAsia="SimSun" w:cs="Calibri"/>
      <w:b/>
      <w:bCs/>
      <w:sz w:val="20"/>
      <w:szCs w:val="20"/>
    </w:rPr>
  </w:style>
  <w:style w:type="paragraph" w:styleId="4">
    <w:name w:val="heading 3"/>
    <w:basedOn w:val="1"/>
    <w:next w:val="1"/>
    <w:link w:val="16"/>
    <w:unhideWhenUsed/>
    <w:qFormat/>
    <w:uiPriority w:val="9"/>
    <w:pPr>
      <w:keepNext/>
      <w:keepLines/>
      <w:spacing w:before="40"/>
      <w:outlineLvl w:val="2"/>
    </w:pPr>
    <w:rPr>
      <w:rFonts w:ascii="Cambria" w:hAnsi="Cambria" w:eastAsia="SimSun" w:cs="Times New Roman"/>
      <w:color w:val="244061"/>
      <w:sz w:val="24"/>
      <w:szCs w:val="24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link w:val="17"/>
    <w:qFormat/>
    <w:uiPriority w:val="1"/>
    <w:rPr>
      <w:b/>
      <w:bCs/>
      <w:sz w:val="20"/>
      <w:szCs w:val="20"/>
    </w:rPr>
  </w:style>
  <w:style w:type="character" w:styleId="8">
    <w:name w:val="annotation reference"/>
    <w:basedOn w:val="5"/>
    <w:unhideWhenUsed/>
    <w:qFormat/>
    <w:uiPriority w:val="99"/>
    <w:rPr>
      <w:sz w:val="16"/>
      <w:szCs w:val="16"/>
    </w:rPr>
  </w:style>
  <w:style w:type="paragraph" w:styleId="9">
    <w:name w:val="annotation text"/>
    <w:basedOn w:val="1"/>
    <w:link w:val="18"/>
    <w:unhideWhenUsed/>
    <w:qFormat/>
    <w:uiPriority w:val="99"/>
    <w:rPr>
      <w:sz w:val="20"/>
      <w:szCs w:val="20"/>
    </w:rPr>
  </w:style>
  <w:style w:type="paragraph" w:styleId="10">
    <w:name w:val="annotation subject"/>
    <w:basedOn w:val="9"/>
    <w:next w:val="9"/>
    <w:link w:val="19"/>
    <w:unhideWhenUsed/>
    <w:qFormat/>
    <w:uiPriority w:val="99"/>
    <w:rPr>
      <w:b/>
      <w:bCs/>
    </w:rPr>
  </w:style>
  <w:style w:type="character" w:styleId="11">
    <w:name w:val="Hyperlink"/>
    <w:basedOn w:val="5"/>
    <w:unhideWhenUsed/>
    <w:qFormat/>
    <w:uiPriority w:val="99"/>
    <w:rPr>
      <w:color w:val="0000FF"/>
      <w:u w:val="single"/>
    </w:rPr>
  </w:style>
  <w:style w:type="paragraph" w:styleId="12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table" w:styleId="13">
    <w:name w:val="Table Grid"/>
    <w:basedOn w:val="6"/>
    <w:qFormat/>
    <w:uiPriority w:val="39"/>
    <w:tblPr>
      <w:tblStyle w:val="6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4">
    <w:name w:val="Nagłówek 1 Znak"/>
    <w:basedOn w:val="5"/>
    <w:link w:val="2"/>
    <w:qFormat/>
    <w:uiPriority w:val="9"/>
    <w:rPr>
      <w:rFonts w:ascii="Cambria" w:hAnsi="Cambria" w:eastAsia="SimSun" w:cs="Times New Roman"/>
      <w:color w:val="366091"/>
      <w:sz w:val="32"/>
      <w:szCs w:val="32"/>
      <w:lang w:val="pl-PL" w:eastAsia="pl-PL" w:bidi="pl-PL"/>
    </w:rPr>
  </w:style>
  <w:style w:type="character" w:customStyle="1" w:styleId="15">
    <w:name w:val="Nagłówek 2 Znak"/>
    <w:basedOn w:val="5"/>
    <w:link w:val="3"/>
    <w:qFormat/>
    <w:uiPriority w:val="9"/>
    <w:rPr>
      <w:rFonts w:eastAsia="SimSun" w:cs="Calibri"/>
      <w:b/>
      <w:bCs/>
      <w:sz w:val="20"/>
      <w:szCs w:val="20"/>
      <w:shd w:val="clear" w:color="auto" w:fill="ECF1F8"/>
      <w:lang w:val="pl-PL" w:eastAsia="pl-PL" w:bidi="pl-PL"/>
    </w:rPr>
  </w:style>
  <w:style w:type="character" w:customStyle="1" w:styleId="16">
    <w:name w:val="Nagłówek 3 Znak"/>
    <w:basedOn w:val="5"/>
    <w:link w:val="4"/>
    <w:qFormat/>
    <w:uiPriority w:val="9"/>
    <w:rPr>
      <w:rFonts w:ascii="Cambria" w:hAnsi="Cambria" w:eastAsia="SimSun" w:cs="Times New Roman"/>
      <w:color w:val="244061"/>
      <w:sz w:val="24"/>
      <w:szCs w:val="24"/>
      <w:lang w:val="pl-PL" w:eastAsia="pl-PL" w:bidi="pl-PL"/>
    </w:rPr>
  </w:style>
  <w:style w:type="character" w:customStyle="1" w:styleId="17">
    <w:name w:val="Tekst podstawowy Znak"/>
    <w:basedOn w:val="5"/>
    <w:link w:val="7"/>
    <w:qFormat/>
    <w:uiPriority w:val="1"/>
    <w:rPr>
      <w:rFonts w:ascii="Times New Roman" w:hAnsi="Times New Roman" w:eastAsia="Times New Roman" w:cs="Times New Roman"/>
      <w:b/>
      <w:bCs/>
      <w:sz w:val="20"/>
      <w:szCs w:val="20"/>
      <w:lang w:val="pl-PL" w:eastAsia="pl-PL" w:bidi="pl-PL"/>
    </w:rPr>
  </w:style>
  <w:style w:type="character" w:customStyle="1" w:styleId="18">
    <w:name w:val="Tekst komentarza Znak"/>
    <w:basedOn w:val="5"/>
    <w:link w:val="9"/>
    <w:qFormat/>
    <w:uiPriority w:val="99"/>
    <w:rPr>
      <w:rFonts w:ascii="Times New Roman" w:hAnsi="Times New Roman" w:eastAsia="Times New Roman" w:cs="Times New Roman"/>
      <w:sz w:val="20"/>
      <w:szCs w:val="20"/>
      <w:lang w:val="pl-PL" w:eastAsia="pl-PL" w:bidi="pl-PL"/>
    </w:rPr>
  </w:style>
  <w:style w:type="character" w:customStyle="1" w:styleId="19">
    <w:name w:val="Temat komentarza Znak"/>
    <w:basedOn w:val="18"/>
    <w:link w:val="10"/>
    <w:semiHidden/>
    <w:qFormat/>
    <w:uiPriority w:val="99"/>
    <w:rPr>
      <w:rFonts w:ascii="Times New Roman" w:hAnsi="Times New Roman" w:eastAsia="Times New Roman" w:cs="Times New Roman"/>
      <w:b/>
      <w:bCs/>
      <w:sz w:val="20"/>
      <w:szCs w:val="20"/>
      <w:lang w:val="pl-PL" w:eastAsia="pl-PL" w:bidi="pl-PL"/>
    </w:rPr>
  </w:style>
  <w:style w:type="table" w:customStyle="1" w:styleId="20">
    <w:name w:val="Table Normal1"/>
    <w:unhideWhenUsed/>
    <w:qFormat/>
    <w:uiPriority w:val="2"/>
    <w:tblPr>
      <w:tblStyle w:val="6"/>
      <w:tblCellMar>
        <w:top w:w="0" w:type="dxa"/>
        <w:left w:w="0" w:type="dxa"/>
        <w:bottom w:w="0" w:type="dxa"/>
        <w:right w:w="0" w:type="dxa"/>
      </w:tblCellMar>
    </w:tblPr>
  </w:style>
  <w:style w:type="paragraph" w:styleId="21">
    <w:name w:val="List Paragraph"/>
    <w:basedOn w:val="1"/>
    <w:qFormat/>
    <w:uiPriority w:val="1"/>
    <w:pPr>
      <w:ind w:left="966" w:hanging="349"/>
    </w:pPr>
  </w:style>
  <w:style w:type="paragraph" w:customStyle="1" w:styleId="22">
    <w:name w:val="Table Paragraph"/>
    <w:basedOn w:val="1"/>
    <w:qFormat/>
    <w:uiPriority w:val="1"/>
  </w:style>
  <w:style w:type="paragraph" w:customStyle="1" w:styleId="23">
    <w:name w:val="Styl1"/>
    <w:basedOn w:val="4"/>
    <w:link w:val="24"/>
    <w:qFormat/>
    <w:uiPriority w:val="0"/>
    <w:rPr>
      <w:rFonts w:ascii="Calibri" w:hAnsi="Calibri"/>
      <w:i/>
      <w:color w:val="auto"/>
    </w:rPr>
  </w:style>
  <w:style w:type="character" w:customStyle="1" w:styleId="24">
    <w:name w:val="Styl1 Znak"/>
    <w:basedOn w:val="16"/>
    <w:link w:val="23"/>
    <w:qFormat/>
    <w:uiPriority w:val="0"/>
    <w:rPr>
      <w:rFonts w:ascii="Calibri" w:hAnsi="Calibri" w:eastAsia="SimSun" w:cs="Times New Roman"/>
      <w:i/>
      <w:color w:val="244061"/>
      <w:sz w:val="24"/>
      <w:szCs w:val="24"/>
      <w:lang w:val="pl-PL" w:eastAsia="pl-PL" w:bidi="pl-PL"/>
    </w:rPr>
  </w:style>
  <w:style w:type="paragraph" w:customStyle="1" w:styleId="25">
    <w:name w:val="Body text (3)7"/>
    <w:basedOn w:val="1"/>
    <w:qFormat/>
    <w:uiPriority w:val="0"/>
    <w:pPr>
      <w:shd w:val="clear" w:color="auto" w:fill="FFFFFF"/>
      <w:spacing w:before="120" w:line="293" w:lineRule="exact"/>
      <w:ind w:hanging="420"/>
      <w:jc w:val="both"/>
    </w:pPr>
    <w:rPr>
      <w:rFonts w:ascii="Times New Roman" w:hAnsi="Times New Roman" w:eastAsia="Times New Roman" w:cs="Times New Roman"/>
      <w:color w:val="auto"/>
      <w:sz w:val="21"/>
      <w:szCs w:val="21"/>
    </w:rPr>
  </w:style>
  <w:style w:type="paragraph" w:customStyle="1" w:styleId="26">
    <w:name w:val="Akapit z listą1"/>
    <w:basedOn w:val="1"/>
    <w:qFormat/>
    <w:uiPriority w:val="0"/>
    <w:pPr>
      <w:widowControl w:val="0"/>
      <w:suppressAutoHyphens/>
      <w:ind w:left="720"/>
    </w:pPr>
    <w:rPr>
      <w:rFonts w:ascii="Times New Roman" w:hAnsi="Times New Roman" w:eastAsia="SimSun" w:cs="Mangal"/>
      <w:color w:val="auto"/>
      <w:kern w:val="1"/>
      <w:lang w:val="pl-PL" w:eastAsia="hi-IN" w:bidi="hi-IN"/>
    </w:rPr>
  </w:style>
  <w:style w:type="character" w:customStyle="1" w:styleId="27">
    <w:name w:val="normaltextrun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1124</Words>
  <Characters>8087</Characters>
  <Lines>25</Lines>
  <Paragraphs>7</Paragraphs>
  <TotalTime>6.04166666666667</TotalTime>
  <ScaleCrop>false</ScaleCrop>
  <LinksUpToDate>false</LinksUpToDate>
  <CharactersWithSpaces>9031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2026-02-16T21:51:00Z</dcterms:created>
  <dc:creator>Rektor UJK</dc:creator>
  <cp:keywords>Zarządzenie nr 189-2025 Budowa programu studiów Załącznik nr 4</cp:keywords>
  <cp:lastModifiedBy>Inga Staszowska</cp:lastModifiedBy>
  <cp:lastPrinted>2025-10-28T07:51:00Z</cp:lastPrinted>
  <dcterms:modified xsi:type="dcterms:W3CDTF">2026-10-08T07:51:12Z</dcterms:modified>
  <dc:title>Zarządzenie nr 189-2025 Budowa programu studiów Załącznik nr 4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2021-09-02T01:00:00Z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2025-01-08T01:00:00Z</vt:filetime>
  </property>
  <property fmtid="{D5CDD505-2E9C-101B-9397-08002B2CF9AE}" pid="5" name="KSOProductBuildVer">
    <vt:lpwstr>1045-12.1.0.28485</vt:lpwstr>
  </property>
  <property fmtid="{D5CDD505-2E9C-101B-9397-08002B2CF9AE}" pid="6" name="ICV">
    <vt:lpwstr>1928F74FD659474DA738985B12A39786_13</vt:lpwstr>
  </property>
  <property fmtid="{D5CDD505-2E9C-101B-9397-08002B2CF9AE}" pid="7" name="KSOTemplateDocerSaveRecord">
    <vt:lpwstr>eyJoZGlkIjoiOGI4NjI5OTBmMDM1ODFlMDkzNDFlZTFiMWNhZWU5ZTMiLCJ1c2VySWQiOiIzMDQxMzM4MDAyNjk5In0=</vt:lpwstr>
  </property>
</Properties>
</file>