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5C9F0" w14:textId="77777777" w:rsidR="00E9011D" w:rsidRDefault="00E9011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5F86A04A" w14:textId="77777777" w:rsidR="00E9011D" w:rsidRDefault="00562DEA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0CA262A3" w14:textId="77777777" w:rsidR="00E9011D" w:rsidRDefault="00562DEA" w:rsidP="00562DEA">
      <w:pPr>
        <w:pStyle w:val="Tekstpodstawowy"/>
        <w:tabs>
          <w:tab w:val="left" w:leader="dot" w:pos="10065"/>
        </w:tabs>
        <w:spacing w:before="240" w:after="240" w:line="276" w:lineRule="auto"/>
        <w:ind w:firstLineChars="400" w:firstLine="964"/>
        <w:rPr>
          <w:rFonts w:ascii="Calibri" w:hAnsi="Calibri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Kod przedmiotu (zajęć): </w:t>
      </w:r>
      <w:r>
        <w:rPr>
          <w:rFonts w:ascii="Calibri" w:hAnsi="Calibri"/>
          <w:sz w:val="24"/>
          <w:szCs w:val="24"/>
        </w:rPr>
        <w:t>0113.1.PSP.E3.PZSAPSPPUNIUZ</w:t>
      </w:r>
    </w:p>
    <w:p w14:paraId="67EEA8D0" w14:textId="77777777" w:rsidR="00E9011D" w:rsidRDefault="00562DEA" w:rsidP="00562DEA">
      <w:pPr>
        <w:pStyle w:val="Tekstpodstawowy"/>
        <w:tabs>
          <w:tab w:val="left" w:leader="dot" w:pos="10065"/>
        </w:tabs>
        <w:spacing w:before="240" w:after="240" w:line="276" w:lineRule="auto"/>
        <w:ind w:firstLineChars="1400" w:firstLine="3373"/>
        <w:rPr>
          <w:rFonts w:ascii="Calibri" w:hAnsi="Calibri" w:cstheme="minorHAnsi"/>
          <w:iCs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0113.1.PSP.E3.PZCAPSPPUNIUZ</w:t>
      </w:r>
    </w:p>
    <w:p w14:paraId="73E325C7" w14:textId="4C44B608" w:rsidR="00E9011D" w:rsidRDefault="00562DEA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/>
          <w:b/>
          <w:bCs/>
          <w:color w:val="000000" w:themeColor="text1"/>
        </w:rPr>
        <w:t xml:space="preserve">Praktyka zawodowa </w:t>
      </w:r>
      <w:proofErr w:type="spellStart"/>
      <w:r>
        <w:rPr>
          <w:rFonts w:asciiTheme="minorHAnsi" w:hAnsiTheme="minorHAnsi"/>
          <w:b/>
          <w:bCs/>
          <w:color w:val="000000" w:themeColor="text1"/>
        </w:rPr>
        <w:t>śródroczna-asystencko-pedagogiczna</w:t>
      </w:r>
      <w:proofErr w:type="spellEnd"/>
      <w:r>
        <w:rPr>
          <w:rFonts w:asciiTheme="minorHAnsi" w:hAnsiTheme="minorHAnsi"/>
          <w:b/>
          <w:bCs/>
          <w:color w:val="000000" w:themeColor="text1"/>
        </w:rPr>
        <w:t xml:space="preserve"> w szkole przysposabiającej do pracy dla uczniów z niepełnosprawnością intelektualną </w:t>
      </w:r>
      <w:r>
        <w:rPr>
          <w:rFonts w:asciiTheme="minorHAnsi" w:hAnsiTheme="minorHAnsi"/>
          <w:b/>
          <w:bCs/>
          <w:color w:val="000000" w:themeColor="text1"/>
        </w:rPr>
        <w:br/>
        <w:t>w stopniu umiarkowanym lub znacznym (studia stacjonarne)</w:t>
      </w:r>
    </w:p>
    <w:p w14:paraId="66E4A8BE" w14:textId="77777777" w:rsidR="00E9011D" w:rsidRDefault="00562DEA">
      <w:pPr>
        <w:pStyle w:val="Nagwek3"/>
        <w:spacing w:line="276" w:lineRule="auto"/>
        <w:ind w:firstLine="426"/>
        <w:rPr>
          <w:rFonts w:asciiTheme="minorHAnsi" w:hAnsiTheme="minorHAnsi"/>
          <w:b/>
          <w:bCs/>
          <w:color w:val="000000" w:themeColor="text1"/>
        </w:rPr>
      </w:pPr>
      <w:r>
        <w:rPr>
          <w:rFonts w:asciiTheme="minorHAnsi" w:hAnsiTheme="minorHAnsi"/>
          <w:b/>
          <w:bCs/>
          <w:color w:val="000000" w:themeColor="text1"/>
        </w:rPr>
        <w:t>Praktyka zawodowa ciągła -asystencko-pedagogiczna w szkole przysposabiającej do pracy dla uczniów z niepełnosprawnością intelektualną w stopniu umiarkowanym lub znacznym (studia niestacjonarne)</w:t>
      </w:r>
    </w:p>
    <w:p w14:paraId="6355533D" w14:textId="77777777" w:rsidR="00E9011D" w:rsidRPr="00562DEA" w:rsidRDefault="00562DEA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proofErr w:type="spellStart"/>
      <w:r w:rsidRPr="00562DEA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562DEA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62DEA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562DEA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562DEA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562DEA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562DEA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562DEA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562DEA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562DEA">
        <w:rPr>
          <w:b/>
          <w:bCs/>
          <w:i w:val="0"/>
          <w:iCs/>
          <w:color w:val="000000" w:themeColor="text1"/>
          <w:lang w:val="en-US"/>
        </w:rPr>
        <w:t>: Mid-Year Professional Assistance and Pedagogical Practice in Work Preparation School for Students with Moderate or Severe Intellectual Disability</w:t>
      </w:r>
    </w:p>
    <w:p w14:paraId="54F2B285" w14:textId="77777777" w:rsidR="00E9011D" w:rsidRPr="00562DEA" w:rsidRDefault="00562DEA">
      <w:pPr>
        <w:pStyle w:val="Styl1"/>
        <w:spacing w:line="276" w:lineRule="auto"/>
        <w:ind w:firstLine="426"/>
        <w:rPr>
          <w:b/>
          <w:bCs/>
          <w:i w:val="0"/>
          <w:iCs/>
          <w:color w:val="000000" w:themeColor="text1"/>
          <w:lang w:val="en-US"/>
        </w:rPr>
      </w:pPr>
      <w:r w:rsidRPr="00562DEA">
        <w:rPr>
          <w:b/>
          <w:bCs/>
          <w:i w:val="0"/>
          <w:iCs/>
          <w:color w:val="000000" w:themeColor="text1"/>
          <w:lang w:val="en-US"/>
        </w:rPr>
        <w:t>Continuous Professional Assistance and Pedagogical Practice in Work Preparation School for Students with Moderate or Severe Intellectual Disability</w:t>
      </w:r>
    </w:p>
    <w:p w14:paraId="200D17D0" w14:textId="77777777" w:rsidR="00E9011D" w:rsidRDefault="00562DEA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2"/>
        <w:gridCol w:w="5005"/>
      </w:tblGrid>
      <w:tr w:rsidR="00E9011D" w14:paraId="49D6BFB4" w14:textId="77777777">
        <w:trPr>
          <w:trHeight w:val="282"/>
          <w:jc w:val="center"/>
        </w:trPr>
        <w:tc>
          <w:tcPr>
            <w:tcW w:w="4742" w:type="dxa"/>
          </w:tcPr>
          <w:p w14:paraId="4271F974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6822505E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Fonts w:ascii="Calibri" w:hAnsi="Calibri" w:cs="Calibri"/>
                <w:sz w:val="21"/>
                <w:szCs w:val="21"/>
              </w:rPr>
              <w:t>Pedagogika specjalna</w:t>
            </w:r>
          </w:p>
        </w:tc>
      </w:tr>
      <w:tr w:rsidR="00E9011D" w14:paraId="63AF5A1E" w14:textId="77777777">
        <w:trPr>
          <w:trHeight w:val="285"/>
          <w:jc w:val="center"/>
        </w:trPr>
        <w:tc>
          <w:tcPr>
            <w:tcW w:w="4742" w:type="dxa"/>
          </w:tcPr>
          <w:p w14:paraId="619D57ED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19C8F36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Fonts w:ascii="Calibri" w:hAnsi="Calibri" w:cs="Calibri"/>
                <w:iCs/>
                <w:sz w:val="21"/>
                <w:szCs w:val="21"/>
              </w:rPr>
              <w:t>Studia stacjonarne /studia niestacjonarne</w:t>
            </w:r>
          </w:p>
        </w:tc>
      </w:tr>
      <w:tr w:rsidR="00E9011D" w14:paraId="51DEA7EB" w14:textId="77777777">
        <w:trPr>
          <w:trHeight w:val="285"/>
          <w:jc w:val="center"/>
        </w:trPr>
        <w:tc>
          <w:tcPr>
            <w:tcW w:w="4742" w:type="dxa"/>
          </w:tcPr>
          <w:p w14:paraId="20C183F6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4E25A4BF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E9011D" w14:paraId="21306FA9" w14:textId="77777777">
        <w:trPr>
          <w:trHeight w:val="285"/>
          <w:jc w:val="center"/>
        </w:trPr>
        <w:tc>
          <w:tcPr>
            <w:tcW w:w="4742" w:type="dxa"/>
          </w:tcPr>
          <w:p w14:paraId="693793C9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E8D7E4B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BA2CC3">
              <w:rPr>
                <w:rFonts w:ascii="Calibri" w:hAnsi="Calibri" w:cs="Calibri"/>
                <w:iCs/>
                <w:sz w:val="21"/>
                <w:szCs w:val="21"/>
              </w:rPr>
              <w:t>Ogólnoakademicki</w:t>
            </w:r>
            <w:proofErr w:type="spellEnd"/>
          </w:p>
        </w:tc>
      </w:tr>
      <w:tr w:rsidR="00E9011D" w14:paraId="4837897A" w14:textId="77777777">
        <w:trPr>
          <w:trHeight w:val="282"/>
          <w:jc w:val="center"/>
        </w:trPr>
        <w:tc>
          <w:tcPr>
            <w:tcW w:w="4742" w:type="dxa"/>
          </w:tcPr>
          <w:p w14:paraId="1653939A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380BE95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Fonts w:ascii="Calibri" w:hAnsi="Calibri" w:cs="Calibri"/>
                <w:sz w:val="21"/>
                <w:szCs w:val="21"/>
              </w:rPr>
              <w:t xml:space="preserve">dr Paweł </w:t>
            </w:r>
            <w:proofErr w:type="spellStart"/>
            <w:r w:rsidRPr="00BA2CC3">
              <w:rPr>
                <w:rFonts w:ascii="Calibri" w:hAnsi="Calibri" w:cs="Calibri"/>
                <w:sz w:val="21"/>
                <w:szCs w:val="21"/>
              </w:rPr>
              <w:t>Garbuzik</w:t>
            </w:r>
            <w:proofErr w:type="spellEnd"/>
            <w:r w:rsidRPr="00BA2CC3">
              <w:rPr>
                <w:rFonts w:ascii="Calibri" w:hAnsi="Calibri" w:cs="Calibri"/>
                <w:sz w:val="21"/>
                <w:szCs w:val="21"/>
              </w:rPr>
              <w:t>/mgr Inga Staszowska</w:t>
            </w:r>
          </w:p>
        </w:tc>
      </w:tr>
      <w:tr w:rsidR="00E9011D" w14:paraId="28081982" w14:textId="77777777">
        <w:trPr>
          <w:trHeight w:val="285"/>
          <w:jc w:val="center"/>
        </w:trPr>
        <w:tc>
          <w:tcPr>
            <w:tcW w:w="4742" w:type="dxa"/>
          </w:tcPr>
          <w:p w14:paraId="6DA6C45A" w14:textId="77777777" w:rsidR="00E9011D" w:rsidRDefault="00562DEA">
            <w:pPr>
              <w:pStyle w:val="TableParagraph"/>
              <w:numPr>
                <w:ilvl w:val="1"/>
                <w:numId w:val="2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617EE63" w14:textId="77777777" w:rsidR="00E9011D" w:rsidRPr="00BA2CC3" w:rsidRDefault="00562DEA" w:rsidP="00BA2CC3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BA2CC3">
              <w:rPr>
                <w:rFonts w:ascii="Calibri" w:hAnsi="Calibri" w:cs="Calibri"/>
                <w:sz w:val="21"/>
                <w:szCs w:val="21"/>
              </w:rPr>
              <w:t>pawel.garbuzik@ujk.edu.pl/inga.staszowska@ujk.edu.pl</w:t>
            </w:r>
          </w:p>
        </w:tc>
      </w:tr>
    </w:tbl>
    <w:p w14:paraId="6A65F952" w14:textId="77777777" w:rsidR="00E9011D" w:rsidRDefault="00562DE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7"/>
        <w:gridCol w:w="6280"/>
      </w:tblGrid>
      <w:tr w:rsidR="00E9011D" w14:paraId="72CDF286" w14:textId="77777777">
        <w:trPr>
          <w:trHeight w:val="285"/>
          <w:jc w:val="center"/>
        </w:trPr>
        <w:tc>
          <w:tcPr>
            <w:tcW w:w="3467" w:type="dxa"/>
          </w:tcPr>
          <w:p w14:paraId="17BF9550" w14:textId="77777777" w:rsidR="00E9011D" w:rsidRDefault="00562DE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7CB6AF50" w14:textId="77777777" w:rsidR="00E9011D" w:rsidRDefault="00562DEA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9011D" w14:paraId="5D73F697" w14:textId="77777777">
        <w:trPr>
          <w:trHeight w:val="282"/>
          <w:jc w:val="center"/>
        </w:trPr>
        <w:tc>
          <w:tcPr>
            <w:tcW w:w="3467" w:type="dxa"/>
          </w:tcPr>
          <w:p w14:paraId="22581143" w14:textId="77777777" w:rsidR="00E9011D" w:rsidRDefault="00562DEA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1C92D3DD" w14:textId="77777777" w:rsidR="00E9011D" w:rsidRDefault="00562DEA" w:rsidP="00BA2CC3">
            <w:pPr>
              <w:ind w:left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Pedagogika specjalna </w:t>
            </w:r>
          </w:p>
          <w:p w14:paraId="47D67DC8" w14:textId="77777777" w:rsidR="00E9011D" w:rsidRDefault="00562DEA" w:rsidP="00BA2CC3">
            <w:pPr>
              <w:spacing w:line="276" w:lineRule="auto"/>
              <w:ind w:left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Subdyscypliny pedagogiki specjalnej</w:t>
            </w:r>
          </w:p>
          <w:p w14:paraId="0AA439DA" w14:textId="77777777" w:rsidR="00E9011D" w:rsidRDefault="00562DEA" w:rsidP="00BA2CC3">
            <w:pPr>
              <w:spacing w:line="276" w:lineRule="auto"/>
              <w:ind w:left="283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Psychologia rozwojowa dzieci i młodzieży ze specjalnymi potrzebami edukacyjnymi </w:t>
            </w:r>
          </w:p>
          <w:p w14:paraId="20F34F8F" w14:textId="77777777" w:rsidR="00E9011D" w:rsidRDefault="00562DEA" w:rsidP="00BA2CC3">
            <w:pPr>
              <w:spacing w:line="276" w:lineRule="auto"/>
              <w:ind w:left="2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Psychologia wychowawcza dzieci i młodzieży ze specjalnymi potrzebami edukacyjnymi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46708CCD" w14:textId="77777777" w:rsidR="00E9011D" w:rsidRDefault="00562DEA" w:rsidP="00BA2CC3">
            <w:pPr>
              <w:pStyle w:val="TableParagraph"/>
              <w:spacing w:line="276" w:lineRule="auto"/>
              <w:ind w:left="283" w:right="183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Praktyka zawodowa ciągła - obserwacyjna w przedszkolu/w szkole</w:t>
            </w:r>
          </w:p>
        </w:tc>
      </w:tr>
    </w:tbl>
    <w:p w14:paraId="45CD045B" w14:textId="77777777" w:rsidR="00E9011D" w:rsidRDefault="00562DE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66"/>
        <w:gridCol w:w="6279"/>
      </w:tblGrid>
      <w:tr w:rsidR="00E9011D" w14:paraId="72D9AD6D" w14:textId="77777777">
        <w:trPr>
          <w:trHeight w:val="285"/>
          <w:jc w:val="center"/>
        </w:trPr>
        <w:tc>
          <w:tcPr>
            <w:tcW w:w="3466" w:type="dxa"/>
          </w:tcPr>
          <w:p w14:paraId="624883EE" w14:textId="77777777" w:rsidR="00E9011D" w:rsidRDefault="00562DE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3DE60760" w14:textId="77777777" w:rsidR="00E9011D" w:rsidRDefault="00562DEA" w:rsidP="00BA2CC3">
            <w:pPr>
              <w:tabs>
                <w:tab w:val="left" w:pos="0"/>
              </w:tabs>
              <w:spacing w:line="276" w:lineRule="auto"/>
              <w:rPr>
                <w:rFonts w:ascii="Calibri" w:hAnsi="Calibri" w:cs="Calibri"/>
                <w:iCs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Ćwiczenia praktyczne </w:t>
            </w:r>
          </w:p>
        </w:tc>
      </w:tr>
      <w:tr w:rsidR="00E9011D" w14:paraId="29BF3881" w14:textId="77777777">
        <w:trPr>
          <w:trHeight w:val="282"/>
          <w:jc w:val="center"/>
        </w:trPr>
        <w:tc>
          <w:tcPr>
            <w:tcW w:w="3466" w:type="dxa"/>
          </w:tcPr>
          <w:p w14:paraId="2F2BAF9F" w14:textId="77777777" w:rsidR="00E9011D" w:rsidRDefault="00562DE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0E282139" w14:textId="77777777" w:rsidR="00E9011D" w:rsidRDefault="00562DEA" w:rsidP="00BA2CC3">
            <w:pPr>
              <w:pStyle w:val="Bodytext37"/>
              <w:shd w:val="clear" w:color="auto" w:fill="auto"/>
              <w:spacing w:before="0" w:line="276" w:lineRule="auto"/>
              <w:ind w:firstLine="0"/>
              <w:jc w:val="left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pl"/>
              </w:rPr>
              <w:t>Zajęcia w terenie /</w:t>
            </w:r>
            <w:r>
              <w:rPr>
                <w:rFonts w:ascii="Calibri" w:hAnsi="Calibri" w:cs="Calibri"/>
                <w:sz w:val="20"/>
                <w:szCs w:val="20"/>
              </w:rPr>
              <w:t>w szkole przysposabiającej do pracy dla uczniów z niepełnosprawnością intelektualną w stopniu umiarkowanym lub znacznym/</w:t>
            </w:r>
          </w:p>
        </w:tc>
      </w:tr>
      <w:tr w:rsidR="00E9011D" w14:paraId="1365F798" w14:textId="77777777">
        <w:trPr>
          <w:trHeight w:val="285"/>
          <w:jc w:val="center"/>
        </w:trPr>
        <w:tc>
          <w:tcPr>
            <w:tcW w:w="3466" w:type="dxa"/>
          </w:tcPr>
          <w:p w14:paraId="2A703C4A" w14:textId="77777777" w:rsidR="00E9011D" w:rsidRDefault="00562DE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74542A3" w14:textId="77777777" w:rsidR="00E9011D" w:rsidRDefault="00562DEA" w:rsidP="00BA2CC3">
            <w:pPr>
              <w:spacing w:line="276" w:lineRule="auto"/>
              <w:ind w:left="-2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Zaliczenie z oceną</w:t>
            </w:r>
          </w:p>
        </w:tc>
      </w:tr>
      <w:tr w:rsidR="00E9011D" w14:paraId="7F2BC232" w14:textId="77777777">
        <w:trPr>
          <w:trHeight w:val="282"/>
          <w:jc w:val="center"/>
        </w:trPr>
        <w:tc>
          <w:tcPr>
            <w:tcW w:w="3466" w:type="dxa"/>
          </w:tcPr>
          <w:p w14:paraId="2C152179" w14:textId="77777777" w:rsidR="00E9011D" w:rsidRDefault="00562DEA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3814C6E0" w14:textId="77777777" w:rsidR="00E9011D" w:rsidRDefault="00562DEA" w:rsidP="00BA2CC3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podające: instruktaż, objaśnienie</w:t>
            </w:r>
          </w:p>
          <w:p w14:paraId="1CB3117C" w14:textId="77777777" w:rsidR="00E9011D" w:rsidRDefault="00562DEA" w:rsidP="00BA2CC3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problemowe: klasyczna metoda problemowa, dyskusja</w:t>
            </w:r>
          </w:p>
          <w:p w14:paraId="4C123D07" w14:textId="77777777" w:rsidR="00E9011D" w:rsidRDefault="00562DEA" w:rsidP="00BA2CC3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Metody eksponujące: pokaz</w:t>
            </w:r>
          </w:p>
          <w:p w14:paraId="5DF9DA5F" w14:textId="77777777" w:rsidR="00E9011D" w:rsidRDefault="00562DEA" w:rsidP="00BA2CC3">
            <w:pPr>
              <w:pStyle w:val="NormalnyWeb"/>
              <w:spacing w:before="0" w:beforeAutospacing="0" w:after="0" w:afterAutospacing="0" w:line="276" w:lineRule="auto"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Metody praktyczne: działania praktyczne</w:t>
            </w:r>
          </w:p>
        </w:tc>
      </w:tr>
      <w:tr w:rsidR="00E9011D" w14:paraId="0F1B51F6" w14:textId="77777777">
        <w:trPr>
          <w:trHeight w:val="285"/>
          <w:jc w:val="center"/>
        </w:trPr>
        <w:tc>
          <w:tcPr>
            <w:tcW w:w="3466" w:type="dxa"/>
          </w:tcPr>
          <w:p w14:paraId="6A7BE23F" w14:textId="77777777" w:rsidR="00E9011D" w:rsidRDefault="00562DE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9CEF024" w14:textId="77777777" w:rsidR="00E9011D" w:rsidRPr="00562DEA" w:rsidRDefault="00562DEA" w:rsidP="00BA2CC3">
            <w:pPr>
              <w:pStyle w:val="Akapitzlist1"/>
              <w:numPr>
                <w:ilvl w:val="0"/>
                <w:numId w:val="8"/>
              </w:numPr>
              <w:spacing w:line="276" w:lineRule="auto"/>
              <w:ind w:left="425" w:hanging="284"/>
              <w:rPr>
                <w:rFonts w:ascii="Calibri" w:hAnsi="Calibri" w:cs="Calibri"/>
                <w:sz w:val="20"/>
                <w:szCs w:val="20"/>
              </w:rPr>
            </w:pPr>
            <w:r w:rsidRPr="00562DEA">
              <w:rPr>
                <w:rFonts w:ascii="Calibri" w:hAnsi="Calibri" w:cs="Calibri"/>
                <w:sz w:val="20"/>
                <w:szCs w:val="20"/>
              </w:rPr>
              <w:t xml:space="preserve">Chrzanowska, I. (2015). </w:t>
            </w:r>
            <w:r w:rsidRPr="00562DEA">
              <w:rPr>
                <w:rFonts w:ascii="Calibri" w:hAnsi="Calibri" w:cs="Calibri"/>
                <w:iCs/>
                <w:sz w:val="20"/>
                <w:szCs w:val="20"/>
              </w:rPr>
              <w:t>Pedagogika specjalna. Od tradycji do współczesności.</w:t>
            </w:r>
            <w:r w:rsidRPr="00562DEA">
              <w:rPr>
                <w:rFonts w:ascii="Calibri" w:hAnsi="Calibri" w:cs="Calibri"/>
                <w:sz w:val="20"/>
                <w:szCs w:val="20"/>
              </w:rPr>
              <w:t xml:space="preserve"> Oficyna Wydawnicza Impuls.</w:t>
            </w:r>
          </w:p>
          <w:p w14:paraId="061E565D" w14:textId="77777777" w:rsidR="00E9011D" w:rsidRPr="00562DEA" w:rsidRDefault="00562DEA" w:rsidP="00BA2CC3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 w:cs="Calibri"/>
                <w:bCs/>
                <w:sz w:val="21"/>
                <w:szCs w:val="21"/>
              </w:rPr>
            </w:pPr>
            <w:r w:rsidRPr="00562DEA">
              <w:rPr>
                <w:rFonts w:ascii="Calibri" w:hAnsi="Calibri" w:cs="Calibri"/>
                <w:bCs/>
                <w:sz w:val="21"/>
                <w:szCs w:val="21"/>
              </w:rPr>
              <w:t xml:space="preserve">Dyrda, J., Liwo, H., Materny, K. (2020). </w:t>
            </w:r>
            <w:r w:rsidRPr="00562DEA">
              <w:rPr>
                <w:rFonts w:ascii="Calibri" w:hAnsi="Calibri" w:cs="Calibri"/>
                <w:bCs/>
                <w:iCs/>
                <w:sz w:val="21"/>
                <w:szCs w:val="21"/>
              </w:rPr>
              <w:t xml:space="preserve">Uczeń ze specjalnymi </w:t>
            </w:r>
            <w:r w:rsidRPr="00562DEA">
              <w:rPr>
                <w:rFonts w:ascii="Calibri" w:hAnsi="Calibri" w:cs="Calibri"/>
                <w:bCs/>
                <w:iCs/>
                <w:sz w:val="21"/>
                <w:szCs w:val="21"/>
              </w:rPr>
              <w:lastRenderedPageBreak/>
              <w:t>potrzebami edukacyjnymi w refleksji i działaniu nauczyciela. Wybrane zagadnienia.</w:t>
            </w:r>
            <w:r w:rsidRPr="00562DEA">
              <w:rPr>
                <w:rFonts w:ascii="Calibri" w:hAnsi="Calibri" w:cs="Calibri"/>
                <w:bCs/>
                <w:sz w:val="21"/>
                <w:szCs w:val="21"/>
              </w:rPr>
              <w:t xml:space="preserve"> Wydawnictwo Adam Marszałek.</w:t>
            </w:r>
          </w:p>
          <w:p w14:paraId="020C0670" w14:textId="77777777" w:rsidR="00E9011D" w:rsidRPr="00562DEA" w:rsidRDefault="00562DEA" w:rsidP="00BA2CC3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/>
                <w:bCs/>
                <w:sz w:val="21"/>
                <w:szCs w:val="21"/>
              </w:rPr>
            </w:pPr>
            <w:r w:rsidRPr="00562DEA">
              <w:rPr>
                <w:rFonts w:ascii="Calibri" w:hAnsi="Calibri" w:cs="Calibri"/>
                <w:bCs/>
                <w:sz w:val="21"/>
                <w:szCs w:val="21"/>
              </w:rPr>
              <w:t xml:space="preserve">Kosowska, D. (2024). </w:t>
            </w:r>
            <w:r w:rsidRPr="00562DEA">
              <w:rPr>
                <w:rFonts w:ascii="Calibri" w:hAnsi="Calibri"/>
                <w:bCs/>
                <w:iCs/>
                <w:sz w:val="21"/>
                <w:szCs w:val="21"/>
              </w:rPr>
              <w:t xml:space="preserve">Praktyki wspomagane. Poradnik dla uczniów szkół przysposabiających do pracy. </w:t>
            </w:r>
            <w:r w:rsidRPr="00562DEA">
              <w:rPr>
                <w:rFonts w:ascii="Calibri" w:hAnsi="Calibri"/>
                <w:bCs/>
                <w:sz w:val="21"/>
                <w:szCs w:val="21"/>
              </w:rPr>
              <w:t>Wydawnictwo Harmonia.</w:t>
            </w:r>
          </w:p>
          <w:p w14:paraId="35E945AC" w14:textId="77777777" w:rsidR="00E9011D" w:rsidRPr="00562DEA" w:rsidRDefault="00562DEA" w:rsidP="00BA2CC3">
            <w:pPr>
              <w:pStyle w:val="Akapitzlist"/>
              <w:keepNext/>
              <w:numPr>
                <w:ilvl w:val="0"/>
                <w:numId w:val="8"/>
              </w:numPr>
              <w:shd w:val="clear" w:color="auto" w:fill="FFFFFF"/>
              <w:spacing w:line="276" w:lineRule="auto"/>
              <w:ind w:left="425" w:hanging="284"/>
              <w:outlineLvl w:val="0"/>
              <w:rPr>
                <w:rFonts w:ascii="Calibri" w:hAnsi="Calibri"/>
                <w:bCs/>
                <w:sz w:val="21"/>
                <w:szCs w:val="21"/>
              </w:rPr>
            </w:pPr>
            <w:r w:rsidRPr="00562DEA">
              <w:rPr>
                <w:rFonts w:ascii="Calibri" w:hAnsi="Calibri"/>
                <w:bCs/>
                <w:sz w:val="21"/>
                <w:szCs w:val="21"/>
              </w:rPr>
              <w:t xml:space="preserve">Rabant, E., </w:t>
            </w:r>
            <w:proofErr w:type="spellStart"/>
            <w:r w:rsidRPr="00562DEA">
              <w:rPr>
                <w:rFonts w:ascii="Calibri" w:hAnsi="Calibri"/>
                <w:bCs/>
                <w:sz w:val="21"/>
                <w:szCs w:val="21"/>
              </w:rPr>
              <w:t>Kurjata</w:t>
            </w:r>
            <w:proofErr w:type="spellEnd"/>
            <w:r w:rsidRPr="00562DEA">
              <w:rPr>
                <w:rFonts w:ascii="Calibri" w:hAnsi="Calibri"/>
                <w:bCs/>
                <w:sz w:val="21"/>
                <w:szCs w:val="21"/>
              </w:rPr>
              <w:t xml:space="preserve">, H. (2024). </w:t>
            </w:r>
            <w:r w:rsidRPr="00562DEA">
              <w:rPr>
                <w:rFonts w:ascii="Calibri" w:hAnsi="Calibri"/>
                <w:bCs/>
                <w:iCs/>
                <w:sz w:val="21"/>
                <w:szCs w:val="21"/>
              </w:rPr>
              <w:t xml:space="preserve">Jestem aktywny zawodowo. Karty pracy. dla uczniów szkół specjalnych przysposabiających do pracy. </w:t>
            </w:r>
            <w:r w:rsidRPr="00562DEA">
              <w:rPr>
                <w:rFonts w:ascii="Calibri" w:hAnsi="Calibri"/>
                <w:bCs/>
                <w:sz w:val="21"/>
                <w:szCs w:val="21"/>
              </w:rPr>
              <w:t>Wydawnictwo Harmonia.</w:t>
            </w:r>
          </w:p>
          <w:p w14:paraId="5CFFF855" w14:textId="77777777" w:rsidR="00E9011D" w:rsidRPr="00562DEA" w:rsidRDefault="00562DEA" w:rsidP="00BA2CC3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 w:hanging="284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>Smyczek, A.,  Dońska-</w:t>
            </w:r>
            <w:proofErr w:type="spellStart"/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>Olszko</w:t>
            </w:r>
            <w:proofErr w:type="spellEnd"/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, M. (2016). </w:t>
            </w:r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Edukacja uczniów </w:t>
            </w:r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br/>
              <w:t>z niepełnosprawnością intelektualną i sprzężoną.</w:t>
            </w:r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Ośrodek Rozwoju Edukacji.</w:t>
            </w:r>
          </w:p>
          <w:p w14:paraId="5577516A" w14:textId="77777777" w:rsidR="00E9011D" w:rsidRPr="00562DEA" w:rsidRDefault="00562DEA" w:rsidP="00BA2CC3">
            <w:pPr>
              <w:pStyle w:val="Nagwek1"/>
              <w:numPr>
                <w:ilvl w:val="0"/>
                <w:numId w:val="8"/>
              </w:numPr>
              <w:spacing w:before="0" w:line="276" w:lineRule="auto"/>
              <w:ind w:left="425" w:hanging="284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Waloszek, D. (2021). </w:t>
            </w:r>
            <w:proofErr w:type="spellStart"/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Vade</w:t>
            </w:r>
            <w:proofErr w:type="spellEnd"/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Mecum</w:t>
            </w:r>
            <w:proofErr w:type="spellEnd"/>
            <w:r w:rsidRPr="00562DEA">
              <w:rPr>
                <w:rFonts w:ascii="Calibri" w:hAnsi="Calibri" w:cs="Calibri"/>
                <w:iCs/>
                <w:color w:val="auto"/>
                <w:sz w:val="20"/>
                <w:szCs w:val="20"/>
              </w:rPr>
              <w:t>...Pójdź za mną nauczycielu....</w:t>
            </w:r>
            <w:r w:rsidRPr="00562DEA">
              <w:rPr>
                <w:rFonts w:ascii="Calibri" w:hAnsi="Calibri"/>
                <w:color w:val="auto"/>
                <w:sz w:val="20"/>
                <w:szCs w:val="20"/>
              </w:rPr>
              <w:t>ELIPSA Dom Wydawniczy i Handlowy Włodzimierz Ulicki.</w:t>
            </w:r>
            <w:r w:rsidRPr="00562DEA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</w:tr>
      <w:tr w:rsidR="00E9011D" w14:paraId="3A1B9985" w14:textId="77777777">
        <w:trPr>
          <w:trHeight w:val="285"/>
          <w:jc w:val="center"/>
        </w:trPr>
        <w:tc>
          <w:tcPr>
            <w:tcW w:w="3466" w:type="dxa"/>
          </w:tcPr>
          <w:p w14:paraId="49D53E65" w14:textId="77777777" w:rsidR="00E9011D" w:rsidRDefault="00562DEA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>3.5.b. Wykaz literatury uzupełniającej</w:t>
            </w:r>
          </w:p>
        </w:tc>
        <w:tc>
          <w:tcPr>
            <w:tcW w:w="6279" w:type="dxa"/>
          </w:tcPr>
          <w:p w14:paraId="14F80F94" w14:textId="77777777" w:rsidR="00E9011D" w:rsidRPr="00562DEA" w:rsidRDefault="00562DEA" w:rsidP="00BA2CC3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425"/>
              <w:rPr>
                <w:rFonts w:ascii="Calibri" w:hAnsi="Calibri"/>
                <w:bCs/>
                <w:color w:val="000000"/>
                <w:sz w:val="21"/>
                <w:szCs w:val="21"/>
              </w:rPr>
            </w:pP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Hryń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J., </w:t>
            </w: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Rapiej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K. (2025). </w:t>
            </w:r>
            <w:r w:rsidRPr="00562DEA">
              <w:rPr>
                <w:rFonts w:ascii="Calibri" w:hAnsi="Calibri"/>
                <w:bCs/>
                <w:iCs/>
                <w:color w:val="000000"/>
                <w:sz w:val="21"/>
                <w:szCs w:val="21"/>
              </w:rPr>
              <w:t xml:space="preserve">Przysposobienie do pracy. Krawiectwo. Podręcznik dla uczniów z niepełnosprawnością intelektualną. </w:t>
            </w:r>
            <w:r w:rsidRPr="00562DEA">
              <w:rPr>
                <w:rFonts w:ascii="Calibri" w:hAnsi="Calibri"/>
                <w:bCs/>
                <w:color w:val="000000"/>
                <w:sz w:val="21"/>
                <w:szCs w:val="21"/>
              </w:rPr>
              <w:t>Wydawnictwo Harmonia.</w:t>
            </w:r>
          </w:p>
          <w:p w14:paraId="02F93A2E" w14:textId="77777777" w:rsidR="00E9011D" w:rsidRPr="00562DEA" w:rsidRDefault="00562DEA" w:rsidP="00BA2CC3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425"/>
              <w:rPr>
                <w:rFonts w:ascii="Calibri" w:hAnsi="Calibri"/>
                <w:bCs/>
                <w:color w:val="000000"/>
                <w:sz w:val="21"/>
                <w:szCs w:val="21"/>
              </w:rPr>
            </w:pP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Hryń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J., </w:t>
            </w: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Rapiej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K. (2025). </w:t>
            </w:r>
            <w:r w:rsidRPr="00562DEA">
              <w:rPr>
                <w:rFonts w:ascii="Calibri" w:hAnsi="Calibri"/>
                <w:bCs/>
                <w:iCs/>
                <w:color w:val="000000"/>
                <w:sz w:val="21"/>
                <w:szCs w:val="21"/>
              </w:rPr>
              <w:t xml:space="preserve">Przysposobienie do pracy. Krawiectwo. Karty pracy dla uczniów z niepełnosprawnością intelektualną. </w:t>
            </w:r>
            <w:r w:rsidRPr="00562DEA">
              <w:rPr>
                <w:rFonts w:ascii="Calibri" w:hAnsi="Calibri"/>
                <w:bCs/>
                <w:color w:val="000000"/>
                <w:sz w:val="21"/>
                <w:szCs w:val="21"/>
              </w:rPr>
              <w:t>Wydawnictwo Harmonia.</w:t>
            </w:r>
          </w:p>
          <w:p w14:paraId="64F73015" w14:textId="77777777" w:rsidR="00E9011D" w:rsidRPr="00562DEA" w:rsidRDefault="00562DEA" w:rsidP="00BA2CC3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425"/>
              <w:rPr>
                <w:rFonts w:ascii="Calibri" w:hAnsi="Calibri"/>
                <w:bCs/>
                <w:color w:val="000000"/>
                <w:sz w:val="21"/>
                <w:szCs w:val="21"/>
              </w:rPr>
            </w:pP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Hryń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J., </w:t>
            </w: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Rapiej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K. (2025). </w:t>
            </w:r>
            <w:r w:rsidRPr="00562DEA">
              <w:rPr>
                <w:rFonts w:ascii="Calibri" w:hAnsi="Calibri"/>
                <w:bCs/>
                <w:iCs/>
                <w:color w:val="000000"/>
                <w:sz w:val="21"/>
                <w:szCs w:val="21"/>
              </w:rPr>
              <w:t xml:space="preserve">Przysposobienie do pracy. Stolarstwo. Podręcznik dla uczniów z niepełnosprawnością intelektualną. </w:t>
            </w:r>
            <w:r w:rsidRPr="00562DEA">
              <w:rPr>
                <w:rFonts w:ascii="Calibri" w:hAnsi="Calibri"/>
                <w:bCs/>
                <w:color w:val="000000"/>
                <w:sz w:val="21"/>
                <w:szCs w:val="21"/>
              </w:rPr>
              <w:t>Wydawnictwo Harmonia.</w:t>
            </w:r>
          </w:p>
          <w:p w14:paraId="75927D81" w14:textId="77777777" w:rsidR="00E9011D" w:rsidRPr="00562DEA" w:rsidRDefault="00562DEA" w:rsidP="00BA2CC3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425"/>
              <w:rPr>
                <w:rFonts w:ascii="Calibri" w:hAnsi="Calibri" w:cs="Calibri"/>
                <w:bCs/>
                <w:color w:val="000000"/>
                <w:sz w:val="21"/>
                <w:szCs w:val="21"/>
              </w:rPr>
            </w:pP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Hryń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J., </w:t>
            </w:r>
            <w:proofErr w:type="spellStart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Rapiej</w:t>
            </w:r>
            <w:proofErr w:type="spellEnd"/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, K. (2025). </w:t>
            </w:r>
            <w:r w:rsidRPr="00562DEA">
              <w:rPr>
                <w:rFonts w:ascii="Calibri" w:hAnsi="Calibri"/>
                <w:bCs/>
                <w:iCs/>
                <w:color w:val="000000"/>
                <w:sz w:val="21"/>
                <w:szCs w:val="21"/>
              </w:rPr>
              <w:t xml:space="preserve">Przysposobienie do pracy. Stolarstwo. Karty pracy dla uczniów z niepełnosprawnością intelektualną. </w:t>
            </w:r>
            <w:r w:rsidRPr="00562DEA">
              <w:rPr>
                <w:rFonts w:ascii="Calibri" w:hAnsi="Calibri"/>
                <w:bCs/>
                <w:color w:val="000000"/>
                <w:sz w:val="21"/>
                <w:szCs w:val="21"/>
              </w:rPr>
              <w:t>Wydawnictwo Harmonia.</w:t>
            </w:r>
          </w:p>
          <w:p w14:paraId="42DD6AB1" w14:textId="77777777" w:rsidR="00E9011D" w:rsidRPr="00562DEA" w:rsidRDefault="00562DEA" w:rsidP="00BA2CC3">
            <w:pPr>
              <w:pStyle w:val="Akapitzlist"/>
              <w:numPr>
                <w:ilvl w:val="0"/>
                <w:numId w:val="9"/>
              </w:numPr>
              <w:adjustRightInd w:val="0"/>
              <w:spacing w:line="276" w:lineRule="auto"/>
              <w:ind w:left="425" w:hanging="425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62DEA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>Podręczniki, materiały edukacyjne i materiały ćwiczeniowe dla uczniów z niepełnosprawnościami znajdujące się na stronie Ministerstwa Edukacji Narodowej: https://www.gov.pl/web/edukacja/podreczniki-materialy-edukacyjne-i-materialy-cwiczeniowe-dla-uczniow-z-niepelnosprawnosciami</w:t>
            </w:r>
          </w:p>
        </w:tc>
      </w:tr>
    </w:tbl>
    <w:p w14:paraId="72FEC4B3" w14:textId="77777777" w:rsidR="00E9011D" w:rsidRDefault="00562DEA" w:rsidP="00BA2CC3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5AF8315A" w14:textId="093F9283" w:rsidR="00E9011D" w:rsidRDefault="00562DEA" w:rsidP="00BA2CC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</w:t>
      </w:r>
    </w:p>
    <w:p w14:paraId="7A1F3BB4" w14:textId="77777777" w:rsidR="00E9011D" w:rsidRDefault="00562DEA" w:rsidP="00BA2CC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157698E1" w14:textId="77777777" w:rsidR="00E9011D" w:rsidRDefault="00562DEA" w:rsidP="00BA2CC3">
      <w:pPr>
        <w:pStyle w:val="TableParagraph"/>
        <w:snapToGrid w:val="0"/>
        <w:spacing w:line="276" w:lineRule="auto"/>
        <w:ind w:left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</w:p>
    <w:p w14:paraId="4DE571B3" w14:textId="66E45792" w:rsidR="00E9011D" w:rsidRDefault="00562DEA" w:rsidP="00BA2CC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 xml:space="preserve">Konfrontowanie nabywanej wiedzy psychologiczno-pedagogicznej z rzeczywistością pedagogiczną w działaniu praktycznym. </w:t>
      </w:r>
    </w:p>
    <w:p w14:paraId="1EB7E44A" w14:textId="774F8249" w:rsidR="00E9011D" w:rsidRDefault="00562DEA" w:rsidP="00BA2CC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C.2.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Kształtowanie kompetencji rozpoznawania potrzeb edukacyjnych i rozwojowych uczniów</w:t>
      </w: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>.</w:t>
      </w:r>
    </w:p>
    <w:p w14:paraId="4A16AF6F" w14:textId="68806127" w:rsidR="00E9011D" w:rsidRDefault="00562DEA" w:rsidP="00BA2CC3">
      <w:pPr>
        <w:pStyle w:val="TableParagraph"/>
        <w:numPr>
          <w:ilvl w:val="0"/>
          <w:numId w:val="6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iCs/>
          <w:color w:val="000000" w:themeColor="text1"/>
          <w:sz w:val="24"/>
          <w:szCs w:val="24"/>
        </w:rPr>
        <w:t xml:space="preserve">C.3. </w:t>
      </w:r>
      <w:r>
        <w:rPr>
          <w:rFonts w:asciiTheme="minorHAnsi" w:hAnsiTheme="minorHAnsi"/>
          <w:bCs/>
          <w:iCs/>
          <w:color w:val="000000" w:themeColor="text1"/>
          <w:sz w:val="24"/>
          <w:szCs w:val="24"/>
        </w:rPr>
        <w:t>Wdrażanie do analizowania własnych działań pedagogicznych, dydaktycznych i opiekuńczo-wychowawczych.</w:t>
      </w:r>
    </w:p>
    <w:p w14:paraId="1FDDFBC6" w14:textId="201C0AA8" w:rsidR="00E9011D" w:rsidRDefault="00562DEA" w:rsidP="00BA2CC3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471DF29E" w14:textId="77777777" w:rsidR="00E9011D" w:rsidRDefault="00562DEA" w:rsidP="00BA2C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01FB070F" w14:textId="77777777" w:rsidR="00E9011D" w:rsidRDefault="00562DEA" w:rsidP="00BA2CC3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</w:p>
    <w:p w14:paraId="61605CFD" w14:textId="77777777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z kartą przedmiotu oraz warunkami zaliczenia.</w:t>
      </w:r>
    </w:p>
    <w:p w14:paraId="60CA1DBA" w14:textId="5ED175BE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z specyfiką funkcjonowania szkoły przyspasabiającej do pracy dla uczniów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 xml:space="preserve">z niepełnosprawnością intelektualną w stopniu umiarkowanym lub znacznym. </w:t>
      </w:r>
    </w:p>
    <w:p w14:paraId="278639E7" w14:textId="3D8B8815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 xml:space="preserve">Zapoznanie się wymaganą dokumentacją, zakresami zadań pracowników i organizacją pracy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 xml:space="preserve">w szkole przyspasabiającej do pracy dla uczniów z niepełnosprawnością intelektualną </w:t>
      </w:r>
      <w:r w:rsidR="00C32BDD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stopniu umiarkowanym lub znacznym.</w:t>
      </w:r>
    </w:p>
    <w:p w14:paraId="1E94A7B4" w14:textId="4CB45772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lastRenderedPageBreak/>
        <w:t xml:space="preserve">Zapoznanie się z metodami pracy, formami i środkami dydaktycznymi stosowanych w pracy </w:t>
      </w:r>
      <w:r>
        <w:rPr>
          <w:rFonts w:asciiTheme="minorHAnsi" w:hAnsiTheme="minorHAnsi"/>
          <w:color w:val="000000" w:themeColor="text1"/>
          <w:sz w:val="24"/>
          <w:szCs w:val="24"/>
        </w:rPr>
        <w:br/>
        <w:t xml:space="preserve">w szkole przyspasabiającej do pracy dla uczniów z niepełnosprawnością intelektualną </w:t>
      </w:r>
      <w:r w:rsidR="00C32BDD">
        <w:rPr>
          <w:rFonts w:asciiTheme="minorHAnsi" w:hAnsiTheme="minorHAnsi"/>
          <w:color w:val="000000" w:themeColor="text1"/>
          <w:sz w:val="24"/>
          <w:szCs w:val="24"/>
        </w:rPr>
        <w:br/>
      </w:r>
      <w:r>
        <w:rPr>
          <w:rFonts w:asciiTheme="minorHAnsi" w:hAnsiTheme="minorHAnsi"/>
          <w:color w:val="000000" w:themeColor="text1"/>
          <w:sz w:val="24"/>
          <w:szCs w:val="24"/>
        </w:rPr>
        <w:t>w stopniu umiarkowanym lub znacznym.</w:t>
      </w:r>
    </w:p>
    <w:p w14:paraId="3073502C" w14:textId="35287959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Zapoznanie się z zasadami bezpieczeństwa w szkole oraz ich przestrzegania.</w:t>
      </w:r>
    </w:p>
    <w:p w14:paraId="5132E485" w14:textId="6CC41A74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Obserwacja funkcjonowania/aktywności uczniów oraz analiza i interpretacja ich zachowań.</w:t>
      </w:r>
    </w:p>
    <w:p w14:paraId="05D3A07E" w14:textId="3A37D8A7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Planowanie oraz przeprowadzenie zajęć pod nadzorem opiekuna praktyk zawodowych.</w:t>
      </w:r>
    </w:p>
    <w:p w14:paraId="2C19576E" w14:textId="0B7F4E52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Analizowanie działań opiekuńczo-wychowawczych nauczycieli oraz sytuacji i zdarzeń pedagogicznych podczas trwania praktyk.</w:t>
      </w:r>
    </w:p>
    <w:p w14:paraId="21F899E5" w14:textId="2DEC567D" w:rsidR="00E9011D" w:rsidRDefault="00562DEA" w:rsidP="00BA2CC3">
      <w:pPr>
        <w:pStyle w:val="TableParagraph"/>
        <w:numPr>
          <w:ilvl w:val="0"/>
          <w:numId w:val="10"/>
        </w:numPr>
        <w:snapToGrid w:val="0"/>
        <w:spacing w:line="276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Współdziałanie z opiekunem praktyk zawodowych oraz nauczycielami i specjalistami.</w:t>
      </w:r>
    </w:p>
    <w:p w14:paraId="1FBEC837" w14:textId="77777777" w:rsidR="00E9011D" w:rsidRDefault="00562DE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6826"/>
        <w:gridCol w:w="1773"/>
      </w:tblGrid>
      <w:tr w:rsidR="00E9011D" w14:paraId="6D2FD931" w14:textId="77777777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0CB2ED42" w14:textId="77777777" w:rsidR="00E9011D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2BDD2BF4" w14:textId="77777777" w:rsidR="00E9011D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40506570" w14:textId="77777777" w:rsidR="00E9011D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5A1A655" w14:textId="77777777" w:rsidR="00E9011D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2C5D8BD1" w14:textId="77777777" w:rsidR="00E9011D" w:rsidRDefault="00562DE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E9011D" w14:paraId="748FBFDC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34273968" w14:textId="77777777" w:rsidR="00E9011D" w:rsidRDefault="00562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  <w:p w14:paraId="41A4278B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E.3I.W1.</w:t>
            </w:r>
          </w:p>
          <w:p w14:paraId="32780531" w14:textId="77777777" w:rsidR="00E9011D" w:rsidRDefault="00E901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830" w:type="dxa"/>
          </w:tcPr>
          <w:p w14:paraId="212736BB" w14:textId="7C2B1B7E" w:rsidR="00E9011D" w:rsidRPr="00BA2CC3" w:rsidRDefault="00562DEA" w:rsidP="00BA2CC3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podstawy filozofii wychowania i nauki o wartościach, istotę i rolę głównych środowisk wychowawczych i procesów w nich zachodzących, a także </w:t>
            </w:r>
            <w:r w:rsidR="00BA2CC3"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>wynikające</w:t>
            </w:r>
            <w:r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 z nich  </w:t>
            </w:r>
            <w:r w:rsidRPr="00BA2CC3">
              <w:rPr>
                <w:rFonts w:ascii="Calibri" w:hAnsi="Calibri" w:cs="Calibri"/>
                <w:sz w:val="21"/>
                <w:szCs w:val="21"/>
              </w:rPr>
              <w:t>zadania</w:t>
            </w:r>
            <w:r w:rsidRPr="00BA2CC3">
              <w:rPr>
                <w:rFonts w:ascii="Calibri" w:hAnsi="Calibri" w:cs="Calibri"/>
                <w:spacing w:val="-4"/>
                <w:sz w:val="21"/>
                <w:szCs w:val="21"/>
              </w:rPr>
              <w:t xml:space="preserve"> </w:t>
            </w:r>
            <w:r w:rsidRPr="00BA2CC3">
              <w:rPr>
                <w:rFonts w:ascii="Calibri" w:hAnsi="Calibri" w:cs="Calibri"/>
                <w:sz w:val="21"/>
                <w:szCs w:val="21"/>
              </w:rPr>
              <w:t>charakterystyczne</w:t>
            </w:r>
            <w:r w:rsidRPr="00BA2CC3">
              <w:rPr>
                <w:rFonts w:ascii="Calibri" w:hAnsi="Calibri" w:cs="Calibri"/>
                <w:spacing w:val="-6"/>
                <w:sz w:val="21"/>
                <w:szCs w:val="21"/>
              </w:rPr>
              <w:t xml:space="preserve"> </w:t>
            </w:r>
            <w:r w:rsidRPr="00BA2CC3">
              <w:rPr>
                <w:rFonts w:ascii="Calibri" w:hAnsi="Calibri" w:cs="Calibri"/>
                <w:sz w:val="21"/>
                <w:szCs w:val="21"/>
              </w:rPr>
              <w:t>dla</w:t>
            </w:r>
            <w:r w:rsidRPr="00BA2CC3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</w:t>
            </w:r>
            <w:r w:rsidRPr="00BA2CC3">
              <w:rPr>
                <w:rFonts w:ascii="Calibri" w:hAnsi="Calibri" w:cs="Calibri"/>
                <w:sz w:val="21"/>
                <w:szCs w:val="21"/>
              </w:rPr>
              <w:t xml:space="preserve">szkoły oraz środowisko, </w:t>
            </w:r>
            <w:r w:rsidR="00BA2CC3">
              <w:rPr>
                <w:rFonts w:ascii="Calibri" w:hAnsi="Calibri" w:cs="Calibri"/>
                <w:sz w:val="21"/>
                <w:szCs w:val="21"/>
              </w:rPr>
              <w:br/>
            </w:r>
            <w:r w:rsidRPr="00BA2CC3">
              <w:rPr>
                <w:rFonts w:ascii="Calibri" w:hAnsi="Calibri" w:cs="Calibri"/>
                <w:sz w:val="21"/>
                <w:szCs w:val="21"/>
              </w:rPr>
              <w:t>w jakim one działają.</w:t>
            </w:r>
          </w:p>
        </w:tc>
        <w:tc>
          <w:tcPr>
            <w:tcW w:w="1773" w:type="dxa"/>
          </w:tcPr>
          <w:p w14:paraId="0E2CE4E8" w14:textId="77777777" w:rsidR="00E9011D" w:rsidRDefault="00562DE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PSPEC_W01</w:t>
            </w:r>
          </w:p>
        </w:tc>
      </w:tr>
      <w:tr w:rsidR="00E9011D" w14:paraId="41A7B4B4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7D0A6FB" w14:textId="77777777" w:rsidR="00E9011D" w:rsidRDefault="00562DEA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  <w:p w14:paraId="5046A4F9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E.3I.W2.</w:t>
            </w:r>
          </w:p>
          <w:p w14:paraId="2CCD640E" w14:textId="77777777" w:rsidR="00E9011D" w:rsidRDefault="00E9011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705B51C8" w14:textId="1CCAB553" w:rsidR="00E9011D" w:rsidRPr="00BA2CC3" w:rsidRDefault="00562DE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Wykorzystywać i integrować wiedzę z zakresu pedagogiki specjalnej oraz powiązanych z nią dyscyplin naukowych w celu analizy problemów rehabilitacyjnych, edukacyjnych, terapeutycznych i resocjalizacyjnych, zgodnie </w:t>
            </w:r>
            <w:r w:rsidR="00BA2CC3"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>z organizacją, statutem i planem pracy szkoły oraz progra</w:t>
            </w:r>
            <w:r w:rsidR="00BA2CC3"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>mem wychowawczo-profilaktycznym.</w:t>
            </w:r>
          </w:p>
        </w:tc>
        <w:tc>
          <w:tcPr>
            <w:tcW w:w="1773" w:type="dxa"/>
          </w:tcPr>
          <w:p w14:paraId="051A0F5D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PSPEC_W10</w:t>
            </w:r>
          </w:p>
          <w:p w14:paraId="27985658" w14:textId="77777777" w:rsidR="00E9011D" w:rsidRDefault="00E9011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E9011D" w14:paraId="19DB1C55" w14:textId="77777777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6F12A50D" w14:textId="77777777" w:rsidR="00E9011D" w:rsidRDefault="00562DEA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  <w:p w14:paraId="4732D567" w14:textId="77777777" w:rsidR="00E9011D" w:rsidRDefault="00562DE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E.3I.W3.</w:t>
            </w:r>
          </w:p>
        </w:tc>
        <w:tc>
          <w:tcPr>
            <w:tcW w:w="6830" w:type="dxa"/>
          </w:tcPr>
          <w:p w14:paraId="752C2AEE" w14:textId="279AF111" w:rsidR="00E9011D" w:rsidRPr="00BA2CC3" w:rsidRDefault="00562DEA">
            <w:pP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BA2CC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zasady </w:t>
            </w:r>
            <w:r w:rsidRPr="00BA2CC3">
              <w:rPr>
                <w:rFonts w:ascii="Calibri" w:hAnsi="Calibri" w:cs="Calibri"/>
                <w:sz w:val="21"/>
                <w:szCs w:val="21"/>
              </w:rPr>
              <w:t>bezpieczeństwa w szkole i poza nią oraz zasady higieny pracy</w:t>
            </w:r>
            <w:r w:rsidR="00BA2CC3" w:rsidRPr="00BA2CC3">
              <w:rPr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370B054C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PSPEC_Wd17</w:t>
            </w:r>
          </w:p>
          <w:p w14:paraId="1D82DD7E" w14:textId="77777777" w:rsidR="00E9011D" w:rsidRDefault="00E9011D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CA7A568" w14:textId="77777777" w:rsidR="00E9011D" w:rsidRDefault="00562DE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6821"/>
        <w:gridCol w:w="1773"/>
      </w:tblGrid>
      <w:tr w:rsidR="00E9011D" w14:paraId="3FF3AC9D" w14:textId="77777777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BAA7D46" w14:textId="77777777" w:rsidR="00E9011D" w:rsidRDefault="00562DEA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  <w:p w14:paraId="26F04862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E.3I.U1.</w:t>
            </w:r>
          </w:p>
          <w:p w14:paraId="1A7441F8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E.3I.U2.</w:t>
            </w:r>
          </w:p>
          <w:p w14:paraId="7D71B83B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E.3I.U3.</w:t>
            </w:r>
          </w:p>
          <w:p w14:paraId="4319500C" w14:textId="77777777" w:rsidR="00E9011D" w:rsidRDefault="00E9011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068B2555" w14:textId="380EFE85" w:rsidR="00E9011D" w:rsidRDefault="00562DEA" w:rsidP="00BA2CC3">
            <w:pPr>
              <w:spacing w:line="276" w:lineRule="auto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Potrafi wykorzystywać i dokonywać integracji z zakresu pedagogiki specjalnej i jej subdyscyplin oraz innych dziedzin naukowych pozwalających na analizy</w:t>
            </w:r>
            <w:r w:rsidR="00163F36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,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m.in. procesów edukacyjnych, terapeutycznych, rehabilitacyjnych, resocjalizacyjnych, </w:t>
            </w:r>
            <w:r w:rsidR="00BA2CC3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 także </w:t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 xml:space="preserve">formułować wnioski z obserwacji pracy nauczycieli, ich interakcji z dziećmi </w:t>
            </w:r>
            <w:r w:rsidR="00BA2CC3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br/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i uczniami oraz sposobu, w jaki planują i przeprowadzają zajęcia dydaktyczne, wychowawcze i opiekuńcze; formułować  wnioski  z  obserwacji  sposobu  integracji  działań  opiekuńczo-wychowawczych i dydaktycznych przez nauczycieli;</w:t>
            </w:r>
          </w:p>
          <w:p w14:paraId="456DCD5B" w14:textId="77777777" w:rsidR="00E9011D" w:rsidRDefault="00562DEA" w:rsidP="00BA2CC3">
            <w:pPr>
              <w:spacing w:line="276" w:lineRule="auto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wyciągać wnioski z bezpośredniej obserwacji pozalekcyjnych działań opiekuńczo-</w:t>
            </w:r>
          </w:p>
          <w:p w14:paraId="0E88BFCB" w14:textId="5CC5E65C" w:rsidR="00E9011D" w:rsidRDefault="00562DEA" w:rsidP="00BA2CC3">
            <w:pPr>
              <w:spacing w:line="276" w:lineRule="auto"/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-wychowawczych</w:t>
            </w:r>
            <w:r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ab/>
              <w:t>nauczycieli, w tym podczas dyżurów na przerwach międzylekcyjnych i zorganiz</w:t>
            </w:r>
            <w:r w:rsidR="00BA2CC3">
              <w:rPr>
                <w:rStyle w:val="normaltextrun"/>
                <w:rFonts w:ascii="Calibri" w:hAnsi="Calibri"/>
                <w:color w:val="000000" w:themeColor="text1"/>
                <w:sz w:val="20"/>
                <w:szCs w:val="20"/>
              </w:rPr>
              <w:t>owanych wyjść grup uczniowskich.</w:t>
            </w:r>
          </w:p>
        </w:tc>
        <w:tc>
          <w:tcPr>
            <w:tcW w:w="1773" w:type="dxa"/>
          </w:tcPr>
          <w:p w14:paraId="0DE80009" w14:textId="77777777" w:rsidR="00E9011D" w:rsidRDefault="00562DE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PSPEC_U01</w:t>
            </w:r>
          </w:p>
        </w:tc>
      </w:tr>
      <w:tr w:rsidR="00E9011D" w14:paraId="1D1A7FAC" w14:textId="77777777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A22AD54" w14:textId="77777777" w:rsidR="00E9011D" w:rsidRDefault="00562DEA">
            <w:pPr>
              <w:jc w:val="center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  <w:p w14:paraId="27B70B23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E.3I.U4.</w:t>
            </w:r>
          </w:p>
          <w:p w14:paraId="7B61BD32" w14:textId="77777777" w:rsidR="00E9011D" w:rsidRDefault="00562DEA">
            <w:pPr>
              <w:jc w:val="center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E.3I.U5.</w:t>
            </w:r>
          </w:p>
          <w:p w14:paraId="0A5A23B1" w14:textId="77777777" w:rsidR="00E9011D" w:rsidRDefault="00E9011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4DDA19F2" w14:textId="3463FE54" w:rsidR="00E9011D" w:rsidRPr="008B789E" w:rsidRDefault="00562DEA" w:rsidP="00BA2CC3">
            <w:pPr>
              <w:spacing w:line="276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Potrafi odwoływać się do swojej wiedzy psychologiczno-pedagogicznej, dokonywać analizy zachowań, procesów i zjawisk określając potrzeby rozwojowe i edukacyjne uczniów w celu 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zaplanowania i przeprowadzenia zajęć pod nadzorem opiekuna praktyk zawodowych; a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takze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dokonać analizy,  przy pomocy opiekuna praktyk zawodowych oraz nauczycieli akademickich prowadzących zajęcia w zakresie przygotowania psychologiczno-pedagogicznego, sytuacje i zdarzenia pedagogiczne zaobserwowane lub doświadczone w czasie praktyk.</w:t>
            </w:r>
          </w:p>
        </w:tc>
        <w:tc>
          <w:tcPr>
            <w:tcW w:w="1773" w:type="dxa"/>
          </w:tcPr>
          <w:p w14:paraId="512EB5CE" w14:textId="77777777" w:rsidR="00E9011D" w:rsidRDefault="00562DEA">
            <w:pPr>
              <w:jc w:val="center"/>
              <w:textAlignment w:val="baseline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PSPEC_U06</w:t>
            </w:r>
          </w:p>
        </w:tc>
      </w:tr>
    </w:tbl>
    <w:p w14:paraId="46A8919F" w14:textId="77777777" w:rsidR="00E9011D" w:rsidRDefault="00562DEA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6830"/>
        <w:gridCol w:w="1773"/>
      </w:tblGrid>
      <w:tr w:rsidR="00E9011D" w14:paraId="6CFA2FCF" w14:textId="77777777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8A7ECAA" w14:textId="77777777" w:rsidR="00E9011D" w:rsidRDefault="00562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  <w:p w14:paraId="62923F9E" w14:textId="77777777" w:rsidR="00E9011D" w:rsidRDefault="00562DE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23FCB7E3" w14:textId="0667A1DD" w:rsidR="00E9011D" w:rsidRPr="00F82FFF" w:rsidRDefault="00562DEA" w:rsidP="008B789E">
            <w:pPr>
              <w:spacing w:line="276" w:lineRule="auto"/>
              <w:rPr>
                <w:rFonts w:ascii="Calibri" w:hAnsi="Calibri"/>
                <w:color w:val="000000" w:themeColor="text1"/>
                <w:sz w:val="21"/>
                <w:szCs w:val="21"/>
              </w:rPr>
            </w:pPr>
            <w:r w:rsidRPr="00F82FF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Jest gotów do</w:t>
            </w:r>
            <w:r w:rsidR="00F82FFF" w:rsidRPr="00F82FF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Pr="00F82FFF">
              <w:rPr>
                <w:rFonts w:ascii="Calibri" w:hAnsi="Calibri"/>
                <w:color w:val="000000" w:themeColor="text1"/>
                <w:sz w:val="21"/>
                <w:szCs w:val="21"/>
              </w:rPr>
              <w:t>skutecznego współdziałania z opiekunem praktyk zawodowych oraz</w:t>
            </w:r>
            <w:r w:rsidR="00F82FFF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 </w:t>
            </w:r>
            <w:r w:rsidRPr="00F82FFF">
              <w:rPr>
                <w:rFonts w:ascii="Calibri" w:hAnsi="Calibri"/>
                <w:color w:val="000000" w:themeColor="text1"/>
                <w:sz w:val="21"/>
                <w:szCs w:val="21"/>
              </w:rPr>
              <w:t xml:space="preserve">z nauczycielami w celu poszerzania swojej wiedzy, a także </w:t>
            </w:r>
            <w:r w:rsidRPr="00F82FF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przestrzegania uniwersalnych zasad moralnych i etycznych, w swoich działaniach pedagogicznych przestrzegania podmiotowego traktowania swoich uczniów</w:t>
            </w:r>
            <w:r w:rsidR="00F82FFF"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14:paraId="58C12184" w14:textId="77777777" w:rsidR="00E9011D" w:rsidRDefault="00562DE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PSPEC_K01</w:t>
            </w:r>
          </w:p>
        </w:tc>
      </w:tr>
      <w:tr w:rsidR="00E9011D" w14:paraId="4F9CB8DC" w14:textId="77777777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31926D27" w14:textId="77777777" w:rsidR="00E9011D" w:rsidRDefault="00562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K02</w:t>
            </w:r>
          </w:p>
          <w:p w14:paraId="4B1C2178" w14:textId="77777777" w:rsidR="00E9011D" w:rsidRDefault="00562D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E.3I.K1.</w:t>
            </w:r>
          </w:p>
        </w:tc>
        <w:tc>
          <w:tcPr>
            <w:tcW w:w="6830" w:type="dxa"/>
          </w:tcPr>
          <w:p w14:paraId="56E5684B" w14:textId="2BCEB78A" w:rsidR="00E9011D" w:rsidRPr="008B789E" w:rsidRDefault="00562DEA" w:rsidP="008B789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89E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 xml:space="preserve">Jest gotów wykazywania się gotowością do pracy w zespole - współpracy </w:t>
            </w:r>
            <w:r w:rsidR="008B789E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br/>
            </w:r>
            <w:r w:rsidRPr="008B789E">
              <w:rPr>
                <w:rStyle w:val="normaltextrun"/>
                <w:rFonts w:ascii="Calibri" w:hAnsi="Calibri" w:cs="Calibri"/>
                <w:color w:val="000000" w:themeColor="text1"/>
                <w:sz w:val="21"/>
                <w:szCs w:val="21"/>
              </w:rPr>
              <w:t>z nauczycielami, pedagogami, specjalistami, rodzicami lub opiekunami prawnymi uczniów, a także innymi członkami społeczności szkolnej i lokalnej oraz zaangażowania w pełnieniu różnych ról i funkcji.</w:t>
            </w:r>
          </w:p>
        </w:tc>
        <w:tc>
          <w:tcPr>
            <w:tcW w:w="1773" w:type="dxa"/>
          </w:tcPr>
          <w:p w14:paraId="28E9692B" w14:textId="77777777" w:rsidR="00E9011D" w:rsidRDefault="00562DE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PSPEC_K07</w:t>
            </w:r>
          </w:p>
        </w:tc>
      </w:tr>
    </w:tbl>
    <w:p w14:paraId="2D2B4EBE" w14:textId="77777777" w:rsidR="00E9011D" w:rsidRDefault="00562DEA">
      <w:pPr>
        <w:pStyle w:val="TableParagraph"/>
        <w:numPr>
          <w:ilvl w:val="1"/>
          <w:numId w:val="5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21C414C0" w14:textId="77777777" w:rsidR="00E9011D" w:rsidRDefault="00562DE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493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</w:tblGrid>
      <w:tr w:rsidR="00562DEA" w14:paraId="6D406169" w14:textId="77777777" w:rsidTr="00562DEA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391B47DA" w14:textId="77777777" w:rsidR="00562DEA" w:rsidRDefault="00562DEA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vAlign w:val="center"/>
          </w:tcPr>
          <w:p w14:paraId="0F20BFCC" w14:textId="4ACED8DF" w:rsidR="00562DEA" w:rsidRDefault="00562DEA" w:rsidP="00562D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FDCDC6B" w14:textId="77777777" w:rsidR="00562DEA" w:rsidRDefault="00562D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5D670F9" w14:textId="7C62C610" w:rsidR="00562DEA" w:rsidRDefault="00562DEA" w:rsidP="00562D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574BE626" w14:textId="0942A6AB" w:rsidR="00562DEA" w:rsidRDefault="00562DEA" w:rsidP="00562DEA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(jakie?)</w:t>
            </w:r>
          </w:p>
        </w:tc>
      </w:tr>
    </w:tbl>
    <w:p w14:paraId="79B396A4" w14:textId="77777777" w:rsidR="00E9011D" w:rsidRDefault="00562DEA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4918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562DEA" w14:paraId="418F9614" w14:textId="77777777" w:rsidTr="00562DEA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0E4D4B0" w14:textId="77777777" w:rsidR="00562DEA" w:rsidRDefault="00562DEA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418BEEC" w14:textId="77777777" w:rsidR="00562DEA" w:rsidRDefault="00562DEA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2A090D4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53B814C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B70478B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07EF904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B7DC425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ED82D81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  <w:tc>
          <w:tcPr>
            <w:tcW w:w="409" w:type="dxa"/>
          </w:tcPr>
          <w:p w14:paraId="6544FCA6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BF344D3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37B8FADF" w14:textId="77777777" w:rsidR="00562DEA" w:rsidRDefault="00562DE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</w:t>
            </w:r>
          </w:p>
        </w:tc>
      </w:tr>
      <w:tr w:rsidR="00562DEA" w14:paraId="43F0EE52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777F5F62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W01</w:t>
            </w:r>
          </w:p>
        </w:tc>
        <w:tc>
          <w:tcPr>
            <w:tcW w:w="409" w:type="dxa"/>
            <w:vAlign w:val="center"/>
          </w:tcPr>
          <w:p w14:paraId="2805884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8B10044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DFEE569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0D7B369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86CB8F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31E4D0F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6182E7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56234A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6EEF8C4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771E691A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39F46BF8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W02</w:t>
            </w:r>
          </w:p>
        </w:tc>
        <w:tc>
          <w:tcPr>
            <w:tcW w:w="409" w:type="dxa"/>
            <w:vAlign w:val="center"/>
          </w:tcPr>
          <w:p w14:paraId="0A6A3FB5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3732C34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92CDEB7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88F88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F75D932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E6F6344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F343FC6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F292244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485ED1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347A1FD3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4F37F01B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W03</w:t>
            </w:r>
          </w:p>
        </w:tc>
        <w:tc>
          <w:tcPr>
            <w:tcW w:w="409" w:type="dxa"/>
            <w:vAlign w:val="center"/>
          </w:tcPr>
          <w:p w14:paraId="59ABCB40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606B8710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064C4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0F6373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E10FF87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32B6F86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669A6B0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C65CA25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B83869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01327EAD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6939CFCB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U01</w:t>
            </w:r>
          </w:p>
        </w:tc>
        <w:tc>
          <w:tcPr>
            <w:tcW w:w="409" w:type="dxa"/>
            <w:vAlign w:val="center"/>
          </w:tcPr>
          <w:p w14:paraId="68B5F672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824980A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65ED40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13FFE70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30420E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B6A3DA5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1BB4EC0B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126A21B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56A62DA8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3B4D0E6B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2CDACCCF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U02</w:t>
            </w:r>
          </w:p>
        </w:tc>
        <w:tc>
          <w:tcPr>
            <w:tcW w:w="409" w:type="dxa"/>
            <w:vAlign w:val="center"/>
          </w:tcPr>
          <w:p w14:paraId="1FF3275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468F187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0A93EEDA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070F7C1C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58822F35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4228EEF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358BC0F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0AB45CC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4564CFA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4144004B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05B9D8D5" w14:textId="77777777" w:rsidR="00562DEA" w:rsidRDefault="00562DEA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K01</w:t>
            </w:r>
          </w:p>
        </w:tc>
        <w:tc>
          <w:tcPr>
            <w:tcW w:w="409" w:type="dxa"/>
            <w:vAlign w:val="center"/>
          </w:tcPr>
          <w:p w14:paraId="17A119AD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E58B4DE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62C376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A60E4F2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27B30952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4C6EB2C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75497280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3BF4842A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85E38D7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  <w:tr w:rsidR="00562DEA" w14:paraId="3DADF3FA" w14:textId="77777777" w:rsidTr="00562DEA">
        <w:trPr>
          <w:jc w:val="center"/>
        </w:trPr>
        <w:tc>
          <w:tcPr>
            <w:tcW w:w="1237" w:type="dxa"/>
            <w:shd w:val="clear" w:color="auto" w:fill="ECF1F8"/>
          </w:tcPr>
          <w:p w14:paraId="6F4E7F3F" w14:textId="77777777" w:rsidR="00562DEA" w:rsidRDefault="00562DEA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K02</w:t>
            </w:r>
          </w:p>
        </w:tc>
        <w:tc>
          <w:tcPr>
            <w:tcW w:w="409" w:type="dxa"/>
            <w:vAlign w:val="center"/>
          </w:tcPr>
          <w:p w14:paraId="1539E90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794DA8FC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154B3D0B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66CDD110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3E1C7C41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  <w:vAlign w:val="center"/>
          </w:tcPr>
          <w:p w14:paraId="7B68A523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  <w:tc>
          <w:tcPr>
            <w:tcW w:w="409" w:type="dxa"/>
            <w:vAlign w:val="center"/>
          </w:tcPr>
          <w:p w14:paraId="2E73E85A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4DB0E827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vAlign w:val="center"/>
          </w:tcPr>
          <w:p w14:paraId="23C7E36F" w14:textId="77777777" w:rsidR="00562DEA" w:rsidRDefault="00562DEA">
            <w:pPr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+</w:t>
            </w:r>
          </w:p>
        </w:tc>
      </w:tr>
    </w:tbl>
    <w:p w14:paraId="4D8F0AF1" w14:textId="77777777" w:rsidR="00E9011D" w:rsidRDefault="00562DEA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7CEFDAAA" w14:textId="77777777" w:rsidR="00E9011D" w:rsidRDefault="00562DEA">
      <w:pPr>
        <w:pStyle w:val="TableParagraph"/>
        <w:numPr>
          <w:ilvl w:val="1"/>
          <w:numId w:val="5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1751A559" w14:textId="77777777" w:rsidR="00E9011D" w:rsidRDefault="00562DEA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7E4162B3" w14:textId="77777777" w:rsidR="00E9011D" w:rsidRDefault="00562DEA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(C)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E9011D" w14:paraId="29EAA6CF" w14:textId="77777777">
        <w:trPr>
          <w:jc w:val="center"/>
        </w:trPr>
        <w:tc>
          <w:tcPr>
            <w:tcW w:w="953" w:type="dxa"/>
          </w:tcPr>
          <w:p w14:paraId="35FD6310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5C5AAF84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9011D" w14:paraId="3279F5BF" w14:textId="77777777">
        <w:trPr>
          <w:jc w:val="center"/>
        </w:trPr>
        <w:tc>
          <w:tcPr>
            <w:tcW w:w="953" w:type="dxa"/>
          </w:tcPr>
          <w:p w14:paraId="7DEB9AD9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5E511EC0" w14:textId="73E1C736" w:rsidR="00E9011D" w:rsidRPr="008B789E" w:rsidRDefault="00562DEA" w:rsidP="008B789E">
            <w:pPr>
              <w:spacing w:line="276" w:lineRule="auto"/>
              <w:ind w:right="11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89E">
              <w:rPr>
                <w:rFonts w:ascii="Calibri" w:hAnsi="Calibri" w:cs="Calibri"/>
                <w:sz w:val="21"/>
                <w:szCs w:val="21"/>
              </w:rPr>
              <w:t>od 51% do 60%</w:t>
            </w:r>
            <w:r w:rsidR="008B789E" w:rsidRPr="008B789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8B789E">
              <w:rPr>
                <w:rFonts w:ascii="Calibri" w:hAnsi="Calibri" w:cs="Calibri"/>
                <w:sz w:val="21"/>
                <w:szCs w:val="21"/>
              </w:rPr>
              <w:t>punktów uzyskanych za zadania opracowane wspólnie z grupą</w:t>
            </w:r>
          </w:p>
        </w:tc>
      </w:tr>
      <w:tr w:rsidR="00E9011D" w14:paraId="0C0E1739" w14:textId="77777777">
        <w:trPr>
          <w:jc w:val="center"/>
        </w:trPr>
        <w:tc>
          <w:tcPr>
            <w:tcW w:w="953" w:type="dxa"/>
          </w:tcPr>
          <w:p w14:paraId="27B43312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46A771C6" w14:textId="54DB2C5F" w:rsidR="00E9011D" w:rsidRPr="008B789E" w:rsidRDefault="00562DEA" w:rsidP="008B789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89E">
              <w:rPr>
                <w:rFonts w:ascii="Calibri" w:hAnsi="Calibri" w:cs="Calibri"/>
                <w:sz w:val="21"/>
                <w:szCs w:val="21"/>
              </w:rPr>
              <w:t>od 61%do 70%  punktów uzyskanych za zadania opracowane wspólnie z grupą</w:t>
            </w:r>
          </w:p>
        </w:tc>
      </w:tr>
      <w:tr w:rsidR="00E9011D" w14:paraId="4F219B07" w14:textId="77777777">
        <w:trPr>
          <w:jc w:val="center"/>
        </w:trPr>
        <w:tc>
          <w:tcPr>
            <w:tcW w:w="953" w:type="dxa"/>
          </w:tcPr>
          <w:p w14:paraId="79F9A639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7D41C9D7" w14:textId="24FF2535" w:rsidR="00E9011D" w:rsidRPr="008B789E" w:rsidRDefault="00562DEA" w:rsidP="008B789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89E">
              <w:rPr>
                <w:rFonts w:ascii="Calibri" w:hAnsi="Calibri" w:cs="Calibri"/>
                <w:sz w:val="21"/>
                <w:szCs w:val="21"/>
              </w:rPr>
              <w:t>od 71% do 80% punktów uzyskanych za zadania opracowane wspólnie z grupą</w:t>
            </w:r>
          </w:p>
        </w:tc>
      </w:tr>
      <w:tr w:rsidR="00E9011D" w14:paraId="5CF2A888" w14:textId="77777777">
        <w:trPr>
          <w:jc w:val="center"/>
        </w:trPr>
        <w:tc>
          <w:tcPr>
            <w:tcW w:w="953" w:type="dxa"/>
          </w:tcPr>
          <w:p w14:paraId="2407145D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69F98CA" w14:textId="4E7E6272" w:rsidR="00E9011D" w:rsidRPr="008B789E" w:rsidRDefault="00562DEA" w:rsidP="008B789E">
            <w:pPr>
              <w:spacing w:line="276" w:lineRule="auto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B789E">
              <w:rPr>
                <w:rFonts w:ascii="Calibri" w:hAnsi="Calibri" w:cs="Calibri"/>
                <w:sz w:val="21"/>
                <w:szCs w:val="21"/>
              </w:rPr>
              <w:t>od 81% do 90% punktów uzyskanych za zadania opracowane wspólnie z grupą</w:t>
            </w:r>
          </w:p>
        </w:tc>
      </w:tr>
      <w:tr w:rsidR="00E9011D" w14:paraId="67A52CDB" w14:textId="77777777">
        <w:trPr>
          <w:jc w:val="center"/>
        </w:trPr>
        <w:tc>
          <w:tcPr>
            <w:tcW w:w="953" w:type="dxa"/>
          </w:tcPr>
          <w:p w14:paraId="09619869" w14:textId="77777777" w:rsidR="00E9011D" w:rsidRDefault="00562DEA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195DA" w14:textId="352EF7E9" w:rsidR="00E9011D" w:rsidRPr="008B789E" w:rsidRDefault="00562DEA" w:rsidP="008B789E">
            <w:pPr>
              <w:spacing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8B789E">
              <w:rPr>
                <w:rFonts w:ascii="Calibri" w:hAnsi="Calibri" w:cs="Calibri"/>
                <w:sz w:val="21"/>
                <w:szCs w:val="21"/>
              </w:rPr>
              <w:t>od 91% do 100% punktów uzyskanych za zadania opracowane wspólnie z grupą</w:t>
            </w:r>
          </w:p>
        </w:tc>
      </w:tr>
    </w:tbl>
    <w:p w14:paraId="474C4D4F" w14:textId="771610FA" w:rsidR="00E9011D" w:rsidRDefault="00562DEA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9"/>
        <w:gridCol w:w="2172"/>
        <w:gridCol w:w="2173"/>
      </w:tblGrid>
      <w:tr w:rsidR="00E9011D" w14:paraId="6A512993" w14:textId="77777777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AB55" w14:textId="77777777" w:rsidR="00E9011D" w:rsidRDefault="00562DE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12924D36" w14:textId="77777777" w:rsidR="00E9011D" w:rsidRDefault="00562DE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438341D6" w14:textId="77777777" w:rsidR="00E9011D" w:rsidRDefault="00562DE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9011D" w14:paraId="140D8425" w14:textId="7777777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3210C48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bookmarkStart w:id="1" w:name="_GoBack" w:colFirst="1" w:colLast="2"/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18BB7DA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F2BF5FB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20</w:t>
            </w:r>
          </w:p>
        </w:tc>
      </w:tr>
      <w:tr w:rsidR="00E9011D" w14:paraId="4FA232F6" w14:textId="77777777">
        <w:trPr>
          <w:trHeight w:val="282"/>
          <w:jc w:val="center"/>
        </w:trPr>
        <w:tc>
          <w:tcPr>
            <w:tcW w:w="5499" w:type="dxa"/>
          </w:tcPr>
          <w:p w14:paraId="47DC66AB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Inne 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7F73AFBE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color w:val="000000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70459E73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color w:val="000000"/>
                <w:sz w:val="21"/>
                <w:szCs w:val="21"/>
              </w:rPr>
              <w:t>20</w:t>
            </w:r>
          </w:p>
        </w:tc>
      </w:tr>
      <w:tr w:rsidR="00E9011D" w14:paraId="04585248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50C8B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ADFB1DC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7AC4BBA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5</w:t>
            </w:r>
          </w:p>
        </w:tc>
      </w:tr>
      <w:tr w:rsidR="00E9011D" w14:paraId="08DA7FF8" w14:textId="77777777">
        <w:trPr>
          <w:trHeight w:val="285"/>
          <w:jc w:val="center"/>
        </w:trPr>
        <w:tc>
          <w:tcPr>
            <w:tcW w:w="5499" w:type="dxa"/>
          </w:tcPr>
          <w:p w14:paraId="3A59DD93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praktyka w szkole)</w:t>
            </w:r>
          </w:p>
        </w:tc>
        <w:tc>
          <w:tcPr>
            <w:tcW w:w="2172" w:type="dxa"/>
            <w:vAlign w:val="center"/>
          </w:tcPr>
          <w:p w14:paraId="393BDC9E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261642E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color w:val="000000"/>
                <w:sz w:val="21"/>
                <w:szCs w:val="21"/>
              </w:rPr>
              <w:t>5</w:t>
            </w:r>
          </w:p>
        </w:tc>
      </w:tr>
      <w:tr w:rsidR="00E9011D" w14:paraId="182A8925" w14:textId="7777777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35BDEC9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118EBCC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225DD2CC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E9011D" w14:paraId="74227DCF" w14:textId="7777777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66CFA8E7" w14:textId="77777777" w:rsidR="00E9011D" w:rsidRDefault="00562DE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2714F83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2FC765D" w14:textId="77777777" w:rsidR="00E9011D" w:rsidRPr="00C32BDD" w:rsidRDefault="00562DEA" w:rsidP="00C32BD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C32BDD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</w:tr>
    </w:tbl>
    <w:bookmarkEnd w:id="1"/>
    <w:p w14:paraId="3AE6B8CA" w14:textId="77777777" w:rsidR="00E9011D" w:rsidRDefault="00562DEA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(zajęcia)w danym roku akademickim)</w:t>
      </w:r>
    </w:p>
    <w:p w14:paraId="563C6947" w14:textId="77777777" w:rsidR="00E9011D" w:rsidRDefault="00562DEA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lastRenderedPageBreak/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9011D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6E80"/>
    <w:multiLevelType w:val="hybridMultilevel"/>
    <w:tmpl w:val="F6A0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C2694"/>
    <w:multiLevelType w:val="hybridMultilevel"/>
    <w:tmpl w:val="55F8693A"/>
    <w:lvl w:ilvl="0" w:tplc="0415000F">
      <w:start w:val="1"/>
      <w:numFmt w:val="decimal"/>
      <w:lvlText w:val="%1."/>
      <w:lvlJc w:val="left"/>
      <w:pPr>
        <w:ind w:left="823" w:hanging="360"/>
      </w:pPr>
    </w:lvl>
    <w:lvl w:ilvl="1" w:tplc="04150019" w:tentative="1">
      <w:start w:val="1"/>
      <w:numFmt w:val="lowerLetter"/>
      <w:lvlText w:val="%2."/>
      <w:lvlJc w:val="left"/>
      <w:pPr>
        <w:ind w:left="1543" w:hanging="360"/>
      </w:pPr>
    </w:lvl>
    <w:lvl w:ilvl="2" w:tplc="0415001B" w:tentative="1">
      <w:start w:val="1"/>
      <w:numFmt w:val="lowerRoman"/>
      <w:lvlText w:val="%3."/>
      <w:lvlJc w:val="right"/>
      <w:pPr>
        <w:ind w:left="2263" w:hanging="180"/>
      </w:pPr>
    </w:lvl>
    <w:lvl w:ilvl="3" w:tplc="0415000F" w:tentative="1">
      <w:start w:val="1"/>
      <w:numFmt w:val="decimal"/>
      <w:lvlText w:val="%4."/>
      <w:lvlJc w:val="left"/>
      <w:pPr>
        <w:ind w:left="2983" w:hanging="360"/>
      </w:pPr>
    </w:lvl>
    <w:lvl w:ilvl="4" w:tplc="04150019" w:tentative="1">
      <w:start w:val="1"/>
      <w:numFmt w:val="lowerLetter"/>
      <w:lvlText w:val="%5."/>
      <w:lvlJc w:val="left"/>
      <w:pPr>
        <w:ind w:left="3703" w:hanging="360"/>
      </w:pPr>
    </w:lvl>
    <w:lvl w:ilvl="5" w:tplc="0415001B" w:tentative="1">
      <w:start w:val="1"/>
      <w:numFmt w:val="lowerRoman"/>
      <w:lvlText w:val="%6."/>
      <w:lvlJc w:val="right"/>
      <w:pPr>
        <w:ind w:left="4423" w:hanging="180"/>
      </w:pPr>
    </w:lvl>
    <w:lvl w:ilvl="6" w:tplc="0415000F" w:tentative="1">
      <w:start w:val="1"/>
      <w:numFmt w:val="decimal"/>
      <w:lvlText w:val="%7."/>
      <w:lvlJc w:val="left"/>
      <w:pPr>
        <w:ind w:left="5143" w:hanging="360"/>
      </w:pPr>
    </w:lvl>
    <w:lvl w:ilvl="7" w:tplc="04150019" w:tentative="1">
      <w:start w:val="1"/>
      <w:numFmt w:val="lowerLetter"/>
      <w:lvlText w:val="%8."/>
      <w:lvlJc w:val="left"/>
      <w:pPr>
        <w:ind w:left="5863" w:hanging="360"/>
      </w:pPr>
    </w:lvl>
    <w:lvl w:ilvl="8" w:tplc="041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2">
    <w:nsid w:val="14704CB2"/>
    <w:multiLevelType w:val="singleLevel"/>
    <w:tmpl w:val="14704CB2"/>
    <w:lvl w:ilvl="0">
      <w:start w:val="1"/>
      <w:numFmt w:val="decimal"/>
      <w:suff w:val="space"/>
      <w:lvlText w:val="%1."/>
      <w:lvlJc w:val="left"/>
    </w:lvl>
  </w:abstractNum>
  <w:abstractNum w:abstractNumId="3">
    <w:nsid w:val="241C0D8B"/>
    <w:multiLevelType w:val="multilevel"/>
    <w:tmpl w:val="241C0D8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A9D0359"/>
    <w:multiLevelType w:val="hybridMultilevel"/>
    <w:tmpl w:val="15BADBE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CFC7F5C"/>
    <w:multiLevelType w:val="multilevel"/>
    <w:tmpl w:val="2CFC7F5C"/>
    <w:lvl w:ilvl="0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7" w:hanging="360"/>
      </w:pPr>
    </w:lvl>
    <w:lvl w:ilvl="2">
      <w:start w:val="1"/>
      <w:numFmt w:val="lowerRoman"/>
      <w:lvlText w:val="%3."/>
      <w:lvlJc w:val="right"/>
      <w:pPr>
        <w:ind w:left="2267" w:hanging="180"/>
      </w:pPr>
    </w:lvl>
    <w:lvl w:ilvl="3">
      <w:start w:val="1"/>
      <w:numFmt w:val="decimal"/>
      <w:lvlText w:val="%4."/>
      <w:lvlJc w:val="left"/>
      <w:pPr>
        <w:ind w:left="2987" w:hanging="360"/>
      </w:pPr>
    </w:lvl>
    <w:lvl w:ilvl="4">
      <w:start w:val="1"/>
      <w:numFmt w:val="lowerLetter"/>
      <w:lvlText w:val="%5."/>
      <w:lvlJc w:val="left"/>
      <w:pPr>
        <w:ind w:left="3707" w:hanging="360"/>
      </w:pPr>
    </w:lvl>
    <w:lvl w:ilvl="5">
      <w:start w:val="1"/>
      <w:numFmt w:val="lowerRoman"/>
      <w:lvlText w:val="%6."/>
      <w:lvlJc w:val="right"/>
      <w:pPr>
        <w:ind w:left="4427" w:hanging="180"/>
      </w:pPr>
    </w:lvl>
    <w:lvl w:ilvl="6">
      <w:start w:val="1"/>
      <w:numFmt w:val="decimal"/>
      <w:lvlText w:val="%7."/>
      <w:lvlJc w:val="left"/>
      <w:pPr>
        <w:ind w:left="5147" w:hanging="360"/>
      </w:pPr>
    </w:lvl>
    <w:lvl w:ilvl="7">
      <w:start w:val="1"/>
      <w:numFmt w:val="lowerLetter"/>
      <w:lvlText w:val="%8."/>
      <w:lvlJc w:val="left"/>
      <w:pPr>
        <w:ind w:left="5867" w:hanging="360"/>
      </w:pPr>
    </w:lvl>
    <w:lvl w:ilvl="8">
      <w:start w:val="1"/>
      <w:numFmt w:val="lowerRoman"/>
      <w:lvlText w:val="%9."/>
      <w:lvlJc w:val="right"/>
      <w:pPr>
        <w:ind w:left="6587" w:hanging="180"/>
      </w:pPr>
    </w:lvl>
  </w:abstractNum>
  <w:abstractNum w:abstractNumId="6">
    <w:nsid w:val="43820B5F"/>
    <w:multiLevelType w:val="multilevel"/>
    <w:tmpl w:val="43820B5F"/>
    <w:lvl w:ilvl="0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8276E"/>
    <w:multiLevelType w:val="multilevel"/>
    <w:tmpl w:val="59B82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8">
    <w:nsid w:val="5B2E2F95"/>
    <w:multiLevelType w:val="multilevel"/>
    <w:tmpl w:val="5B2E2F95"/>
    <w:lvl w:ilvl="0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>
    <w:nsid w:val="7BAD791E"/>
    <w:multiLevelType w:val="multilevel"/>
    <w:tmpl w:val="7BAD791E"/>
    <w:lvl w:ilvl="0">
      <w:start w:val="1"/>
      <w:numFmt w:val="decimal"/>
      <w:pStyle w:val="Nagwek2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20"/>
  <w:hyphenationZone w:val="425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3F36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2DEA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34C51"/>
    <w:rsid w:val="00862E0A"/>
    <w:rsid w:val="00896E3C"/>
    <w:rsid w:val="008B336A"/>
    <w:rsid w:val="008B789E"/>
    <w:rsid w:val="00906C25"/>
    <w:rsid w:val="009109EC"/>
    <w:rsid w:val="00913ECD"/>
    <w:rsid w:val="00937B44"/>
    <w:rsid w:val="00952870"/>
    <w:rsid w:val="0095606D"/>
    <w:rsid w:val="00957188"/>
    <w:rsid w:val="009C5192"/>
    <w:rsid w:val="009C5F4C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A2CC3"/>
    <w:rsid w:val="00BB0629"/>
    <w:rsid w:val="00BE67AE"/>
    <w:rsid w:val="00C1154E"/>
    <w:rsid w:val="00C14619"/>
    <w:rsid w:val="00C15E8D"/>
    <w:rsid w:val="00C32BD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604E4"/>
    <w:rsid w:val="00E63048"/>
    <w:rsid w:val="00E81B10"/>
    <w:rsid w:val="00E9011D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82FFF"/>
    <w:rsid w:val="00F93849"/>
    <w:rsid w:val="00FB2C0D"/>
    <w:rsid w:val="00FD380B"/>
    <w:rsid w:val="00FE128D"/>
    <w:rsid w:val="00FE6295"/>
    <w:rsid w:val="00FE667D"/>
    <w:rsid w:val="292077E9"/>
    <w:rsid w:val="2D0B0FF8"/>
    <w:rsid w:val="515B6C61"/>
    <w:rsid w:val="559D0AD6"/>
    <w:rsid w:val="673C69DA"/>
    <w:rsid w:val="71A46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bidi="pl-PL"/>
    </w:rPr>
  </w:style>
  <w:style w:type="paragraph" w:styleId="Nagwek1">
    <w:name w:val="heading 1"/>
    <w:basedOn w:val="Normalny"/>
    <w:link w:val="Nagwek1Znak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styleId="Hipercze">
    <w:name w:val="Hyperlink"/>
    <w:basedOn w:val="Domylnaczcionkaakapitu"/>
    <w:uiPriority w:val="99"/>
    <w:unhideWhenUsed/>
    <w:qFormat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-Siatka">
    <w:name w:val="Table Grid"/>
    <w:basedOn w:val="Standardowy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qFormat/>
    <w:rPr>
      <w:rFonts w:ascii="Calibri" w:eastAsiaTheme="majorEastAsia" w:hAnsi="Calibri" w:cstheme="majorBidi"/>
      <w:i/>
      <w:color w:val="244061" w:themeColor="accent1" w:themeShade="80"/>
      <w:sz w:val="24"/>
      <w:szCs w:val="24"/>
      <w:lang w:val="pl-PL" w:eastAsia="pl-PL" w:bidi="pl-PL"/>
    </w:rPr>
  </w:style>
  <w:style w:type="paragraph" w:customStyle="1" w:styleId="Bodytext37">
    <w:name w:val="Body text (3)7"/>
    <w:basedOn w:val="Normalny"/>
    <w:qFormat/>
    <w:pPr>
      <w:shd w:val="clear" w:color="auto" w:fill="FFFFFF"/>
      <w:spacing w:before="120" w:line="293" w:lineRule="exact"/>
      <w:ind w:hanging="420"/>
      <w:jc w:val="both"/>
    </w:pPr>
    <w:rPr>
      <w:sz w:val="21"/>
      <w:szCs w:val="21"/>
    </w:rPr>
  </w:style>
  <w:style w:type="paragraph" w:customStyle="1" w:styleId="Akapitzlist1">
    <w:name w:val="Akapit z listą1"/>
    <w:basedOn w:val="Normalny"/>
    <w:qFormat/>
    <w:pPr>
      <w:suppressAutoHyphens/>
      <w:ind w:left="720"/>
    </w:pPr>
    <w:rPr>
      <w:rFonts w:eastAsia="SimSun" w:cs="Mangal"/>
      <w:kern w:val="1"/>
      <w:lang w:eastAsia="hi-IN" w:bidi="hi-IN"/>
    </w:rPr>
  </w:style>
  <w:style w:type="character" w:customStyle="1" w:styleId="normaltextrun">
    <w:name w:val="normaltextrun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20FF2-1A63-4F70-A0E0-0877E481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1408</Words>
  <Characters>8449</Characters>
  <Application>Microsoft Office Word</Application>
  <DocSecurity>0</DocSecurity>
  <Lines>70</Lines>
  <Paragraphs>19</Paragraphs>
  <ScaleCrop>false</ScaleCrop>
  <Company/>
  <LinksUpToDate>false</LinksUpToDate>
  <CharactersWithSpaces>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9</cp:revision>
  <cp:lastPrinted>2025-10-28T07:51:00Z</cp:lastPrinted>
  <dcterms:created xsi:type="dcterms:W3CDTF">2026-02-16T21:51:00Z</dcterms:created>
  <dcterms:modified xsi:type="dcterms:W3CDTF">2026-06-30T10:28:00Z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  <property fmtid="{D5CDD505-2E9C-101B-9397-08002B2CF9AE}" pid="5" name="KSOProductBuildVer">
    <vt:lpwstr>1045-12.2.0.23196</vt:lpwstr>
  </property>
  <property fmtid="{D5CDD505-2E9C-101B-9397-08002B2CF9AE}" pid="6" name="ICV">
    <vt:lpwstr>FC94AC98340B42F8B7BB23A8D489498D_13</vt:lpwstr>
  </property>
</Properties>
</file>