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8D980" w14:textId="77777777" w:rsidR="00F94778" w:rsidRDefault="00000000">
      <w:pPr>
        <w:spacing w:after="0"/>
        <w:ind w:left="10" w:right="2202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 xml:space="preserve">KARTA PRZEDMIOTU </w:t>
      </w:r>
    </w:p>
    <w:p w14:paraId="727CF96F" w14:textId="77777777" w:rsidR="00F94778" w:rsidRDefault="00000000">
      <w:pPr>
        <w:spacing w:after="0"/>
        <w:ind w:left="4988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47" w:type="dxa"/>
        <w:tblInd w:w="-108" w:type="dxa"/>
        <w:tblCellMar>
          <w:top w:w="1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953"/>
        <w:gridCol w:w="1276"/>
        <w:gridCol w:w="6518"/>
      </w:tblGrid>
      <w:tr w:rsidR="00F94778" w14:paraId="7E2D8964" w14:textId="77777777">
        <w:trPr>
          <w:trHeight w:val="293"/>
        </w:trPr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A13EE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Kod przedmiotu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95B6DFF" w14:textId="77777777" w:rsidR="00F94778" w:rsidRDefault="00F94778"/>
        </w:tc>
        <w:tc>
          <w:tcPr>
            <w:tcW w:w="65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397B5FD" w14:textId="77777777" w:rsidR="00F94778" w:rsidRDefault="00000000">
            <w:pPr>
              <w:ind w:left="158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0923.3.PS1.F5.USPUE </w:t>
            </w:r>
          </w:p>
        </w:tc>
      </w:tr>
      <w:tr w:rsidR="00F94778" w14:paraId="06DB1855" w14:textId="77777777">
        <w:trPr>
          <w:trHeight w:val="294"/>
        </w:trPr>
        <w:tc>
          <w:tcPr>
            <w:tcW w:w="1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CC368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Nazwa przedmiotu w języku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2CD9" w14:textId="77777777" w:rsidR="00F94778" w:rsidRDefault="00000000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polskim </w:t>
            </w:r>
          </w:p>
        </w:tc>
        <w:tc>
          <w:tcPr>
            <w:tcW w:w="6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23FED" w14:textId="77777777" w:rsidR="00F94778" w:rsidRDefault="00000000">
            <w:pPr>
              <w:ind w:left="1231" w:right="117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Ustawodawstwo socjalne w Polsce i UE Social legislation in Poland and the EU </w:t>
            </w:r>
          </w:p>
        </w:tc>
      </w:tr>
      <w:tr w:rsidR="00F94778" w14:paraId="727116E3" w14:textId="77777777">
        <w:trPr>
          <w:trHeight w:val="2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125F6" w14:textId="77777777" w:rsidR="00F94778" w:rsidRDefault="00F94778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5A00DE" w14:textId="77777777" w:rsidR="00F94778" w:rsidRDefault="00000000">
            <w:pPr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angielskim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02ED2" w14:textId="77777777" w:rsidR="00F94778" w:rsidRDefault="00F94778"/>
        </w:tc>
      </w:tr>
    </w:tbl>
    <w:p w14:paraId="7787F22E" w14:textId="77777777" w:rsidR="00F94778" w:rsidRDefault="00000000">
      <w:pPr>
        <w:spacing w:after="22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562C852" w14:textId="77777777" w:rsidR="00F94778" w:rsidRDefault="00000000">
      <w:pPr>
        <w:spacing w:after="0"/>
        <w:ind w:left="10" w:right="2202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>1.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USYTUOWANIE PRZEDMIOTU W SYSTEMIE STUDIÓW </w:t>
      </w:r>
    </w:p>
    <w:tbl>
      <w:tblPr>
        <w:tblStyle w:val="TableGrid"/>
        <w:tblW w:w="9748" w:type="dxa"/>
        <w:tblInd w:w="-108" w:type="dxa"/>
        <w:tblCellMar>
          <w:top w:w="12" w:type="dxa"/>
          <w:left w:w="108" w:type="dxa"/>
          <w:right w:w="46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F94778" w14:paraId="61AAEE37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BC423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1.1. Kierunek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03E18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Praca socjalna </w:t>
            </w:r>
          </w:p>
        </w:tc>
      </w:tr>
      <w:tr w:rsidR="00F94778" w14:paraId="1B6D927D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1A977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1.2. Forma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F333E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Stacjonarne </w:t>
            </w:r>
          </w:p>
        </w:tc>
      </w:tr>
      <w:tr w:rsidR="00F94778" w14:paraId="5FE13919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98B64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1.3. Poziom studiów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E31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Pierwszego stopnia - licencjackie </w:t>
            </w:r>
          </w:p>
        </w:tc>
      </w:tr>
      <w:tr w:rsidR="00F94778" w14:paraId="792C210B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521E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1.4. Profil studiów*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2129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Praktyczny </w:t>
            </w:r>
          </w:p>
        </w:tc>
      </w:tr>
      <w:tr w:rsidR="00F94778" w14:paraId="35655503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CACA4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1.5. Osoba przygotowująca kartę przedmiotu     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7DCFA" w14:textId="75A8EED1" w:rsidR="00F94778" w:rsidRDefault="00330DD9">
            <w:r>
              <w:t>Dr Jacek Szkurłat</w:t>
            </w:r>
          </w:p>
        </w:tc>
      </w:tr>
      <w:tr w:rsidR="00F94778" w14:paraId="13B844CE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B270A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1.6. Kontakt 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56109" w14:textId="4278892A" w:rsidR="00F94778" w:rsidRDefault="00330DD9">
            <w:r>
              <w:t>jacek.szkurlat@ujk.edu.pl</w:t>
            </w:r>
          </w:p>
        </w:tc>
      </w:tr>
    </w:tbl>
    <w:p w14:paraId="1F343E99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2522A0E" w14:textId="77777777" w:rsidR="00F94778" w:rsidRDefault="00000000">
      <w:pPr>
        <w:pStyle w:val="Nagwek1"/>
        <w:ind w:left="370" w:right="0"/>
      </w:pPr>
      <w:r>
        <w:t>2.</w:t>
      </w:r>
      <w:r>
        <w:rPr>
          <w:rFonts w:ascii="Arial" w:eastAsia="Arial" w:hAnsi="Arial" w:cs="Arial"/>
        </w:rPr>
        <w:t xml:space="preserve"> </w:t>
      </w:r>
      <w:r>
        <w:t xml:space="preserve">OGÓLNA CHARAKTERYSTYKA PRZEDMIOTU </w:t>
      </w:r>
    </w:p>
    <w:tbl>
      <w:tblPr>
        <w:tblStyle w:val="TableGrid"/>
        <w:tblW w:w="9748" w:type="dxa"/>
        <w:tblInd w:w="-108" w:type="dxa"/>
        <w:tblCellMar>
          <w:top w:w="1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62"/>
        <w:gridCol w:w="5386"/>
      </w:tblGrid>
      <w:tr w:rsidR="00F94778" w14:paraId="69953F00" w14:textId="77777777">
        <w:trPr>
          <w:trHeight w:val="295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436F3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2.1. Język wykładowy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D648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polski </w:t>
            </w:r>
          </w:p>
        </w:tc>
      </w:tr>
      <w:tr w:rsidR="00F94778" w14:paraId="4F9E0EE3" w14:textId="77777777">
        <w:trPr>
          <w:trHeight w:val="293"/>
        </w:trPr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E1B5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2.2. Wymagania wstępne* 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59625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Bez wymagań wstępnych </w:t>
            </w:r>
          </w:p>
        </w:tc>
      </w:tr>
    </w:tbl>
    <w:p w14:paraId="7DAE07A2" w14:textId="77777777" w:rsidR="00F94778" w:rsidRDefault="00000000">
      <w:pPr>
        <w:spacing w:after="2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867C4A5" w14:textId="77777777" w:rsidR="00F94778" w:rsidRDefault="00000000">
      <w:pPr>
        <w:spacing w:after="0"/>
        <w:ind w:right="2002"/>
        <w:jc w:val="center"/>
      </w:pPr>
      <w:r>
        <w:rPr>
          <w:rFonts w:ascii="Times New Roman" w:eastAsia="Times New Roman" w:hAnsi="Times New Roman" w:cs="Times New Roman"/>
          <w:b/>
          <w:sz w:val="20"/>
        </w:rPr>
        <w:t>3.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SZCZEGÓŁOWA CHARAKTERYSTYKA PRZEDMIOTU </w:t>
      </w:r>
    </w:p>
    <w:tbl>
      <w:tblPr>
        <w:tblStyle w:val="TableGrid"/>
        <w:tblW w:w="9748" w:type="dxa"/>
        <w:tblInd w:w="-108" w:type="dxa"/>
        <w:tblCellMar>
          <w:top w:w="3" w:type="dxa"/>
          <w:right w:w="58" w:type="dxa"/>
        </w:tblCellMar>
        <w:tblLook w:val="04A0" w:firstRow="1" w:lastRow="0" w:firstColumn="1" w:lastColumn="0" w:noHBand="0" w:noVBand="1"/>
      </w:tblPr>
      <w:tblGrid>
        <w:gridCol w:w="1526"/>
        <w:gridCol w:w="1767"/>
        <w:gridCol w:w="466"/>
        <w:gridCol w:w="5989"/>
      </w:tblGrid>
      <w:tr w:rsidR="00F94778" w14:paraId="677D3194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FABE8" w14:textId="77777777" w:rsidR="00F9477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3.1.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2C571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 </w:t>
            </w:r>
          </w:p>
        </w:tc>
      </w:tr>
      <w:tr w:rsidR="00F94778" w14:paraId="22658FF8" w14:textId="77777777">
        <w:trPr>
          <w:trHeight w:val="293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3D714" w14:textId="77777777" w:rsidR="00F9477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Miejsce realizacji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EEBB6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Pomieszczenia dydaktyczne UJK </w:t>
            </w:r>
          </w:p>
        </w:tc>
      </w:tr>
      <w:tr w:rsidR="00F94778" w14:paraId="59F23C69" w14:textId="77777777">
        <w:trPr>
          <w:trHeight w:val="295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D152" w14:textId="77777777" w:rsidR="00F9477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3.3.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zaliczenia zajęć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B016C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Wykład: zaliczenie z oceną </w:t>
            </w:r>
          </w:p>
        </w:tc>
      </w:tr>
      <w:tr w:rsidR="00F94778" w14:paraId="5392E13B" w14:textId="77777777">
        <w:trPr>
          <w:trHeight w:val="468"/>
        </w:trPr>
        <w:tc>
          <w:tcPr>
            <w:tcW w:w="32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4807B" w14:textId="77777777" w:rsidR="00F9477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Metody dydaktyczne </w:t>
            </w:r>
          </w:p>
        </w:tc>
        <w:tc>
          <w:tcPr>
            <w:tcW w:w="64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BD95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Wykład: wykład informacyjny(WI), oraz konwersatoryjny(WK) z wykorzystaniem prezentacji multimedialnej </w:t>
            </w:r>
          </w:p>
        </w:tc>
      </w:tr>
      <w:tr w:rsidR="00F94778" w14:paraId="0BBCF8E8" w14:textId="77777777">
        <w:trPr>
          <w:trHeight w:val="70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D7880C" w14:textId="77777777" w:rsidR="00F94778" w:rsidRDefault="00000000">
            <w:pPr>
              <w:ind w:left="108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Wykaz </w:t>
            </w:r>
          </w:p>
          <w:p w14:paraId="1B8B189E" w14:textId="77777777" w:rsidR="00F94778" w:rsidRDefault="00000000">
            <w:pPr>
              <w:ind w:left="53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literatury 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3C1A39" w14:textId="77777777" w:rsidR="00F94778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podstawowa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16C6D8B9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6574E6C7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0C65BA0" w14:textId="77777777" w:rsidR="00F94778" w:rsidRDefault="00000000">
            <w:pPr>
              <w:spacing w:after="15"/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Muszalski W., Prawo socjalne, Warszawa 2006. </w:t>
            </w:r>
          </w:p>
          <w:p w14:paraId="64B5E236" w14:textId="77777777" w:rsidR="00F94778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Głąbicka K., Polityka społeczna w Unii Europejskiej.  </w:t>
            </w:r>
          </w:p>
          <w:p w14:paraId="30B430B2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Aspekty aksjologiczne  i empiryczne, Warszawa 2001. </w:t>
            </w:r>
          </w:p>
        </w:tc>
      </w:tr>
      <w:tr w:rsidR="00F94778" w14:paraId="480FAD54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A58065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73B91A9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534FDAAF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98540B2" w14:textId="77777777" w:rsidR="00F94778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Sierpowska I. Prawo pomocy społecznej. Wolters Kluwer Polska, Kraków 2011. </w:t>
            </w:r>
          </w:p>
        </w:tc>
      </w:tr>
      <w:tr w:rsidR="00F94778" w14:paraId="5033A5DE" w14:textId="77777777">
        <w:trPr>
          <w:trHeight w:val="22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C793FFE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298A9E5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5BA9FFD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3989908" w14:textId="77777777" w:rsidR="00F94778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Ustawa o pomocy społecznej z 2004 roku. </w:t>
            </w:r>
          </w:p>
        </w:tc>
      </w:tr>
      <w:tr w:rsidR="00F94778" w14:paraId="04BB56B0" w14:textId="77777777">
        <w:trPr>
          <w:trHeight w:val="22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86F06F2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6A4ED4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375ED77C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5.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C7D79ED" w14:textId="77777777" w:rsidR="00F94778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Ustawa o przeciwdziałaniu przemocy w rodzinie z 2005 roku. </w:t>
            </w:r>
          </w:p>
        </w:tc>
      </w:tr>
      <w:tr w:rsidR="00F94778" w14:paraId="42CECE41" w14:textId="77777777">
        <w:trPr>
          <w:trHeight w:val="432"/>
        </w:trPr>
        <w:tc>
          <w:tcPr>
            <w:tcW w:w="15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94C65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489D7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759046E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6.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D0BA53B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Kodeks Postepowania Administracyjnego z 1960 roku. </w:t>
            </w:r>
          </w:p>
        </w:tc>
      </w:tr>
      <w:tr w:rsidR="00F94778" w14:paraId="1724B0A1" w14:textId="77777777">
        <w:trPr>
          <w:trHeight w:val="69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2CB7D57" w14:textId="77777777" w:rsidR="00F94778" w:rsidRDefault="00F94778"/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43166" w14:textId="77777777" w:rsidR="00F94778" w:rsidRDefault="00000000">
            <w:pPr>
              <w:ind w:left="142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uzupełniająca </w:t>
            </w:r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0737D1C7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1.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37769DB" w14:textId="77777777" w:rsidR="00F94778" w:rsidRDefault="00000000">
            <w:pPr>
              <w:ind w:firstLine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Lewoc M., Informator dla sędziów, prokuratorów i kuratorów sądowych dotyczący przeciwdziałania przemocy w rodzinie, Wydawnictwo Ministerstwa Sprawiedliwości, Warszawa 2013. </w:t>
            </w:r>
          </w:p>
        </w:tc>
      </w:tr>
      <w:tr w:rsidR="00F94778" w14:paraId="63B764FE" w14:textId="77777777">
        <w:trPr>
          <w:trHeight w:val="919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98E18F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5121953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226227B2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2.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A99A764" w14:textId="77777777" w:rsidR="00F94778" w:rsidRDefault="00000000">
            <w:pPr>
              <w:ind w:right="51" w:firstLine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Luberadzka-Guza J., Co zawiera ustawa o wspieraniu rodziny i piecza zastępcza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w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świetle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nowej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ustawy.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Problemy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opiekuńczo </w:t>
            </w:r>
            <w:r>
              <w:rPr>
                <w:rFonts w:ascii="Times New Roman" w:eastAsia="Times New Roman" w:hAnsi="Times New Roman" w:cs="Times New Roman"/>
                <w:sz w:val="20"/>
              </w:rPr>
              <w:tab/>
              <w:t xml:space="preserve">– wychowawcze  Nr 10/2011.  </w:t>
            </w:r>
          </w:p>
        </w:tc>
      </w:tr>
      <w:tr w:rsidR="00F94778" w14:paraId="5121D8FE" w14:textId="77777777">
        <w:trPr>
          <w:trHeight w:val="461"/>
        </w:trPr>
        <w:tc>
          <w:tcPr>
            <w:tcW w:w="15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AA50EC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9EF2FBF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48078D33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3.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4C0BD0F" w14:textId="77777777" w:rsidR="00F94778" w:rsidRDefault="00000000">
            <w:pPr>
              <w:ind w:firstLine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Wrona G., Rozporządzenie Rady Ministrów w sprawie procedury Niebieskie Karty. Komentarz. Warszawa 2011. </w:t>
            </w:r>
          </w:p>
        </w:tc>
      </w:tr>
      <w:tr w:rsidR="00F94778" w14:paraId="4DA05C2A" w14:textId="77777777">
        <w:trPr>
          <w:trHeight w:val="230"/>
        </w:trPr>
        <w:tc>
          <w:tcPr>
            <w:tcW w:w="15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E5B5F" w14:textId="77777777" w:rsidR="00F94778" w:rsidRDefault="00F94778"/>
        </w:tc>
        <w:tc>
          <w:tcPr>
            <w:tcW w:w="17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0FD8" w14:textId="77777777" w:rsidR="00F94778" w:rsidRDefault="00F94778"/>
        </w:tc>
        <w:tc>
          <w:tcPr>
            <w:tcW w:w="46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F0C47C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sz w:val="20"/>
              </w:rPr>
              <w:t>4.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98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AE9BEB" w14:textId="77777777" w:rsidR="00F94778" w:rsidRDefault="00000000">
            <w:pPr>
              <w:ind w:left="3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Turnowiecki W., Polityka społeczna, Gdańsk 2008. </w:t>
            </w:r>
          </w:p>
        </w:tc>
      </w:tr>
    </w:tbl>
    <w:p w14:paraId="1BFC9046" w14:textId="77777777" w:rsidR="00F94778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3379F2D" w14:textId="77777777" w:rsidR="00F94778" w:rsidRDefault="00000000">
      <w:pPr>
        <w:spacing w:after="17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7E261B5" w14:textId="77777777" w:rsidR="00F94778" w:rsidRDefault="00000000">
      <w:pPr>
        <w:pStyle w:val="Nagwek1"/>
        <w:ind w:left="-5" w:right="0"/>
      </w:pPr>
      <w:r>
        <w:t xml:space="preserve">      4. CELE, TREŚCI I EFEKTY UCZENIA SIĘ </w:t>
      </w:r>
    </w:p>
    <w:tbl>
      <w:tblPr>
        <w:tblStyle w:val="TableGrid"/>
        <w:tblW w:w="9782" w:type="dxa"/>
        <w:tblInd w:w="-142" w:type="dxa"/>
        <w:tblCellMar>
          <w:top w:w="12" w:type="dxa"/>
          <w:left w:w="70" w:type="dxa"/>
          <w:right w:w="34" w:type="dxa"/>
        </w:tblCellMar>
        <w:tblLook w:val="04A0" w:firstRow="1" w:lastRow="0" w:firstColumn="1" w:lastColumn="0" w:noHBand="0" w:noVBand="1"/>
      </w:tblPr>
      <w:tblGrid>
        <w:gridCol w:w="9782"/>
      </w:tblGrid>
      <w:tr w:rsidR="00F94778" w14:paraId="0F023D60" w14:textId="77777777">
        <w:trPr>
          <w:trHeight w:val="2539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26DB" w14:textId="77777777" w:rsidR="00F94778" w:rsidRDefault="00000000">
            <w:pPr>
              <w:spacing w:after="1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4.1. Cele przedmiotu (z uwzględnieniem formy zajęć) </w:t>
            </w:r>
          </w:p>
          <w:p w14:paraId="569E920C" w14:textId="77777777" w:rsidR="00F94778" w:rsidRDefault="00000000">
            <w:pPr>
              <w:spacing w:line="277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C-1.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poznanie przez słuchaczy wszechstronnej wiedzy na temat pracy socjalnej i hierarchii aktów prawnych.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C-2. - WK 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poznanie przez słuchaczy sposobu korzystania z przepisów prawa przy udzielaniu pomocy różnym grupom odbiorców. </w:t>
            </w:r>
          </w:p>
          <w:p w14:paraId="1C55C52E" w14:textId="77777777" w:rsidR="00F94778" w:rsidRDefault="00000000">
            <w:pPr>
              <w:spacing w:line="280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C-3.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pogłębianie i systematyzowanie wiedzy o podstawowych aktach prawnych w Polsce i Unii Europejskiej stosowanych przy udzielaniu świadczeń z pomocy społecznej. </w:t>
            </w:r>
          </w:p>
          <w:p w14:paraId="217A41FD" w14:textId="77777777" w:rsidR="00F94778" w:rsidRDefault="00000000">
            <w:pPr>
              <w:spacing w:after="1" w:line="276" w:lineRule="auto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C-4.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doskonalenie umiejętności korzystania z przepisów prawa: ustaw, rozporządzeń, kodeksów, uchwał, zarządzeń. </w:t>
            </w:r>
          </w:p>
          <w:p w14:paraId="6A425D4D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C-5.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WK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– kształtowanie gotowości do samodzielnego podnoszenia poziomu wiedzy prawnej oraz rozwiązywania dylematów prawnych klientów pomocy społecznej.  Branie odpowiedzialności za własne działania zawodowe, kwestie merytoryczne i etyczne.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F94778" w14:paraId="48C6A2AD" w14:textId="77777777">
        <w:trPr>
          <w:trHeight w:val="1620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3CA7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4.2.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Treści programowe (z uwzględnieniem formy zajęć) </w:t>
            </w:r>
          </w:p>
          <w:p w14:paraId="6B98B605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14:paraId="5C8BD879" w14:textId="77777777" w:rsidR="00F94778" w:rsidRDefault="00000000">
            <w:pPr>
              <w:numPr>
                <w:ilvl w:val="0"/>
                <w:numId w:val="1"/>
              </w:numPr>
              <w:spacing w:after="22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Zapoznanie słuchaczy z kartą przedmiotu i warunkami zaliczenia. </w:t>
            </w:r>
          </w:p>
          <w:p w14:paraId="7BFC8121" w14:textId="77777777" w:rsidR="00F94778" w:rsidRDefault="00000000">
            <w:pPr>
              <w:numPr>
                <w:ilvl w:val="0"/>
                <w:numId w:val="1"/>
              </w:numPr>
              <w:spacing w:after="20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Podstawy prawne funkcjonowania pomocy społecznej w Polsce i UE . (WI)  </w:t>
            </w:r>
          </w:p>
          <w:p w14:paraId="20F2D3C3" w14:textId="77777777" w:rsidR="00F94778" w:rsidRDefault="00000000">
            <w:pPr>
              <w:numPr>
                <w:ilvl w:val="0"/>
                <w:numId w:val="1"/>
              </w:numPr>
              <w:spacing w:after="22"/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Hierarchia aktów prawnych. (WI)  </w:t>
            </w:r>
          </w:p>
          <w:p w14:paraId="1EB2B496" w14:textId="77777777" w:rsidR="00F94778" w:rsidRDefault="00000000">
            <w:pPr>
              <w:numPr>
                <w:ilvl w:val="0"/>
                <w:numId w:val="1"/>
              </w:numPr>
              <w:ind w:hanging="3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Omówienie najważniejszych aktów prawnych: ustawy o pomocy społecznej, ustawy o przeciwdziałaniu przemocy w rodzinie, kpa. </w:t>
            </w:r>
          </w:p>
        </w:tc>
      </w:tr>
      <w:tr w:rsidR="00F94778" w14:paraId="3E39FE4F" w14:textId="77777777">
        <w:trPr>
          <w:trHeight w:val="1848"/>
        </w:trPr>
        <w:tc>
          <w:tcPr>
            <w:tcW w:w="9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BABEE" w14:textId="77777777" w:rsidR="00F94778" w:rsidRDefault="00000000">
            <w:pPr>
              <w:spacing w:after="17"/>
              <w:ind w:left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  (WI ) </w:t>
            </w:r>
          </w:p>
          <w:p w14:paraId="62DF7E35" w14:textId="77777777" w:rsidR="00F94778" w:rsidRDefault="00000000">
            <w:pPr>
              <w:numPr>
                <w:ilvl w:val="0"/>
                <w:numId w:val="2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Procedura „Niebieskie Karty” – działania interdyscyplinarne (WK) </w:t>
            </w:r>
          </w:p>
          <w:p w14:paraId="32F9B2A9" w14:textId="77777777" w:rsidR="00F94778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Pomoc różnym grupom odbiorców z zastosowaniem właściwych przepisów prawa. (WK) </w:t>
            </w:r>
          </w:p>
          <w:p w14:paraId="3047DD74" w14:textId="77777777" w:rsidR="00F94778" w:rsidRDefault="00000000">
            <w:pPr>
              <w:numPr>
                <w:ilvl w:val="0"/>
                <w:numId w:val="2"/>
              </w:numPr>
              <w:spacing w:after="2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Rola pracownika socjalnego w systemie przeciwdziałania przemocy w rodzinie. (WK </w:t>
            </w:r>
          </w:p>
          <w:p w14:paraId="50077FBC" w14:textId="77777777" w:rsidR="00F94778" w:rsidRDefault="00000000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Pomoc cudzoziemcom i ofiarom handlu ludźmi w Polsce i UE.(WI)  </w:t>
            </w:r>
          </w:p>
          <w:p w14:paraId="4ABC2BE8" w14:textId="77777777" w:rsidR="00F94778" w:rsidRDefault="00000000">
            <w:pPr>
              <w:numPr>
                <w:ilvl w:val="0"/>
                <w:numId w:val="2"/>
              </w:numPr>
              <w:spacing w:after="17"/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Świadczenia rodzinne – regulacje prawne.(WI). </w:t>
            </w:r>
          </w:p>
          <w:p w14:paraId="2FED509A" w14:textId="77777777" w:rsidR="00F94778" w:rsidRDefault="00000000">
            <w:pPr>
              <w:numPr>
                <w:ilvl w:val="0"/>
                <w:numId w:val="2"/>
              </w:numPr>
              <w:ind w:hanging="36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Skutki prawne podejmowanych działań socjalnych. Kodeks postępowania administracyjnego – odpowiedzialność zawodowa pracownika socjalnego. (WK) </w:t>
            </w:r>
          </w:p>
        </w:tc>
      </w:tr>
    </w:tbl>
    <w:p w14:paraId="51DDF8C9" w14:textId="77777777" w:rsidR="00F94778" w:rsidRDefault="00000000">
      <w:pPr>
        <w:spacing w:after="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B9E19ED" w14:textId="77777777" w:rsidR="00F94778" w:rsidRDefault="00000000">
      <w:pPr>
        <w:spacing w:after="0"/>
        <w:ind w:left="10" w:right="4102" w:hanging="10"/>
        <w:jc w:val="right"/>
      </w:pPr>
      <w:r>
        <w:rPr>
          <w:rFonts w:ascii="Times New Roman" w:eastAsia="Times New Roman" w:hAnsi="Times New Roman" w:cs="Times New Roman"/>
          <w:b/>
          <w:sz w:val="20"/>
        </w:rPr>
        <w:t>a.</w:t>
      </w: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Przedmiotowe efekty uczenia się </w:t>
      </w:r>
    </w:p>
    <w:tbl>
      <w:tblPr>
        <w:tblStyle w:val="TableGrid"/>
        <w:tblW w:w="9782" w:type="dxa"/>
        <w:tblInd w:w="-142" w:type="dxa"/>
        <w:tblCellMar>
          <w:top w:w="15" w:type="dxa"/>
          <w:left w:w="70" w:type="dxa"/>
          <w:right w:w="30" w:type="dxa"/>
        </w:tblCellMar>
        <w:tblLook w:val="04A0" w:firstRow="1" w:lastRow="0" w:firstColumn="1" w:lastColumn="0" w:noHBand="0" w:noVBand="1"/>
      </w:tblPr>
      <w:tblGrid>
        <w:gridCol w:w="794"/>
        <w:gridCol w:w="7360"/>
        <w:gridCol w:w="1628"/>
      </w:tblGrid>
      <w:tr w:rsidR="00F94778" w14:paraId="40AE61F5" w14:textId="77777777">
        <w:trPr>
          <w:trHeight w:val="93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69F3" w14:textId="77777777" w:rsidR="00F94778" w:rsidRDefault="00000000">
            <w:pPr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4CF8D9F7" wp14:editId="01CEBCB1">
                      <wp:extent cx="140027" cy="359283"/>
                      <wp:effectExtent l="0" t="0" r="0" b="0"/>
                      <wp:docPr id="17653" name="Group 176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27" cy="359283"/>
                                <a:chOff x="0" y="0"/>
                                <a:chExt cx="140027" cy="359283"/>
                              </a:xfrm>
                            </wpg:grpSpPr>
                            <wps:wsp>
                              <wps:cNvPr id="625" name="Rectangle 625"/>
                              <wps:cNvSpPr/>
                              <wps:spPr>
                                <a:xfrm rot="-5399999">
                                  <a:off x="-103043" y="70004"/>
                                  <a:ext cx="392323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5570941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Efekt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6" name="Rectangle 626"/>
                              <wps:cNvSpPr/>
                              <wps:spPr>
                                <a:xfrm rot="-5399999">
                                  <a:off x="72088" y="-50519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608C7B4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627" name="Rectangle 627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200B0D80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F8D9F7" id="Group 17653" o:spid="_x0000_s1026" style="width:11.05pt;height:28.3pt;mso-position-horizontal-relative:char;mso-position-vertical-relative:line" coordsize="140027,359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">
                      <v:rect id="Rectangle 625" o:spid="_x0000_s1027" style="position:absolute;left:-103043;top:70004;width:392323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" filled="f" stroked="f">
                        <v:textbox inset="0,0,0,0">
                          <w:txbxContent>
                            <w:p w14:paraId="25570941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Efekt</w:t>
                              </w:r>
                            </w:p>
                          </w:txbxContent>
                        </v:textbox>
                      </v:rect>
                      <v:rect id="Rectangle 626" o:spid="_x0000_s1028" style="position:absolute;left:72088;top:-50519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" filled="f" stroked="f">
                        <v:textbox inset="0,0,0,0">
                          <w:txbxContent>
                            <w:p w14:paraId="1608C7B4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627" o:spid="_x0000_s1029" style="position:absolute;left:72088;top:-82523;width:42058;height:18623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" filled="f" stroked="f">
                        <v:textbox inset="0,0,0,0">
                          <w:txbxContent>
                            <w:p w14:paraId="200B0D80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E4260" w14:textId="77777777" w:rsidR="00F94778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Student, który zaliczył przedmiot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5586F" w14:textId="77777777" w:rsidR="00F9477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Odniesienie do kierunkowych efektów kształcenia </w:t>
            </w:r>
          </w:p>
        </w:tc>
      </w:tr>
      <w:tr w:rsidR="00F94778" w14:paraId="5F175C10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CF0C05A" w14:textId="77777777" w:rsidR="00F94778" w:rsidRDefault="00F9477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10406B" w14:textId="77777777" w:rsidR="00F94778" w:rsidRDefault="00000000">
            <w:pPr>
              <w:ind w:left="788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WIEDZY: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842F4B" w14:textId="77777777" w:rsidR="00F94778" w:rsidRDefault="00F94778"/>
        </w:tc>
      </w:tr>
      <w:tr w:rsidR="00F94778" w14:paraId="495C14B5" w14:textId="77777777">
        <w:trPr>
          <w:trHeight w:val="47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A98E" w14:textId="77777777" w:rsidR="00F94778" w:rsidRDefault="00000000">
            <w:pPr>
              <w:ind w:left="8"/>
              <w:jc w:val="center"/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  <w:p w14:paraId="3EFC7AF6" w14:textId="77777777" w:rsidR="00F94778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090E" w14:textId="77777777" w:rsidR="00F94778" w:rsidRDefault="00000000">
            <w:pPr>
              <w:ind w:right="4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Posiada wiedzę na temat podstaw prawnych funkcjonowania pomocy społecznej w Polsce i UE.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6482F" w14:textId="77777777" w:rsidR="00F9477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PS1P_W05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F94778" w14:paraId="69ED59CC" w14:textId="77777777">
        <w:trPr>
          <w:trHeight w:val="1390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3313A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 </w:t>
            </w:r>
          </w:p>
          <w:p w14:paraId="65D4773A" w14:textId="77777777" w:rsidR="00F94778" w:rsidRDefault="00000000">
            <w:pPr>
              <w:ind w:left="13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EE156" w14:textId="77777777" w:rsidR="00F94778" w:rsidRDefault="00000000">
            <w:pPr>
              <w:ind w:right="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Zna charakter, miejsce i znaczenie struktur i funkcji systemu pomocy społecznej; posiada wiedzę o celach, podstawach prawnych i ekonomicznych organizacji i funkcjonowaniu różnych instytucji socjalnych, opiekuńczo- wychowawczych, terapeutycznych, kulturalnych i pomocowych. Ma elementarną wiedzę o przepisach stanowiących podstawę przyznawania świadczeń z pomocy społecznej różnym grupom odbiorców oraz skutkach prawnych podejmowanych działań zawodowych.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5DFC" w14:textId="77777777" w:rsidR="00F9477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PS1P_W05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</w:rPr>
              <w:t xml:space="preserve"> </w:t>
            </w:r>
          </w:p>
        </w:tc>
      </w:tr>
      <w:tr w:rsidR="00F94778" w14:paraId="0BA96489" w14:textId="77777777">
        <w:trPr>
          <w:trHeight w:val="293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ACB5D" w14:textId="77777777" w:rsidR="00F94778" w:rsidRDefault="00F9477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7889F9" w14:textId="77777777" w:rsidR="00F94778" w:rsidRDefault="00000000">
            <w:pPr>
              <w:ind w:left="79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UMIEJĘTNOŚCI: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51F178" w14:textId="77777777" w:rsidR="00F94778" w:rsidRDefault="00F94778"/>
        </w:tc>
      </w:tr>
      <w:tr w:rsidR="00F94778" w14:paraId="7D5D5509" w14:textId="77777777">
        <w:trPr>
          <w:trHeight w:val="1162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8A5F" w14:textId="77777777" w:rsidR="00F94778" w:rsidRDefault="00000000">
            <w:pPr>
              <w:ind w:right="4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U01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35DF7" w14:textId="77777777" w:rsidR="00F94778" w:rsidRDefault="00000000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wykorzystywać podstawową wiedzę teoretyczną z zakresu pracy socjalnej, prawa krajowego i unijnego oraz powiązanych z nimi dyscyplinami w celu opisywania, analizowania i interpretowania problemów społecznych, wychowawczych, opiekuńczych, kulturalnych i pomocowych, a także motywów i wzorów ludzkich zachowań. </w:t>
            </w:r>
          </w:p>
          <w:p w14:paraId="1738A586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2C285" w14:textId="77777777" w:rsidR="00F9477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PS1P_U02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F94778" w14:paraId="0FFC2FE7" w14:textId="77777777">
        <w:trPr>
          <w:trHeight w:val="698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429B1" w14:textId="77777777" w:rsidR="00F94778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022AC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potrafi ocenić przydatność typowych metod, procedur i dobrych praktyk do realizacji zadań związanych z różnymi sferami działalności społecznej; prognozować praktyczne skutki konkretnych procesów i zjawisk społecznych i stosować przepisy prawa.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F033E" w14:textId="77777777" w:rsidR="00F9477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PS1P_U05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F94778" w14:paraId="0522792C" w14:textId="77777777">
        <w:trPr>
          <w:trHeight w:val="295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C6643E" w14:textId="77777777" w:rsidR="00F94778" w:rsidRDefault="00F94778"/>
        </w:tc>
        <w:tc>
          <w:tcPr>
            <w:tcW w:w="73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E00889F" w14:textId="77777777" w:rsidR="00F94778" w:rsidRDefault="00000000">
            <w:pPr>
              <w:ind w:left="20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zakresie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KOMPETENCJI SPOŁECZNYCH: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61D66" w14:textId="77777777" w:rsidR="00F94778" w:rsidRDefault="00F94778"/>
        </w:tc>
      </w:tr>
      <w:tr w:rsidR="00F94778" w14:paraId="24923AD9" w14:textId="77777777">
        <w:trPr>
          <w:trHeight w:val="52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396B" w14:textId="77777777" w:rsidR="00F94778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8CB3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wypełniania zobowiązań społecznych, współorganizowania działalności na rzecz środowiska społecznego i ochrony porządku prawnego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465CD" w14:textId="77777777" w:rsidR="00F9477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PS1P_K04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  <w:tr w:rsidR="00F94778" w14:paraId="79D36250" w14:textId="77777777">
        <w:trPr>
          <w:trHeight w:val="701"/>
        </w:trPr>
        <w:tc>
          <w:tcPr>
            <w:tcW w:w="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545A" w14:textId="77777777" w:rsidR="00F94778" w:rsidRDefault="00000000">
            <w:pPr>
              <w:ind w:right="4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K02 </w:t>
            </w:r>
          </w:p>
        </w:tc>
        <w:tc>
          <w:tcPr>
            <w:tcW w:w="7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8B90B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jest gotów do podejmowania działania dla rozwijania i utrwalania właściwych zachowań i stylów życia jednostek oraz grup społecznych z wykorzystaniem dostępnych środków przekazu i regulacji prawnych. </w:t>
            </w: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FA541" w14:textId="77777777" w:rsidR="00F94778" w:rsidRDefault="00000000">
            <w:pPr>
              <w:ind w:right="46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PS1P_K05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0"/>
              </w:rPr>
              <w:t xml:space="preserve"> </w:t>
            </w:r>
          </w:p>
        </w:tc>
      </w:tr>
    </w:tbl>
    <w:p w14:paraId="3D6F7DA4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6506" w:type="dxa"/>
        <w:tblInd w:w="-108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1807"/>
        <w:gridCol w:w="416"/>
        <w:gridCol w:w="394"/>
        <w:gridCol w:w="376"/>
        <w:gridCol w:w="380"/>
        <w:gridCol w:w="377"/>
        <w:gridCol w:w="377"/>
        <w:gridCol w:w="374"/>
        <w:gridCol w:w="373"/>
        <w:gridCol w:w="369"/>
        <w:gridCol w:w="380"/>
        <w:gridCol w:w="379"/>
        <w:gridCol w:w="504"/>
      </w:tblGrid>
      <w:tr w:rsidR="00F94778" w14:paraId="52CCEE87" w14:textId="77777777">
        <w:trPr>
          <w:trHeight w:val="470"/>
        </w:trPr>
        <w:tc>
          <w:tcPr>
            <w:tcW w:w="650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C9AD" w14:textId="77777777" w:rsidR="00F94778" w:rsidRDefault="00000000">
            <w:pPr>
              <w:ind w:left="535" w:right="107" w:hanging="427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4.4.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Sposoby weryfikacji osiągnięcia przedmiotowych efektów uczenia się  </w:t>
            </w:r>
          </w:p>
        </w:tc>
      </w:tr>
      <w:tr w:rsidR="00F94778" w14:paraId="77A19BF7" w14:textId="77777777">
        <w:trPr>
          <w:trHeight w:val="295"/>
        </w:trPr>
        <w:tc>
          <w:tcPr>
            <w:tcW w:w="1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7947A" w14:textId="77777777" w:rsidR="00F94778" w:rsidRDefault="00000000">
            <w:pPr>
              <w:spacing w:line="240" w:lineRule="auto"/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Efekty przedmiotowe </w:t>
            </w:r>
          </w:p>
          <w:p w14:paraId="4137C138" w14:textId="77777777" w:rsidR="00F94778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(symbol)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467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C6454" w14:textId="77777777" w:rsidR="00F94778" w:rsidRDefault="00000000">
            <w:pPr>
              <w:ind w:left="10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Sposób weryfikacji (+/-)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94778" w14:paraId="2093F4C8" w14:textId="77777777">
        <w:trPr>
          <w:trHeight w:val="70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DE94E71" w14:textId="77777777" w:rsidR="00F94778" w:rsidRDefault="00F94778"/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4A72F455" w14:textId="77777777" w:rsidR="00F94778" w:rsidRDefault="00000000">
            <w:pPr>
              <w:ind w:left="-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Egzamin ustny/pisemn y* </w:t>
            </w:r>
          </w:p>
        </w:tc>
        <w:tc>
          <w:tcPr>
            <w:tcW w:w="1137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37142BF5" w14:textId="77777777" w:rsidR="00F94778" w:rsidRDefault="00000000">
            <w:pPr>
              <w:ind w:left="66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Kolokwium</w:t>
            </w:r>
          </w:p>
          <w:p w14:paraId="1BE72FFF" w14:textId="77777777" w:rsidR="00F94778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* 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F2902E3" w14:textId="77777777" w:rsidR="00F94778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Projekt* </w:t>
            </w:r>
          </w:p>
        </w:tc>
        <w:tc>
          <w:tcPr>
            <w:tcW w:w="1274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3606940" w14:textId="77777777" w:rsidR="00F94778" w:rsidRDefault="00000000">
            <w:pPr>
              <w:spacing w:after="40" w:line="240" w:lineRule="auto"/>
              <w:ind w:lef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Aktywność    na </w:t>
            </w:r>
          </w:p>
          <w:p w14:paraId="14B28B3A" w14:textId="77777777" w:rsidR="00F9477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zajęciach* </w:t>
            </w:r>
          </w:p>
        </w:tc>
      </w:tr>
      <w:tr w:rsidR="00F94778" w14:paraId="5F86A471" w14:textId="77777777">
        <w:trPr>
          <w:trHeight w:val="47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72265C9" w14:textId="77777777" w:rsidR="00F94778" w:rsidRDefault="00F94778"/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A7B4A6" w14:textId="77777777" w:rsidR="00F94778" w:rsidRDefault="00000000">
            <w:pPr>
              <w:ind w:left="57" w:right="1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1137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A1BF9" w14:textId="77777777" w:rsidR="00F94778" w:rsidRDefault="00000000">
            <w:pPr>
              <w:ind w:left="61" w:right="1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1132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9FE6DE" w14:textId="77777777" w:rsidR="00F94778" w:rsidRDefault="00000000">
            <w:pPr>
              <w:ind w:left="59"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4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8A18" w14:textId="77777777" w:rsidR="00F94778" w:rsidRDefault="00000000">
            <w:pPr>
              <w:ind w:left="130" w:right="8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Forma zajęć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F94778" w14:paraId="7282754B" w14:textId="77777777">
        <w:trPr>
          <w:trHeight w:val="30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F6834" w14:textId="77777777" w:rsidR="00F94778" w:rsidRDefault="00F94778"/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62D74F9" w14:textId="77777777" w:rsidR="00F94778" w:rsidRDefault="0000000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8ED4561" w14:textId="77777777" w:rsidR="00F94778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18B7AAD" w14:textId="77777777" w:rsidR="00F94778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EEDE98E" w14:textId="77777777" w:rsidR="00F94778" w:rsidRDefault="00000000">
            <w:pPr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825DAF4" w14:textId="77777777" w:rsidR="00F94778" w:rsidRDefault="00000000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F4DBD4D" w14:textId="77777777" w:rsidR="00F94778" w:rsidRDefault="00000000">
            <w:pPr>
              <w:ind w:right="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463F3B6" w14:textId="77777777" w:rsidR="00F94778" w:rsidRDefault="00000000">
            <w:pPr>
              <w:ind w:left="10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7989648E" w14:textId="77777777" w:rsidR="00F94778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26E39AD1" w14:textId="77777777" w:rsidR="00F94778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4B707E4" w14:textId="77777777" w:rsidR="00F94778" w:rsidRDefault="00000000">
            <w:pPr>
              <w:ind w:left="10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CB65FA2" w14:textId="77777777" w:rsidR="00F94778" w:rsidRDefault="00000000">
            <w:pPr>
              <w:ind w:left="12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C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B7FD7B0" w14:textId="77777777" w:rsidR="00F94778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... </w:t>
            </w:r>
          </w:p>
        </w:tc>
      </w:tr>
      <w:tr w:rsidR="00F94778" w14:paraId="78E5F64F" w14:textId="77777777">
        <w:trPr>
          <w:trHeight w:val="312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AAFEA" w14:textId="77777777" w:rsidR="00F94778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W01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D9B6C9E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1EA29D40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F776E66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3D32A35" w14:textId="77777777" w:rsidR="00F94778" w:rsidRDefault="00000000">
            <w:pPr>
              <w:ind w:left="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06DCFD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D58B66B" w14:textId="77777777" w:rsidR="00F94778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0F5AFEEA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30F21AE5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</w:tcPr>
          <w:p w14:paraId="52FE8C65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A5CEA4B" w14:textId="77777777" w:rsidR="00F94778" w:rsidRDefault="00000000">
            <w:pPr>
              <w:ind w:left="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94EC6E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13EFFBE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207FA4AB" w14:textId="77777777">
        <w:trPr>
          <w:trHeight w:val="304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302F" w14:textId="77777777" w:rsidR="00F94778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W02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F703BBC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FB09221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3E2FF56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A701E" w14:textId="77777777" w:rsidR="00F94778" w:rsidRDefault="00000000">
            <w:pPr>
              <w:ind w:left="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FBA1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02F7" w14:textId="77777777" w:rsidR="00F94778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06B8F67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693BCF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528426C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1B59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17AD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025F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3B55A5D7" w14:textId="77777777">
        <w:trPr>
          <w:trHeight w:val="295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09C3" w14:textId="77777777" w:rsidR="00F94778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U01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CC6F48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2D5F725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577260D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B91DE" w14:textId="77777777" w:rsidR="00F94778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E6FC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3C9F" w14:textId="77777777" w:rsidR="00F94778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FF368E5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80BD776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9557B2B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30E63" w14:textId="77777777" w:rsidR="00F94778" w:rsidRDefault="00000000">
            <w:pPr>
              <w:ind w:left="10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BF023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5871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74768E10" w14:textId="77777777">
        <w:trPr>
          <w:trHeight w:val="293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0B2F" w14:textId="77777777" w:rsidR="00F94778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U02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862015D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2DB06DC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A2D0A2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A9EDD" w14:textId="77777777" w:rsidR="00F94778" w:rsidRDefault="00000000">
            <w:pPr>
              <w:ind w:left="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3DC0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FB2A" w14:textId="77777777" w:rsidR="00F94778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86E6362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DE77A5F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4E6B33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35173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A562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7D24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43BA8E38" w14:textId="77777777">
        <w:trPr>
          <w:trHeight w:val="295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500AA" w14:textId="77777777" w:rsidR="00F94778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K01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3672F2F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889E51C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D273524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9B58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3CC9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ABF3D" w14:textId="77777777" w:rsidR="00F94778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717674C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47E283CF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7E774B0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71A1" w14:textId="77777777" w:rsidR="00F94778" w:rsidRDefault="00000000">
            <w:pPr>
              <w:ind w:left="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82AB2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AB625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2F25F5F9" w14:textId="77777777">
        <w:trPr>
          <w:trHeight w:val="292"/>
        </w:trPr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EDFF2" w14:textId="77777777" w:rsidR="00F94778" w:rsidRDefault="00000000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K02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5122C70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553FC99C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B264881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846BE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C49B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9697D" w14:textId="77777777" w:rsidR="00F94778" w:rsidRDefault="00000000">
            <w:pPr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360D1ED" w14:textId="77777777" w:rsidR="00F94778" w:rsidRDefault="00000000">
            <w:pPr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4625222" w14:textId="77777777" w:rsidR="00F94778" w:rsidRDefault="00000000">
            <w:pPr>
              <w:ind w:lef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F59E71" w14:textId="77777777" w:rsidR="00F94778" w:rsidRDefault="00000000">
            <w:pPr>
              <w:ind w:lef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48D0" w14:textId="77777777" w:rsidR="00F94778" w:rsidRDefault="00000000">
            <w:pPr>
              <w:ind w:left="13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+ </w:t>
            </w:r>
          </w:p>
        </w:tc>
        <w:tc>
          <w:tcPr>
            <w:tcW w:w="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45D5" w14:textId="77777777" w:rsidR="00F94778" w:rsidRDefault="00000000">
            <w:pPr>
              <w:ind w:lef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3"/>
              </w:rPr>
              <w:t xml:space="preserve"> </w:t>
            </w:r>
          </w:p>
        </w:tc>
        <w:tc>
          <w:tcPr>
            <w:tcW w:w="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DB001" w14:textId="77777777" w:rsidR="00F94778" w:rsidRDefault="00000000">
            <w:pPr>
              <w:ind w:left="5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</w:tbl>
    <w:p w14:paraId="5E5A229A" w14:textId="77777777" w:rsidR="00F94778" w:rsidRDefault="00000000">
      <w:pPr>
        <w:pStyle w:val="Nagwek1"/>
        <w:spacing w:after="41"/>
        <w:ind w:left="-5" w:right="0"/>
      </w:pPr>
      <w:r>
        <w:t xml:space="preserve">*niepotrzebne usunąć </w:t>
      </w:r>
    </w:p>
    <w:p w14:paraId="42EE6348" w14:textId="77777777" w:rsidR="00F94778" w:rsidRDefault="00000000">
      <w:pPr>
        <w:spacing w:after="4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4E63AC3A" w14:textId="77777777" w:rsidR="00F94778" w:rsidRDefault="00000000">
      <w:pPr>
        <w:spacing w:after="4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0D31C90" w14:textId="77777777" w:rsidR="00F94778" w:rsidRDefault="00000000">
      <w:pPr>
        <w:spacing w:after="4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FBA4F2" w14:textId="77777777" w:rsidR="00F94778" w:rsidRDefault="00000000">
      <w:pPr>
        <w:spacing w:after="39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59F38937" w14:textId="77777777" w:rsidR="00F94778" w:rsidRDefault="00000000">
      <w:pPr>
        <w:spacing w:after="4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6EE3F0BF" w14:textId="77777777" w:rsidR="00F94778" w:rsidRDefault="00000000">
      <w:pPr>
        <w:spacing w:after="41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997D390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09BFEAD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tbl>
      <w:tblPr>
        <w:tblStyle w:val="TableGrid"/>
        <w:tblW w:w="9782" w:type="dxa"/>
        <w:tblInd w:w="-70" w:type="dxa"/>
        <w:tblCellMar>
          <w:top w:w="15" w:type="dxa"/>
          <w:left w:w="70" w:type="dxa"/>
          <w:right w:w="39" w:type="dxa"/>
        </w:tblCellMar>
        <w:tblLook w:val="04A0" w:firstRow="1" w:lastRow="0" w:firstColumn="1" w:lastColumn="0" w:noHBand="0" w:noVBand="1"/>
      </w:tblPr>
      <w:tblGrid>
        <w:gridCol w:w="792"/>
        <w:gridCol w:w="720"/>
        <w:gridCol w:w="8270"/>
      </w:tblGrid>
      <w:tr w:rsidR="00F94778" w14:paraId="6C93DC4B" w14:textId="77777777">
        <w:trPr>
          <w:trHeight w:val="295"/>
        </w:trPr>
        <w:tc>
          <w:tcPr>
            <w:tcW w:w="9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5F1A3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>4.5.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Kryteria oceny stopnia osiągnięcia efektów uczenia się (Wykład - Zaliczenie z oceną/ pisemne</w:t>
            </w:r>
            <w:r>
              <w:rPr>
                <w:rFonts w:ascii="Times New Roman" w:eastAsia="Times New Roman" w:hAnsi="Times New Roman" w:cs="Times New Roman"/>
                <w:b/>
                <w:color w:val="00B050"/>
                <w:sz w:val="20"/>
              </w:rPr>
              <w:t>)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71357A96" w14:textId="77777777">
        <w:trPr>
          <w:trHeight w:val="47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72087" w14:textId="77777777" w:rsidR="00F94778" w:rsidRDefault="0000000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Forma zajęć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7E1D7" w14:textId="77777777" w:rsidR="00F94778" w:rsidRDefault="00000000">
            <w:pPr>
              <w:ind w:left="1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Ocena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FC641" w14:textId="77777777" w:rsidR="00F94778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Kryterium oceny </w:t>
            </w:r>
          </w:p>
        </w:tc>
      </w:tr>
      <w:tr w:rsidR="00F94778" w14:paraId="0B645BCA" w14:textId="77777777">
        <w:trPr>
          <w:trHeight w:val="264"/>
        </w:trPr>
        <w:tc>
          <w:tcPr>
            <w:tcW w:w="7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CB791" w14:textId="77777777" w:rsidR="00F94778" w:rsidRDefault="00000000">
            <w:pPr>
              <w:ind w:left="252"/>
            </w:pPr>
            <w:r>
              <w:rPr>
                <w:noProof/>
              </w:rPr>
              <mc:AlternateContent>
                <mc:Choice Requires="wpg">
                  <w:drawing>
                    <wp:inline distT="0" distB="0" distL="0" distR="0" wp14:anchorId="73298241" wp14:editId="1A76DB0C">
                      <wp:extent cx="140066" cy="702183"/>
                      <wp:effectExtent l="0" t="0" r="0" b="0"/>
                      <wp:docPr id="15848" name="Group 15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066" cy="702183"/>
                                <a:chOff x="0" y="0"/>
                                <a:chExt cx="140066" cy="702183"/>
                              </a:xfrm>
                            </wpg:grpSpPr>
                            <wps:wsp>
                              <wps:cNvPr id="2387" name="Rectangle 2387"/>
                              <wps:cNvSpPr/>
                              <wps:spPr>
                                <a:xfrm rot="-5399999">
                                  <a:off x="-192460" y="332357"/>
                                  <a:ext cx="589325" cy="150327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36C94B1A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Wykład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88" name="Rectangle 2388"/>
                              <wps:cNvSpPr/>
                              <wps:spPr>
                                <a:xfrm rot="-5399999">
                                  <a:off x="72088" y="147600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31FDA9E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68" name="Rectangle 15168"/>
                              <wps:cNvSpPr/>
                              <wps:spPr>
                                <a:xfrm rot="-5399999">
                                  <a:off x="38203" y="84759"/>
                                  <a:ext cx="27287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79ED2051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(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69" name="Rectangle 15169"/>
                              <wps:cNvSpPr/>
                              <wps:spPr>
                                <a:xfrm rot="-5399999">
                                  <a:off x="-124844" y="-78288"/>
                                  <a:ext cx="27287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57F0E422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)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15170" name="Rectangle 15170"/>
                              <wps:cNvSpPr/>
                              <wps:spPr>
                                <a:xfrm rot="-5399999">
                                  <a:off x="-43572" y="2983"/>
                                  <a:ext cx="272876" cy="186236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DF01576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sz w:val="20"/>
                                      </w:rPr>
                                      <w:t>W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390" name="Rectangle 2390"/>
                              <wps:cNvSpPr/>
                              <wps:spPr>
                                <a:xfrm rot="-5399999">
                                  <a:off x="72088" y="-82523"/>
                                  <a:ext cx="42058" cy="186235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7ECC7E2" w14:textId="77777777" w:rsidR="00F94778" w:rsidRDefault="00000000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  <w:b/>
                                        <w:color w:val="FF0000"/>
                                        <w:sz w:val="20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3298241" id="Group 15848" o:spid="_x0000_s1030" style="width:11.05pt;height:55.3pt;mso-position-horizontal-relative:char;mso-position-vertical-relative:line" coordsize="1400,7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">
                      <v:rect id="Rectangle 2387" o:spid="_x0000_s1031" style="position:absolute;left:-1925;top:3323;width:5893;height:1503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" filled="f" stroked="f">
                        <v:textbox inset="0,0,0,0">
                          <w:txbxContent>
                            <w:p w14:paraId="36C94B1A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Wykład </w:t>
                              </w:r>
                            </w:p>
                          </w:txbxContent>
                        </v:textbox>
                      </v:rect>
                      <v:rect id="Rectangle 2388" o:spid="_x0000_s1032" style="position:absolute;left:720;top:1476;width:421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" filled="f" stroked="f">
                        <v:textbox inset="0,0,0,0">
                          <w:txbxContent>
                            <w:p w14:paraId="031FDA9E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rect id="Rectangle 15168" o:spid="_x0000_s1033" style="position:absolute;left:381;top:848;width:2729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" filled="f" stroked="f">
                        <v:textbox inset="0,0,0,0">
                          <w:txbxContent>
                            <w:p w14:paraId="79ED2051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(</w:t>
                              </w:r>
                            </w:p>
                          </w:txbxContent>
                        </v:textbox>
                      </v:rect>
                      <v:rect id="Rectangle 15169" o:spid="_x0000_s1034" style="position:absolute;left:-1248;top:-783;width:2728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" filled="f" stroked="f">
                        <v:textbox inset="0,0,0,0">
                          <w:txbxContent>
                            <w:p w14:paraId="57F0E422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)</w:t>
                              </w:r>
                            </w:p>
                          </w:txbxContent>
                        </v:textbox>
                      </v:rect>
                      <v:rect id="Rectangle 15170" o:spid="_x0000_s1035" style="position:absolute;left:-435;top:30;width:2728;height:186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" filled="f" stroked="f">
                        <v:textbox inset="0,0,0,0">
                          <w:txbxContent>
                            <w:p w14:paraId="1DF01576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0"/>
                                </w:rPr>
                                <w:t>W</w:t>
                              </w:r>
                            </w:p>
                          </w:txbxContent>
                        </v:textbox>
                      </v:rect>
                      <v:rect id="Rectangle 2390" o:spid="_x0000_s1036" style="position:absolute;left:721;top:-825;width:420;height:1862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" filled="f" stroked="f">
                        <v:textbox inset="0,0,0,0">
                          <w:txbxContent>
                            <w:p w14:paraId="67ECC7E2" w14:textId="77777777" w:rsidR="00F94778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FEE2" w14:textId="77777777" w:rsidR="00F94778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3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E955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50%  z kolokwium pisemnego, aktywność na zajęciach </w:t>
            </w:r>
          </w:p>
        </w:tc>
      </w:tr>
      <w:tr w:rsidR="00F94778" w14:paraId="6C647A0C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221C3E" w14:textId="77777777" w:rsidR="00F94778" w:rsidRDefault="00F9477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2316B" w14:textId="77777777" w:rsidR="00F94778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EA6DF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61%  z kolokwium pisemnego, aktywność na zajęciach </w:t>
            </w:r>
          </w:p>
        </w:tc>
      </w:tr>
      <w:tr w:rsidR="00F94778" w14:paraId="2A15DB94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AB11AC" w14:textId="77777777" w:rsidR="00F94778" w:rsidRDefault="00F9477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E24D" w14:textId="77777777" w:rsidR="00F94778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3969E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71%  z kolokwium pisemnego, aktywność na zajęciach </w:t>
            </w:r>
          </w:p>
        </w:tc>
      </w:tr>
      <w:tr w:rsidR="00F94778" w14:paraId="71365F56" w14:textId="77777777">
        <w:trPr>
          <w:trHeight w:val="26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958EBD" w14:textId="77777777" w:rsidR="00F94778" w:rsidRDefault="00F9477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1B78F" w14:textId="77777777" w:rsidR="00F94778" w:rsidRDefault="00000000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4,5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BCD0D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81%  z kolokwium pisemnego, aktywność na zajęciach </w:t>
            </w:r>
          </w:p>
        </w:tc>
      </w:tr>
      <w:tr w:rsidR="00F94778" w14:paraId="224E43FA" w14:textId="77777777">
        <w:trPr>
          <w:trHeight w:val="2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44A7F" w14:textId="77777777" w:rsidR="00F94778" w:rsidRDefault="00F94778"/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AC57A" w14:textId="77777777" w:rsidR="00F94778" w:rsidRDefault="00000000">
            <w:pPr>
              <w:ind w:right="3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 </w:t>
            </w:r>
          </w:p>
        </w:tc>
        <w:tc>
          <w:tcPr>
            <w:tcW w:w="8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9CE7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od 91%  z kolokwium pisemnego, aktywność na zajęciach </w:t>
            </w:r>
          </w:p>
        </w:tc>
      </w:tr>
    </w:tbl>
    <w:p w14:paraId="2F92A39D" w14:textId="77777777" w:rsidR="00F94778" w:rsidRDefault="00000000">
      <w:pPr>
        <w:spacing w:after="23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279B970D" w14:textId="77777777" w:rsidR="00F94778" w:rsidRDefault="00000000">
      <w:pPr>
        <w:pStyle w:val="Nagwek1"/>
        <w:ind w:left="370" w:right="0"/>
      </w:pPr>
      <w:r>
        <w:t xml:space="preserve">5. BILANS PUNKTÓW ECTS – NAKŁAD PRACY STUDENTA </w:t>
      </w:r>
    </w:p>
    <w:tbl>
      <w:tblPr>
        <w:tblStyle w:val="TableGrid"/>
        <w:tblW w:w="9463" w:type="dxa"/>
        <w:tblInd w:w="-107" w:type="dxa"/>
        <w:tblCellMar>
          <w:top w:w="15" w:type="dxa"/>
          <w:left w:w="107" w:type="dxa"/>
          <w:right w:w="270" w:type="dxa"/>
        </w:tblCellMar>
        <w:tblLook w:val="04A0" w:firstRow="1" w:lastRow="0" w:firstColumn="1" w:lastColumn="0" w:noHBand="0" w:noVBand="1"/>
      </w:tblPr>
      <w:tblGrid>
        <w:gridCol w:w="6826"/>
        <w:gridCol w:w="2637"/>
      </w:tblGrid>
      <w:tr w:rsidR="00F94778" w14:paraId="3436C0BF" w14:textId="77777777">
        <w:trPr>
          <w:trHeight w:val="293"/>
        </w:trPr>
        <w:tc>
          <w:tcPr>
            <w:tcW w:w="6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E9F79" w14:textId="77777777" w:rsidR="00F94778" w:rsidRDefault="00000000">
            <w:pPr>
              <w:ind w:left="16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Kategoria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89EF4" w14:textId="77777777" w:rsidR="00F94778" w:rsidRDefault="00000000">
            <w:pPr>
              <w:ind w:left="16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Obciążenie studenta </w:t>
            </w:r>
          </w:p>
        </w:tc>
      </w:tr>
      <w:tr w:rsidR="00F94778" w14:paraId="12E69B6D" w14:textId="77777777">
        <w:trPr>
          <w:trHeight w:val="4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D2B84" w14:textId="77777777" w:rsidR="00F94778" w:rsidRDefault="00F94778"/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2F69" w14:textId="77777777" w:rsidR="00F94778" w:rsidRDefault="00000000">
            <w:pPr>
              <w:ind w:left="435" w:right="21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Studia stacjonarne </w:t>
            </w:r>
          </w:p>
        </w:tc>
      </w:tr>
      <w:tr w:rsidR="00F94778" w14:paraId="2B72B3D3" w14:textId="77777777">
        <w:trPr>
          <w:trHeight w:val="468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E554A1" w14:textId="77777777" w:rsidR="00F94778" w:rsidRDefault="00000000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LICZBA GODZIN REALIZOWANYCH PRZY BEZPOŚREDNIM UDZIALE NAUCZYCIELA /GODZINY KONTAKTOWE/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EC6885" w14:textId="11E6CB19" w:rsidR="00F94778" w:rsidRDefault="00933B01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15 </w:t>
            </w:r>
          </w:p>
        </w:tc>
      </w:tr>
      <w:tr w:rsidR="00F94778" w14:paraId="712CD6C9" w14:textId="77777777">
        <w:trPr>
          <w:trHeight w:val="295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962B7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Udział w wykładach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D081B" w14:textId="256ACA62" w:rsidR="00F94778" w:rsidRDefault="00933B01">
            <w:pPr>
              <w:ind w:left="165"/>
              <w:jc w:val="center"/>
            </w:pPr>
            <w:r>
              <w:t>15</w:t>
            </w:r>
          </w:p>
        </w:tc>
      </w:tr>
      <w:tr w:rsidR="00F94778" w14:paraId="66E72894" w14:textId="77777777">
        <w:trPr>
          <w:trHeight w:val="293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038DB32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SAMODZIELNA PRACA STUDENTA /GODZINY NIEKONTAKTOWE/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003E08E0" w14:textId="49FC1706" w:rsidR="00F94778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3</w:t>
            </w:r>
            <w:r w:rsidR="00933B01">
              <w:rPr>
                <w:rFonts w:ascii="Times New Roman" w:eastAsia="Times New Roman" w:hAnsi="Times New Roman" w:cs="Times New Roman"/>
                <w:b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</w:tc>
      </w:tr>
      <w:tr w:rsidR="00F94778" w14:paraId="69937778" w14:textId="77777777">
        <w:trPr>
          <w:trHeight w:val="294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A03D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wykładu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30A7" w14:textId="34E3CC11" w:rsidR="00F94778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>1</w:t>
            </w:r>
            <w:r w:rsidR="00933B01"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</w:tr>
      <w:tr w:rsidR="00F94778" w14:paraId="1162B179" w14:textId="77777777">
        <w:trPr>
          <w:trHeight w:val="296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B19B9" w14:textId="77777777" w:rsidR="00F94778" w:rsidRDefault="00000000">
            <w:r>
              <w:rPr>
                <w:rFonts w:ascii="Times New Roman" w:eastAsia="Times New Roman" w:hAnsi="Times New Roman" w:cs="Times New Roman"/>
                <w:sz w:val="20"/>
              </w:rPr>
              <w:t xml:space="preserve">Przygotowanie do kolokwium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6B3F6" w14:textId="77777777" w:rsidR="00F94778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</w:tr>
      <w:tr w:rsidR="00F94778" w14:paraId="62B6182A" w14:textId="77777777">
        <w:trPr>
          <w:trHeight w:val="292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23F1EEA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ŁĄCZNA LICZBA GODZIN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1A91B414" w14:textId="77777777" w:rsidR="00F94778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50 </w:t>
            </w:r>
          </w:p>
        </w:tc>
      </w:tr>
      <w:tr w:rsidR="00F94778" w14:paraId="6AC41129" w14:textId="77777777">
        <w:trPr>
          <w:trHeight w:val="294"/>
        </w:trPr>
        <w:tc>
          <w:tcPr>
            <w:tcW w:w="6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7EC9E63C" w14:textId="77777777" w:rsidR="00F94778" w:rsidRDefault="00000000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PUNKTY ECTS za przedmiot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229289FA" w14:textId="77777777" w:rsidR="00F94778" w:rsidRDefault="00000000">
            <w:pPr>
              <w:ind w:left="16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2 </w:t>
            </w:r>
          </w:p>
        </w:tc>
      </w:tr>
    </w:tbl>
    <w:p w14:paraId="7ED34DD3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0"/>
        </w:rPr>
        <w:t>Przyjmuję do realizacji</w:t>
      </w:r>
      <w:r>
        <w:rPr>
          <w:rFonts w:ascii="Times New Roman" w:eastAsia="Times New Roman" w:hAnsi="Times New Roman" w:cs="Times New Roman"/>
          <w:sz w:val="20"/>
        </w:rPr>
        <w:t xml:space="preserve">    (data i podpisy osób prowadzących przedmiot w danym roku akademickim) </w:t>
      </w:r>
    </w:p>
    <w:p w14:paraId="0B5D8221" w14:textId="77777777" w:rsidR="00F94778" w:rsidRDefault="00000000">
      <w:pPr>
        <w:spacing w:after="0"/>
        <w:ind w:left="720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1D55E3D0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color w:val="FF0000"/>
          <w:sz w:val="20"/>
        </w:rPr>
        <w:t xml:space="preserve"> </w:t>
      </w:r>
    </w:p>
    <w:p w14:paraId="03116268" w14:textId="77777777" w:rsidR="00F94778" w:rsidRDefault="00000000">
      <w:pPr>
        <w:spacing w:after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F94778">
      <w:pgSz w:w="11904" w:h="16836"/>
      <w:pgMar w:top="516" w:right="2208" w:bottom="629" w:left="141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95322"/>
    <w:multiLevelType w:val="hybridMultilevel"/>
    <w:tmpl w:val="EB72FAFE"/>
    <w:lvl w:ilvl="0" w:tplc="7246694E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EFA5C4A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F2E84DA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0C386C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9EB37C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3FEDDD4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DB271C8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8CC76E4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C0CC98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08F1EEB"/>
    <w:multiLevelType w:val="hybridMultilevel"/>
    <w:tmpl w:val="9ABEEE5E"/>
    <w:lvl w:ilvl="0" w:tplc="212CF62E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63293BC">
      <w:start w:val="1"/>
      <w:numFmt w:val="lowerLetter"/>
      <w:lvlText w:val="%2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8EEA4C6">
      <w:start w:val="1"/>
      <w:numFmt w:val="lowerRoman"/>
      <w:lvlText w:val="%3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CEEE5A">
      <w:start w:val="1"/>
      <w:numFmt w:val="decimal"/>
      <w:lvlText w:val="%4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B86736E">
      <w:start w:val="1"/>
      <w:numFmt w:val="lowerLetter"/>
      <w:lvlText w:val="%5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52CD24">
      <w:start w:val="1"/>
      <w:numFmt w:val="lowerRoman"/>
      <w:lvlText w:val="%6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320756C">
      <w:start w:val="1"/>
      <w:numFmt w:val="decimal"/>
      <w:lvlText w:val="%7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8CE896">
      <w:start w:val="1"/>
      <w:numFmt w:val="lowerLetter"/>
      <w:lvlText w:val="%8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3AC4F6">
      <w:start w:val="1"/>
      <w:numFmt w:val="lowerRoman"/>
      <w:lvlText w:val="%9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141920">
    <w:abstractNumId w:val="0"/>
  </w:num>
  <w:num w:numId="2" w16cid:durableId="19939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778"/>
    <w:rsid w:val="00330DD9"/>
    <w:rsid w:val="00386F84"/>
    <w:rsid w:val="00933B01"/>
    <w:rsid w:val="009D0329"/>
    <w:rsid w:val="00F9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04C33"/>
  <w15:docId w15:val="{409AFE68-BAC9-4149-9D5C-CF1BDAFD7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 w:line="259" w:lineRule="auto"/>
      <w:ind w:left="10" w:right="2217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988</Words>
  <Characters>5928</Characters>
  <Application>Microsoft Office Word</Application>
  <DocSecurity>0</DocSecurity>
  <Lines>49</Lines>
  <Paragraphs>13</Paragraphs>
  <ScaleCrop>false</ScaleCrop>
  <Company/>
  <LinksUpToDate>false</LinksUpToDate>
  <CharactersWithSpaces>6903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przewodnik_po_sylabusie_ug-1.doc</dc:title>
  <dc:subject/>
  <dc:creator>Grzesiek</dc:creator>
  <cp:keywords/>
  <cp:lastModifiedBy>Jolanta Kołodziej-Sobczyk</cp:lastModifiedBy>
  <cp:revision>4</cp:revision>
  <dcterms:created xsi:type="dcterms:W3CDTF">2026-03-25T10:40:00Z</dcterms:created>
  <dcterms:modified xsi:type="dcterms:W3CDTF">2026-03-26T11:21:00Z</dcterms:modified>
</cp:coreProperties>
</file>