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27F5" w14:textId="77777777" w:rsidR="005B2610" w:rsidRPr="00455820" w:rsidRDefault="00837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55820">
        <w:rPr>
          <w:rFonts w:ascii="Times New Roman" w:eastAsia="Times New Roman" w:hAnsi="Times New Roman" w:cs="Times New Roman"/>
          <w:b/>
          <w:sz w:val="20"/>
          <w:szCs w:val="20"/>
        </w:rPr>
        <w:t>KARTA PRZEDMIOTU</w:t>
      </w:r>
    </w:p>
    <w:p w14:paraId="4F45A72A" w14:textId="77777777" w:rsidR="005B2610" w:rsidRPr="00455820" w:rsidRDefault="005B2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9"/>
        <w:gridCol w:w="1254"/>
        <w:gridCol w:w="5897"/>
      </w:tblGrid>
      <w:tr w:rsidR="005B2610" w:rsidRPr="00455820" w14:paraId="420C2EDB" w14:textId="77777777">
        <w:tc>
          <w:tcPr>
            <w:tcW w:w="195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3E2AC2D6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98157A6" w14:textId="77777777" w:rsidR="005B2610" w:rsidRPr="00455820" w:rsidRDefault="00E4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0923.3PS1.F1JOPS</w:t>
            </w:r>
          </w:p>
        </w:tc>
      </w:tr>
      <w:tr w:rsidR="005B2610" w:rsidRPr="00455820" w14:paraId="515746F0" w14:textId="77777777">
        <w:tc>
          <w:tcPr>
            <w:tcW w:w="1951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686E6032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6D6D59CB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171AB5B6" w14:textId="77777777" w:rsidR="005B2610" w:rsidRPr="00455820" w:rsidRDefault="0083784F" w:rsidP="009F6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Instytucje i jednostki organizacyjne pomocy społecznej</w:t>
            </w:r>
          </w:p>
          <w:p w14:paraId="76B9CF6C" w14:textId="77777777" w:rsidR="005B2610" w:rsidRPr="00455820" w:rsidRDefault="0083784F" w:rsidP="009F6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Institutions and organizational units of social assistance</w:t>
            </w:r>
          </w:p>
        </w:tc>
      </w:tr>
      <w:tr w:rsidR="005B2610" w:rsidRPr="00455820" w14:paraId="36B1FBB7" w14:textId="77777777">
        <w:tc>
          <w:tcPr>
            <w:tcW w:w="1951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1C4943D3" w14:textId="77777777" w:rsidR="005B2610" w:rsidRPr="00455820" w:rsidRDefault="005B2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41BBB8F0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59B2AD5F" w14:textId="77777777" w:rsidR="005B2610" w:rsidRPr="00455820" w:rsidRDefault="005B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5126C07" w14:textId="77777777" w:rsidR="005B2610" w:rsidRPr="00455820" w:rsidRDefault="005B261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EC72C80" w14:textId="77777777" w:rsidR="005B2610" w:rsidRPr="00455820" w:rsidRDefault="0083784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55820">
        <w:rPr>
          <w:rFonts w:ascii="Times New Roman" w:eastAsia="Times New Roman" w:hAnsi="Times New Roman" w:cs="Times New Roman"/>
          <w:b/>
          <w:sz w:val="20"/>
          <w:szCs w:val="20"/>
        </w:rPr>
        <w:t>1.</w:t>
      </w:r>
      <w:r w:rsidR="00070B7D" w:rsidRPr="0045582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55820">
        <w:rPr>
          <w:rFonts w:ascii="Times New Roman" w:eastAsia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6"/>
        <w:gridCol w:w="5034"/>
      </w:tblGrid>
      <w:tr w:rsidR="005B2610" w:rsidRPr="00455820" w14:paraId="5EF1C2E3" w14:textId="77777777">
        <w:tc>
          <w:tcPr>
            <w:tcW w:w="436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0A02E9D1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2CD0BD0F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Praca socjalna</w:t>
            </w:r>
          </w:p>
        </w:tc>
      </w:tr>
      <w:tr w:rsidR="005B2610" w:rsidRPr="00455820" w14:paraId="461058BE" w14:textId="77777777">
        <w:tc>
          <w:tcPr>
            <w:tcW w:w="436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7BCE6184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37800A1A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Stacjonarne</w:t>
            </w:r>
          </w:p>
        </w:tc>
      </w:tr>
      <w:tr w:rsidR="005B2610" w:rsidRPr="00455820" w14:paraId="23AF72FD" w14:textId="77777777">
        <w:tc>
          <w:tcPr>
            <w:tcW w:w="436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7C294DEE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579FACA7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Pierwszego stopnia </w:t>
            </w:r>
          </w:p>
        </w:tc>
      </w:tr>
      <w:tr w:rsidR="005B2610" w:rsidRPr="00455820" w14:paraId="3D7396F8" w14:textId="77777777">
        <w:tc>
          <w:tcPr>
            <w:tcW w:w="436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1CDB121A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1B524025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Praktyczny</w:t>
            </w:r>
          </w:p>
        </w:tc>
      </w:tr>
      <w:tr w:rsidR="005B2610" w:rsidRPr="00455820" w14:paraId="06F7DF48" w14:textId="77777777">
        <w:tc>
          <w:tcPr>
            <w:tcW w:w="436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16738588" w14:textId="77777777" w:rsidR="005B2610" w:rsidRPr="00455820" w:rsidRDefault="0083784F">
            <w:pPr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68D67949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Mgr Magdalena Gościniewicz</w:t>
            </w:r>
          </w:p>
        </w:tc>
      </w:tr>
      <w:tr w:rsidR="005B2610" w:rsidRPr="00455820" w14:paraId="0C554EDB" w14:textId="77777777">
        <w:tc>
          <w:tcPr>
            <w:tcW w:w="436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6E3D8700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4970ED88" w14:textId="27D7AF6F" w:rsidR="005B2610" w:rsidRPr="00455820" w:rsidRDefault="008C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magdalena.gosciniewicz@ujk.edu.pl</w:t>
            </w:r>
          </w:p>
        </w:tc>
      </w:tr>
    </w:tbl>
    <w:p w14:paraId="3FBECFDF" w14:textId="77777777" w:rsidR="005B2610" w:rsidRPr="00455820" w:rsidRDefault="005B261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396D37" w14:textId="77777777" w:rsidR="005B2610" w:rsidRPr="00455820" w:rsidRDefault="0083784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55820"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 w:rsidR="00070B7D" w:rsidRPr="0045582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55820">
        <w:rPr>
          <w:rFonts w:ascii="Times New Roman" w:eastAsia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6"/>
        <w:gridCol w:w="4964"/>
      </w:tblGrid>
      <w:tr w:rsidR="005B2610" w:rsidRPr="00455820" w14:paraId="57486610" w14:textId="77777777">
        <w:tc>
          <w:tcPr>
            <w:tcW w:w="436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341F8A3C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3906DC91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5B2610" w:rsidRPr="00455820" w14:paraId="3F90469A" w14:textId="77777777">
        <w:tc>
          <w:tcPr>
            <w:tcW w:w="436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0F806748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4C06E51C" w14:textId="77777777" w:rsidR="005B2610" w:rsidRPr="00455820" w:rsidRDefault="00837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Wiedza podstawowa z zakresu </w:t>
            </w:r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>organizacji pomocy społecznej</w:t>
            </w:r>
          </w:p>
        </w:tc>
      </w:tr>
    </w:tbl>
    <w:p w14:paraId="1CF15D36" w14:textId="77777777" w:rsidR="005B2610" w:rsidRPr="00455820" w:rsidRDefault="005B261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2919D3B" w14:textId="77777777" w:rsidR="005B2610" w:rsidRPr="00455820" w:rsidRDefault="0083784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55820">
        <w:rPr>
          <w:rFonts w:ascii="Times New Roman" w:eastAsia="Times New Roman" w:hAnsi="Times New Roman" w:cs="Times New Roman"/>
          <w:b/>
          <w:sz w:val="20"/>
          <w:szCs w:val="20"/>
        </w:rPr>
        <w:t>3.</w:t>
      </w:r>
      <w:r w:rsidR="00070B7D" w:rsidRPr="0045582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55820">
        <w:rPr>
          <w:rFonts w:ascii="Times New Roman" w:eastAsia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7"/>
        <w:gridCol w:w="1719"/>
        <w:gridCol w:w="5774"/>
      </w:tblGrid>
      <w:tr w:rsidR="005B2610" w:rsidRPr="00455820" w14:paraId="10DE18CF" w14:textId="77777777">
        <w:tc>
          <w:tcPr>
            <w:tcW w:w="329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5749DE9D" w14:textId="77777777" w:rsidR="005B2610" w:rsidRPr="00455820" w:rsidRDefault="0083784F" w:rsidP="006A4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3.1</w:t>
            </w:r>
            <w:r w:rsidR="002132A6"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47EE0261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Wykłady, ćwiczenia</w:t>
            </w:r>
          </w:p>
        </w:tc>
      </w:tr>
      <w:tr w:rsidR="005B2610" w:rsidRPr="00455820" w14:paraId="5CB9916F" w14:textId="77777777">
        <w:tc>
          <w:tcPr>
            <w:tcW w:w="329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336A814F" w14:textId="77777777" w:rsidR="005B2610" w:rsidRPr="00455820" w:rsidRDefault="0083784F" w:rsidP="006A4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3.2</w:t>
            </w:r>
            <w:r w:rsidR="002132A6"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17EF91D0" w14:textId="77777777" w:rsidR="005B2610" w:rsidRPr="00455820" w:rsidRDefault="0083784F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Pomieszczenia dydaktyczne UJK</w:t>
            </w:r>
          </w:p>
        </w:tc>
      </w:tr>
      <w:tr w:rsidR="005B2610" w:rsidRPr="00455820" w14:paraId="6CE95664" w14:textId="77777777">
        <w:tc>
          <w:tcPr>
            <w:tcW w:w="329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560D23FE" w14:textId="77777777" w:rsidR="005B2610" w:rsidRPr="00455820" w:rsidRDefault="0083784F" w:rsidP="006A4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3.3</w:t>
            </w:r>
            <w:r w:rsidR="002132A6"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512AAADA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Wykład-egzamin, ćwiczenia- zaliczenie z oceną</w:t>
            </w:r>
          </w:p>
        </w:tc>
      </w:tr>
      <w:tr w:rsidR="005B2610" w:rsidRPr="00455820" w14:paraId="52C4C036" w14:textId="77777777">
        <w:tc>
          <w:tcPr>
            <w:tcW w:w="329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4EA43B6E" w14:textId="77777777" w:rsidR="005B2610" w:rsidRPr="00455820" w:rsidRDefault="0083784F" w:rsidP="006A4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3.4</w:t>
            </w:r>
            <w:r w:rsidR="002132A6"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0D88C39B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Podająco – problemowe, pogadanka, wykład,  ćwiczenia, dyskusja</w:t>
            </w:r>
          </w:p>
        </w:tc>
      </w:tr>
      <w:tr w:rsidR="005B2610" w:rsidRPr="00455820" w14:paraId="3303599A" w14:textId="77777777">
        <w:tc>
          <w:tcPr>
            <w:tcW w:w="1526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610ECC94" w14:textId="1D5C4D9D" w:rsidR="005B2610" w:rsidRPr="00455820" w:rsidRDefault="006A40B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>3.5.</w:t>
            </w: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3784F"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0FCB385D" w14:textId="77777777" w:rsidR="005B2610" w:rsidRPr="00455820" w:rsidRDefault="0083784F">
            <w:pPr>
              <w:spacing w:after="0" w:line="240" w:lineRule="auto"/>
              <w:ind w:left="426" w:hanging="39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023DFF29" w14:textId="77777777" w:rsidR="006E59EB" w:rsidRPr="00455820" w:rsidRDefault="0083784F" w:rsidP="00070B7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</w:pPr>
            <w:r w:rsidRPr="00455820"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  <w:t>Wielgus - Struck, Znaczenie i rola Miejskiego Ośrodka Pomocy Społecznej w Rzeszowie, Rzeszów 2015</w:t>
            </w:r>
            <w:r w:rsidR="006E59EB" w:rsidRPr="00455820"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  <w:t>.</w:t>
            </w:r>
          </w:p>
          <w:p w14:paraId="1F72844A" w14:textId="77777777" w:rsidR="006E59EB" w:rsidRPr="00455820" w:rsidRDefault="0083784F" w:rsidP="00070B7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</w:pPr>
            <w:r w:rsidRPr="00455820"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  <w:t>Bozacka M., Publiczna i pozarządowa pomoc społeczna w Rzeszowie, Rzeszów 2016</w:t>
            </w:r>
            <w:r w:rsidR="006E59EB" w:rsidRPr="00455820"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  <w:t>.</w:t>
            </w:r>
          </w:p>
          <w:p w14:paraId="0749CDCD" w14:textId="77777777" w:rsidR="006E59EB" w:rsidRPr="00455820" w:rsidRDefault="0083784F" w:rsidP="00070B7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</w:pPr>
            <w:r w:rsidRPr="00455820"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  <w:t>Wielgus R., Pomoc społeczna w skali lokalnej, Rzeszów 2016</w:t>
            </w:r>
            <w:r w:rsidR="006E59EB" w:rsidRPr="00455820"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  <w:t>.</w:t>
            </w:r>
          </w:p>
          <w:p w14:paraId="3568DD75" w14:textId="77777777" w:rsidR="006E59EB" w:rsidRPr="00455820" w:rsidRDefault="0083784F" w:rsidP="00070B7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</w:pPr>
            <w:r w:rsidRPr="00455820"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  <w:t>Jacek A., Miaskowska - Daszkiewicz K., Sarnacka E., Domy Pomocy Społecznej, Warszawa 2016</w:t>
            </w:r>
            <w:r w:rsidR="006E59EB" w:rsidRPr="00455820"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  <w:t>.</w:t>
            </w:r>
          </w:p>
          <w:p w14:paraId="13049CE3" w14:textId="77777777" w:rsidR="005B2610" w:rsidRPr="00455820" w:rsidRDefault="0083784F" w:rsidP="00070B7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  <w:t>Kołaczkowski B., Ratajczak</w:t>
            </w:r>
            <w:r w:rsidR="00070B7D" w:rsidRPr="00455820"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  <w:t xml:space="preserve"> M., Pomoc społeczna. Wybrane i</w:t>
            </w:r>
            <w:r w:rsidRPr="00455820"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  <w:t>nstytucje pomocy rodzinie i dziecku, Warszawa 2013</w:t>
            </w:r>
          </w:p>
        </w:tc>
      </w:tr>
      <w:tr w:rsidR="005B2610" w:rsidRPr="00455820" w14:paraId="2C926608" w14:textId="77777777">
        <w:tc>
          <w:tcPr>
            <w:tcW w:w="15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22913812" w14:textId="77777777" w:rsidR="005B2610" w:rsidRPr="00455820" w:rsidRDefault="005B2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3820DD30" w14:textId="77777777" w:rsidR="005B2610" w:rsidRPr="00455820" w:rsidRDefault="0083784F">
            <w:pPr>
              <w:spacing w:after="0" w:line="240" w:lineRule="auto"/>
              <w:ind w:left="426" w:hanging="39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5FD23B53" w14:textId="77777777" w:rsidR="006E59EB" w:rsidRPr="00455820" w:rsidRDefault="0083784F" w:rsidP="00070B7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</w:pPr>
            <w:r w:rsidRPr="00455820"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  <w:t>Sierpowska I., Pomoc społeczna jako administracja świadcząca, Warszawa 2012</w:t>
            </w:r>
            <w:r w:rsidR="006E59EB" w:rsidRPr="00455820"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  <w:t>.</w:t>
            </w:r>
          </w:p>
          <w:p w14:paraId="1F3AC488" w14:textId="77777777" w:rsidR="005B2610" w:rsidRPr="00455820" w:rsidRDefault="0083784F" w:rsidP="00070B7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  <w:t>Ustawa z dn. 12 marca 2004 r. o pomocy społecznej (Dz. U. z 20015 r., poz. 163 i z późniejszymi zmianami</w:t>
            </w:r>
          </w:p>
        </w:tc>
      </w:tr>
    </w:tbl>
    <w:p w14:paraId="07610578" w14:textId="77777777" w:rsidR="005B2610" w:rsidRPr="00455820" w:rsidRDefault="005B261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01B87CA" w14:textId="77777777" w:rsidR="005B2610" w:rsidRPr="00455820" w:rsidRDefault="005B261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B3516E4" w14:textId="77777777" w:rsidR="005B2610" w:rsidRPr="00455820" w:rsidRDefault="005B261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EBBFFBF" w14:textId="77777777" w:rsidR="005B2610" w:rsidRPr="00455820" w:rsidRDefault="0083784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55820">
        <w:rPr>
          <w:rFonts w:ascii="Times New Roman" w:eastAsia="Times New Roman" w:hAnsi="Times New Roman" w:cs="Times New Roman"/>
          <w:b/>
          <w:sz w:val="20"/>
          <w:szCs w:val="20"/>
        </w:rPr>
        <w:t>4. CELE, TREŚCI I EFEKTY UCZENIA SIĘ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0"/>
      </w:tblGrid>
      <w:tr w:rsidR="005B2610" w:rsidRPr="00455820" w14:paraId="5C63E89E" w14:textId="77777777">
        <w:tc>
          <w:tcPr>
            <w:tcW w:w="97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D4F10D5" w14:textId="77777777" w:rsidR="005B2610" w:rsidRPr="00455820" w:rsidRDefault="0083784F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4.1Cele przedmiotu (z uwzględnieniem formy zajęć)</w:t>
            </w:r>
          </w:p>
          <w:p w14:paraId="5D45C266" w14:textId="77777777" w:rsidR="005B2610" w:rsidRPr="00455820" w:rsidRDefault="0083784F">
            <w:pPr>
              <w:spacing w:after="0" w:line="240" w:lineRule="auto"/>
              <w:jc w:val="both"/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</w:pPr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>Wykłady:</w:t>
            </w:r>
          </w:p>
          <w:p w14:paraId="583FA92E" w14:textId="77777777" w:rsidR="005B2610" w:rsidRPr="00455820" w:rsidRDefault="0083784F">
            <w:pPr>
              <w:spacing w:after="0" w:line="240" w:lineRule="auto"/>
              <w:jc w:val="both"/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C1 - </w:t>
            </w:r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 xml:space="preserve">Przyswojenie wiedzy przez słuchaczy w zakresie terminologii przedmiotu. </w:t>
            </w:r>
          </w:p>
          <w:p w14:paraId="1D4A39A8" w14:textId="77777777" w:rsidR="005B2610" w:rsidRPr="00455820" w:rsidRDefault="0083784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C2 - </w:t>
            </w:r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>Nabycie przez studentów wiedzy dotyczącej</w:t>
            </w: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 xml:space="preserve">organizacji i zarządzania pomocą społeczną, zasad funkcjonowania systemu pomocy społecznej , rozróżniania typów instytucji i jednostek pomocy społecznej </w:t>
            </w:r>
          </w:p>
          <w:p w14:paraId="4392A3BE" w14:textId="77777777" w:rsidR="005B2610" w:rsidRPr="00455820" w:rsidRDefault="0083784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C3  - </w:t>
            </w:r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 xml:space="preserve">Nabycie przez studentów umiejętności </w:t>
            </w: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rozpoznawania sie</w:t>
            </w:r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>ci instytucji ukierunkowanej na pomoc socjalną w środowisku lokalnym</w:t>
            </w:r>
          </w:p>
          <w:p w14:paraId="6BA09553" w14:textId="77777777" w:rsidR="005B2610" w:rsidRPr="00455820" w:rsidRDefault="0083784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 xml:space="preserve">C4- Przyswojenie przez słuchaczy wiedzy o </w:t>
            </w: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celach, </w:t>
            </w:r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 xml:space="preserve">zadaniach współczesnej polityki społecznej oraz jej uwarunkowaniach ekonomicznych </w:t>
            </w: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A8D812C" w14:textId="77777777" w:rsidR="005B2610" w:rsidRPr="00455820" w:rsidRDefault="0083784F">
            <w:pPr>
              <w:spacing w:after="0" w:line="240" w:lineRule="auto"/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</w:pPr>
            <w:r w:rsidRPr="0045582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Ć</w:t>
            </w:r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>wiczenia:</w:t>
            </w:r>
          </w:p>
          <w:p w14:paraId="71A13DBD" w14:textId="77777777" w:rsidR="005B2610" w:rsidRPr="00455820" w:rsidRDefault="0083784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C-1- Nabycie </w:t>
            </w:r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 xml:space="preserve">przez studentów umiejętności </w:t>
            </w: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pracy z klientem w miejscu zamieszkania oraz w instytucjonalnych formach opieki </w:t>
            </w:r>
          </w:p>
          <w:p w14:paraId="51CA63CF" w14:textId="77777777" w:rsidR="005B2610" w:rsidRPr="00455820" w:rsidRDefault="00837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C-2- Nabycie </w:t>
            </w:r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>przez studentów umiejętności rozpoznawania potrzeb współpracy i koordynacji działań pomiędzy różnymi instytucjami w zakresie pracy socjalnej</w:t>
            </w:r>
          </w:p>
        </w:tc>
      </w:tr>
      <w:tr w:rsidR="005B2610" w:rsidRPr="00455820" w14:paraId="35E515EF" w14:textId="77777777">
        <w:tc>
          <w:tcPr>
            <w:tcW w:w="97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7FDFEF3A" w14:textId="77777777" w:rsidR="005B2610" w:rsidRPr="00455820" w:rsidRDefault="0083784F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4.2</w:t>
            </w:r>
            <w:r w:rsidR="00070B7D"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Treści programowe (z uwzględnieniem formy zajęć)</w:t>
            </w:r>
          </w:p>
          <w:p w14:paraId="4CE9919C" w14:textId="77777777" w:rsidR="005B2610" w:rsidRPr="00455820" w:rsidRDefault="0083784F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Wykłady:</w:t>
            </w:r>
          </w:p>
          <w:p w14:paraId="3783EC28" w14:textId="77777777" w:rsidR="005B2610" w:rsidRPr="00455820" w:rsidRDefault="0083784F" w:rsidP="00070B7D">
            <w:pPr>
              <w:numPr>
                <w:ilvl w:val="0"/>
                <w:numId w:val="1"/>
              </w:numPr>
              <w:spacing w:after="0" w:line="276" w:lineRule="auto"/>
              <w:ind w:left="108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Zaj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cia organizacyjne i wprowadzaj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ce. Zapoznanie z kart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przedmiotu i warunkami zaliczenia.</w:t>
            </w:r>
          </w:p>
          <w:p w14:paraId="5B07963E" w14:textId="77777777" w:rsidR="005B2610" w:rsidRPr="00455820" w:rsidRDefault="0083784F" w:rsidP="00070B7D">
            <w:pPr>
              <w:numPr>
                <w:ilvl w:val="0"/>
                <w:numId w:val="1"/>
              </w:numPr>
              <w:spacing w:after="0" w:line="276" w:lineRule="auto"/>
              <w:ind w:left="108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lastRenderedPageBreak/>
              <w:t>Podstawowe poj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cia z zakresu organizacji pomocy spo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ecznej</w:t>
            </w:r>
          </w:p>
          <w:p w14:paraId="4D1BAEF3" w14:textId="77777777" w:rsidR="005B2610" w:rsidRPr="00455820" w:rsidRDefault="0083784F" w:rsidP="00070B7D">
            <w:pPr>
              <w:numPr>
                <w:ilvl w:val="0"/>
                <w:numId w:val="1"/>
              </w:numPr>
              <w:spacing w:after="0" w:line="276" w:lineRule="auto"/>
              <w:ind w:left="108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Wspó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czesne tendencje w pomocy spo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ecznej</w:t>
            </w:r>
          </w:p>
          <w:p w14:paraId="3A1385BB" w14:textId="77777777" w:rsidR="005B2610" w:rsidRPr="00455820" w:rsidRDefault="0083784F" w:rsidP="00070B7D">
            <w:pPr>
              <w:numPr>
                <w:ilvl w:val="0"/>
                <w:numId w:val="1"/>
              </w:numPr>
              <w:spacing w:after="0" w:line="276" w:lineRule="auto"/>
              <w:ind w:left="108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Struktura organizacyjna pomocy spo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ecznej w Polsce</w:t>
            </w:r>
          </w:p>
          <w:p w14:paraId="19FE2E87" w14:textId="77777777" w:rsidR="005B2610" w:rsidRPr="00455820" w:rsidRDefault="0083784F" w:rsidP="00070B7D">
            <w:pPr>
              <w:numPr>
                <w:ilvl w:val="0"/>
                <w:numId w:val="1"/>
              </w:numPr>
              <w:spacing w:after="0" w:line="276" w:lineRule="auto"/>
              <w:ind w:left="108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Zasady funkcjonowania systemu pomocy spo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ecznej</w:t>
            </w:r>
          </w:p>
          <w:p w14:paraId="474BB17B" w14:textId="77777777" w:rsidR="005B2610" w:rsidRPr="00455820" w:rsidRDefault="0083784F" w:rsidP="00070B7D">
            <w:pPr>
              <w:numPr>
                <w:ilvl w:val="0"/>
                <w:numId w:val="1"/>
              </w:numPr>
              <w:spacing w:after="0" w:line="276" w:lineRule="auto"/>
              <w:ind w:left="108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Znaczenie organizacji i zarz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dzania w pomocy spo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ecznej</w:t>
            </w:r>
          </w:p>
          <w:p w14:paraId="3DE49D9E" w14:textId="77777777" w:rsidR="005B2610" w:rsidRPr="00455820" w:rsidRDefault="0083784F" w:rsidP="00070B7D">
            <w:pPr>
              <w:numPr>
                <w:ilvl w:val="0"/>
                <w:numId w:val="1"/>
              </w:numPr>
              <w:spacing w:after="0" w:line="276" w:lineRule="auto"/>
              <w:ind w:left="108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Kontakty zewn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trzne 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promocja organizacji socjalnej</w:t>
            </w:r>
          </w:p>
          <w:p w14:paraId="067F7963" w14:textId="77777777" w:rsidR="005B2610" w:rsidRPr="00455820" w:rsidRDefault="0083784F" w:rsidP="00070B7D">
            <w:pPr>
              <w:numPr>
                <w:ilvl w:val="0"/>
                <w:numId w:val="1"/>
              </w:numPr>
              <w:spacing w:after="0" w:line="276" w:lineRule="auto"/>
              <w:ind w:left="108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Zasoby ludzkie w pomocy spo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ecznej</w:t>
            </w:r>
          </w:p>
          <w:p w14:paraId="63608D46" w14:textId="77777777" w:rsidR="005B2610" w:rsidRPr="00455820" w:rsidRDefault="0083784F" w:rsidP="00070B7D">
            <w:pPr>
              <w:numPr>
                <w:ilvl w:val="0"/>
                <w:numId w:val="1"/>
              </w:numPr>
              <w:spacing w:after="0" w:line="276" w:lineRule="auto"/>
              <w:ind w:left="108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Ewaluacja w pomocy spo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ecznej</w:t>
            </w:r>
          </w:p>
          <w:p w14:paraId="0A18AD1F" w14:textId="77777777" w:rsidR="005B2610" w:rsidRPr="00455820" w:rsidRDefault="0083784F" w:rsidP="00070B7D">
            <w:pPr>
              <w:numPr>
                <w:ilvl w:val="0"/>
                <w:numId w:val="1"/>
              </w:numPr>
              <w:spacing w:after="0" w:line="276" w:lineRule="auto"/>
              <w:ind w:left="108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Przegl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d podstawowych teorii organizacji</w:t>
            </w:r>
          </w:p>
          <w:p w14:paraId="6FB626F2" w14:textId="77777777" w:rsidR="005B2610" w:rsidRPr="00455820" w:rsidRDefault="0083784F">
            <w:pPr>
              <w:spacing w:after="0" w:line="240" w:lineRule="auto"/>
              <w:ind w:left="357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5582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Ć</w:t>
            </w:r>
            <w:r w:rsidRPr="00455820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wiczenia</w:t>
            </w: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3A0103F5" w14:textId="77777777" w:rsidR="005B2610" w:rsidRPr="00455820" w:rsidRDefault="0083784F" w:rsidP="00070B7D">
            <w:pPr>
              <w:numPr>
                <w:ilvl w:val="0"/>
                <w:numId w:val="2"/>
              </w:numPr>
              <w:spacing w:after="0" w:line="276" w:lineRule="auto"/>
              <w:ind w:left="144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Zadania i cele instytucji pomocy Spo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ecznej 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Ministerstwo Rodziny Pracy i Polityki Spo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ecznej, Wydzia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y Polityki Spo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ecznej, Regionalne O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ś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rodki Polityki Spo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ecznej, Powiatowe Centra Polityki Spo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ecznej, O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ś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rodki Pomocy Spo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ecznej)</w:t>
            </w:r>
          </w:p>
          <w:p w14:paraId="54019329" w14:textId="77777777" w:rsidR="005B2610" w:rsidRPr="00455820" w:rsidRDefault="0083784F" w:rsidP="00070B7D">
            <w:pPr>
              <w:numPr>
                <w:ilvl w:val="0"/>
                <w:numId w:val="2"/>
              </w:numPr>
              <w:spacing w:after="0" w:line="276" w:lineRule="auto"/>
              <w:ind w:left="144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Instytucje i jednostki organizacyjne 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ś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wiadcz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ce pomoc  osobom starszym i niepe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nosprawnym</w:t>
            </w:r>
          </w:p>
          <w:p w14:paraId="5B777ED5" w14:textId="77777777" w:rsidR="005B2610" w:rsidRPr="00455820" w:rsidRDefault="0083784F" w:rsidP="00070B7D">
            <w:pPr>
              <w:numPr>
                <w:ilvl w:val="0"/>
                <w:numId w:val="2"/>
              </w:numPr>
              <w:spacing w:after="0" w:line="276" w:lineRule="auto"/>
              <w:ind w:left="144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Instytucje i jednostki organizacyjne 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ś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wiadcz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ce pomoc dzieciom</w:t>
            </w:r>
          </w:p>
          <w:p w14:paraId="1249A3A6" w14:textId="77777777" w:rsidR="005B2610" w:rsidRPr="00455820" w:rsidRDefault="0083784F" w:rsidP="00070B7D">
            <w:pPr>
              <w:numPr>
                <w:ilvl w:val="0"/>
                <w:numId w:val="2"/>
              </w:numPr>
              <w:spacing w:after="0" w:line="276" w:lineRule="auto"/>
              <w:ind w:left="144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Organizacja systemu pieczy zast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pczej</w:t>
            </w:r>
          </w:p>
          <w:p w14:paraId="2E17CADB" w14:textId="77777777" w:rsidR="005B2610" w:rsidRPr="00455820" w:rsidRDefault="0083784F" w:rsidP="00070B7D">
            <w:pPr>
              <w:numPr>
                <w:ilvl w:val="0"/>
                <w:numId w:val="2"/>
              </w:numPr>
              <w:spacing w:after="0" w:line="276" w:lineRule="auto"/>
              <w:ind w:left="144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Organizacja pomocy osobom bezdomnym</w:t>
            </w:r>
          </w:p>
          <w:p w14:paraId="61CE0C32" w14:textId="77777777" w:rsidR="005B2610" w:rsidRPr="00455820" w:rsidRDefault="0083784F" w:rsidP="00070B7D">
            <w:pPr>
              <w:numPr>
                <w:ilvl w:val="0"/>
                <w:numId w:val="2"/>
              </w:numPr>
              <w:spacing w:after="0" w:line="276" w:lineRule="auto"/>
              <w:ind w:left="144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Organizacja pomocy samotnym matkom</w:t>
            </w:r>
          </w:p>
          <w:p w14:paraId="38B6D5CC" w14:textId="77777777" w:rsidR="005B2610" w:rsidRPr="00455820" w:rsidRDefault="0083784F" w:rsidP="00070B7D">
            <w:pPr>
              <w:numPr>
                <w:ilvl w:val="0"/>
                <w:numId w:val="2"/>
              </w:numPr>
              <w:spacing w:after="0" w:line="276" w:lineRule="auto"/>
              <w:ind w:left="144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Organizacja pomocy osobom uzale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nionym</w:t>
            </w:r>
          </w:p>
          <w:p w14:paraId="5934C1B5" w14:textId="77777777" w:rsidR="005B2610" w:rsidRPr="00455820" w:rsidRDefault="0083784F" w:rsidP="00070B7D">
            <w:pPr>
              <w:numPr>
                <w:ilvl w:val="0"/>
                <w:numId w:val="2"/>
              </w:numPr>
              <w:spacing w:after="0" w:line="276" w:lineRule="auto"/>
              <w:ind w:left="144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Nowe jednostki organizacyjne pomocy spo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ecznej w ramach projektów unijnych i ministerialnych</w:t>
            </w:r>
          </w:p>
          <w:p w14:paraId="57F82B59" w14:textId="77777777" w:rsidR="005B2610" w:rsidRPr="00455820" w:rsidRDefault="0083784F" w:rsidP="00070B7D">
            <w:pPr>
              <w:numPr>
                <w:ilvl w:val="0"/>
                <w:numId w:val="2"/>
              </w:numPr>
              <w:spacing w:after="0" w:line="276" w:lineRule="auto"/>
              <w:ind w:left="144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Rola organizacji pozarz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dowych w systemie instytucjonalnej pomocy spo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ecznej</w:t>
            </w:r>
          </w:p>
          <w:p w14:paraId="66A3D311" w14:textId="77777777" w:rsidR="005B2610" w:rsidRPr="00455820" w:rsidRDefault="005B26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8734BD" w14:textId="77777777" w:rsidR="005B2610" w:rsidRPr="00455820" w:rsidRDefault="005B261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DFEF201" w14:textId="77777777" w:rsidR="005B2610" w:rsidRPr="00455820" w:rsidRDefault="0083784F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55820">
        <w:rPr>
          <w:rFonts w:ascii="Times New Roman" w:eastAsia="Times New Roman" w:hAnsi="Times New Roman" w:cs="Times New Roman"/>
          <w:b/>
          <w:sz w:val="20"/>
          <w:szCs w:val="20"/>
        </w:rPr>
        <w:t>4.3Przedmiotowe efekty uczenia się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6565"/>
        <w:gridCol w:w="1592"/>
      </w:tblGrid>
      <w:tr w:rsidR="005B2610" w:rsidRPr="00455820" w14:paraId="337DE005" w14:textId="77777777" w:rsidTr="00815B97">
        <w:tc>
          <w:tcPr>
            <w:tcW w:w="8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4896E4CF" w14:textId="77777777" w:rsidR="005B2610" w:rsidRPr="00455820" w:rsidRDefault="008378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656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5FD4A7DF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5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7C390B92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5B2610" w:rsidRPr="00455820" w14:paraId="6BA625E1" w14:textId="77777777" w:rsidTr="00815B97">
        <w:tc>
          <w:tcPr>
            <w:tcW w:w="8990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7F07DC94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zakresie </w:t>
            </w: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815B97" w:rsidRPr="00455820" w14:paraId="65271822" w14:textId="77777777" w:rsidTr="00815B97">
        <w:tc>
          <w:tcPr>
            <w:tcW w:w="8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60081C5A" w14:textId="77777777" w:rsidR="00815B97" w:rsidRPr="00455820" w:rsidRDefault="00815B97" w:rsidP="0081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656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32348D07" w14:textId="7783C718" w:rsidR="00815B97" w:rsidRPr="00455820" w:rsidRDefault="00815B97" w:rsidP="00815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Zna charakter, miejsce i znaczenie </w:t>
            </w:r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>struktur i funkcji systemu pomocy społecznej oraz różnych  dziedzin działania pomocowego oraz posiada wiedzę o celach, podstawach prawnych i ekonomicznych organizacji i funkcjonowaniu różnych instytucji socjalnych i pomocowych</w:t>
            </w:r>
          </w:p>
        </w:tc>
        <w:tc>
          <w:tcPr>
            <w:tcW w:w="15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25130156" w14:textId="2C300407" w:rsidR="00815B97" w:rsidRPr="00455820" w:rsidRDefault="00815B97" w:rsidP="00815B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PS1P_W05</w:t>
            </w:r>
          </w:p>
        </w:tc>
      </w:tr>
      <w:tr w:rsidR="00815B97" w:rsidRPr="00455820" w14:paraId="09892D41" w14:textId="77777777" w:rsidTr="00815B97">
        <w:tc>
          <w:tcPr>
            <w:tcW w:w="8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27D5ACAA" w14:textId="77777777" w:rsidR="00815B97" w:rsidRPr="00455820" w:rsidRDefault="00815B97" w:rsidP="0081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656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4B4DC734" w14:textId="01041CA8" w:rsidR="00815B97" w:rsidRPr="00455820" w:rsidRDefault="00815B97" w:rsidP="00815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>Zna charakter, miejsce i znaczenie polityki społecznej oraz jej podmiotowych i instytucjonalnych powiązań  z pracą socjalną z ukierunkowaniem na zastosowanie praktyczne oraz zna charakter, miejsce i znaczenie różnych rodzajów struktur systemu pomocy społecznej i instytucji życia społecznego</w:t>
            </w:r>
          </w:p>
        </w:tc>
        <w:tc>
          <w:tcPr>
            <w:tcW w:w="15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01E000BE" w14:textId="1EE7DF4E" w:rsidR="00815B97" w:rsidRPr="00455820" w:rsidRDefault="00815B97" w:rsidP="00815B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PS1P_W06</w:t>
            </w:r>
          </w:p>
        </w:tc>
      </w:tr>
      <w:tr w:rsidR="00815B97" w:rsidRPr="00455820" w14:paraId="231A26FC" w14:textId="77777777" w:rsidTr="00815B97">
        <w:tc>
          <w:tcPr>
            <w:tcW w:w="8990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5853D4DE" w14:textId="77777777" w:rsidR="00815B97" w:rsidRPr="00455820" w:rsidRDefault="00815B97" w:rsidP="0081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zakresie </w:t>
            </w: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815B97" w:rsidRPr="00455820" w14:paraId="205D3BE4" w14:textId="77777777" w:rsidTr="00815B97">
        <w:tc>
          <w:tcPr>
            <w:tcW w:w="8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3D565F53" w14:textId="77777777" w:rsidR="00815B97" w:rsidRPr="00455820" w:rsidRDefault="00815B97" w:rsidP="0081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656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3593BB76" w14:textId="5E2122CA" w:rsidR="00815B97" w:rsidRPr="00455820" w:rsidRDefault="00815B97" w:rsidP="00815B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Potrafi </w:t>
            </w:r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 xml:space="preserve">dokonać obserwacji i interpretacji zjawisk społecznych, analizuje ich powiązania z </w:t>
            </w:r>
            <w:r w:rsidR="00413465"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>funkcjonowaniem zróżnicowanych instytucji systemu pomocy społecznej</w:t>
            </w:r>
          </w:p>
        </w:tc>
        <w:tc>
          <w:tcPr>
            <w:tcW w:w="15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7F8B5C34" w14:textId="77777777" w:rsidR="00815B97" w:rsidRPr="00455820" w:rsidRDefault="00815B97" w:rsidP="00815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PS1P_U01</w:t>
            </w:r>
          </w:p>
        </w:tc>
      </w:tr>
      <w:tr w:rsidR="00815B97" w:rsidRPr="00455820" w14:paraId="681B191C" w14:textId="77777777" w:rsidTr="00815B97">
        <w:tc>
          <w:tcPr>
            <w:tcW w:w="8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33CF5D31" w14:textId="77777777" w:rsidR="00815B97" w:rsidRPr="00455820" w:rsidRDefault="00815B97" w:rsidP="0081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656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3536DF97" w14:textId="77777777" w:rsidR="00815B97" w:rsidRPr="00455820" w:rsidRDefault="00815B97" w:rsidP="00815B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 xml:space="preserve">Potrafi wykorzystać zdobytą wiedzę z uwzględnieniem umiejętności nabytych podczas praktyki na </w:t>
            </w: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polu pracy socjalnej</w:t>
            </w:r>
          </w:p>
        </w:tc>
        <w:tc>
          <w:tcPr>
            <w:tcW w:w="15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152C85F1" w14:textId="77777777" w:rsidR="00815B97" w:rsidRPr="00455820" w:rsidRDefault="00815B97" w:rsidP="00815B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PS1P_U06</w:t>
            </w:r>
          </w:p>
        </w:tc>
      </w:tr>
      <w:tr w:rsidR="00815B97" w:rsidRPr="00455820" w14:paraId="5EBF3661" w14:textId="77777777" w:rsidTr="00815B97">
        <w:tc>
          <w:tcPr>
            <w:tcW w:w="8990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729F279A" w14:textId="77777777" w:rsidR="00815B97" w:rsidRPr="00455820" w:rsidRDefault="00815B97" w:rsidP="0081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zakresie </w:t>
            </w: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815B97" w:rsidRPr="00455820" w14:paraId="0F226DDF" w14:textId="77777777" w:rsidTr="00815B97">
        <w:tc>
          <w:tcPr>
            <w:tcW w:w="8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689615C1" w14:textId="77777777" w:rsidR="00815B97" w:rsidRPr="00455820" w:rsidRDefault="00815B97" w:rsidP="0081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656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60CD8A3E" w14:textId="1BBF0D1F" w:rsidR="00815B97" w:rsidRPr="00455820" w:rsidRDefault="00815B97" w:rsidP="00815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>Jest gotowy do przyjęcia  k</w:t>
            </w: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rytycznej oceny posiadanej wiedzy i </w:t>
            </w:r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 xml:space="preserve">odbieranych treści </w:t>
            </w:r>
            <w:r w:rsidR="00413465"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>z zakresu pomocy społecznej i jej struktur</w:t>
            </w:r>
          </w:p>
        </w:tc>
        <w:tc>
          <w:tcPr>
            <w:tcW w:w="15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483D5366" w14:textId="77777777" w:rsidR="00815B97" w:rsidRPr="00455820" w:rsidRDefault="00815B97" w:rsidP="00815B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PS1P_K01</w:t>
            </w:r>
          </w:p>
          <w:p w14:paraId="73B558F4" w14:textId="77777777" w:rsidR="00815B97" w:rsidRPr="00455820" w:rsidRDefault="00815B97" w:rsidP="00815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5B97" w:rsidRPr="00455820" w14:paraId="58B2627B" w14:textId="77777777" w:rsidTr="00815B97">
        <w:tc>
          <w:tcPr>
            <w:tcW w:w="8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36DDC6C6" w14:textId="77777777" w:rsidR="00815B97" w:rsidRPr="00455820" w:rsidRDefault="00815B97" w:rsidP="0081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656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751F6DB2" w14:textId="59D67688" w:rsidR="00815B97" w:rsidRPr="00455820" w:rsidRDefault="00815B97" w:rsidP="00815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Jest gotowy do uz</w:t>
            </w:r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>nawania znaczenia nauk społecznych i innych dla utrzymania i rozwoju prawidłowych więzi w środowiskach społecznych</w:t>
            </w:r>
            <w:r w:rsidR="00413465"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>, z uwzględnieniem działalności podejmowanej przez instytucje pomocy społecznej, jest gotów do współpracy ze specjalistami z zakresu pomocy społecznej</w:t>
            </w:r>
          </w:p>
        </w:tc>
        <w:tc>
          <w:tcPr>
            <w:tcW w:w="15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51C048B6" w14:textId="77777777" w:rsidR="00815B97" w:rsidRPr="00455820" w:rsidRDefault="00815B97" w:rsidP="00815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PS1P_K02</w:t>
            </w:r>
          </w:p>
        </w:tc>
      </w:tr>
    </w:tbl>
    <w:p w14:paraId="4E78E5E5" w14:textId="406E65FD" w:rsidR="005B2610" w:rsidRPr="00455820" w:rsidRDefault="005B261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664B6CA8" w14:textId="76944963" w:rsidR="00815B97" w:rsidRPr="00455820" w:rsidRDefault="00815B9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31D04B6F" w14:textId="1EEAAD87" w:rsidR="00815B97" w:rsidRPr="00455820" w:rsidRDefault="00815B9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2C0FE378" w14:textId="78963ABF" w:rsidR="00815B97" w:rsidRPr="00455820" w:rsidRDefault="00815B9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3658AE85" w14:textId="032BE4FC" w:rsidR="00815B97" w:rsidRPr="00455820" w:rsidRDefault="00815B9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5FC41A8" w14:textId="77777777" w:rsidR="00815B97" w:rsidRPr="00455820" w:rsidRDefault="00815B9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7"/>
        <w:gridCol w:w="405"/>
        <w:gridCol w:w="350"/>
        <w:gridCol w:w="366"/>
        <w:gridCol w:w="439"/>
        <w:gridCol w:w="401"/>
        <w:gridCol w:w="420"/>
        <w:gridCol w:w="405"/>
        <w:gridCol w:w="350"/>
        <w:gridCol w:w="366"/>
        <w:gridCol w:w="405"/>
        <w:gridCol w:w="370"/>
        <w:gridCol w:w="387"/>
        <w:gridCol w:w="405"/>
        <w:gridCol w:w="350"/>
        <w:gridCol w:w="366"/>
      </w:tblGrid>
      <w:tr w:rsidR="005B2610" w:rsidRPr="00455820" w14:paraId="3455F32A" w14:textId="77777777" w:rsidTr="00815B97">
        <w:tc>
          <w:tcPr>
            <w:tcW w:w="7146" w:type="dxa"/>
            <w:gridSpan w:val="1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0F185A89" w14:textId="17EDD966" w:rsidR="005B2610" w:rsidRPr="00455820" w:rsidRDefault="0083784F">
            <w:pPr>
              <w:tabs>
                <w:tab w:val="left" w:pos="426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4.4</w:t>
            </w:r>
            <w:r w:rsidR="003737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5B2610" w:rsidRPr="00455820" w14:paraId="27F1CE49" w14:textId="77777777" w:rsidTr="00815B97">
        <w:tc>
          <w:tcPr>
            <w:tcW w:w="1427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605E7157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222F03B4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(symbol)</w:t>
            </w:r>
          </w:p>
        </w:tc>
        <w:tc>
          <w:tcPr>
            <w:tcW w:w="5719" w:type="dxa"/>
            <w:gridSpan w:val="15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00ADD5DA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Sposób weryfikacji </w:t>
            </w:r>
            <w:r w:rsidRPr="0045582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(+/-)</w:t>
            </w:r>
          </w:p>
        </w:tc>
      </w:tr>
      <w:tr w:rsidR="00D46001" w:rsidRPr="00455820" w14:paraId="5747D0D4" w14:textId="77777777" w:rsidTr="00815B97">
        <w:tc>
          <w:tcPr>
            <w:tcW w:w="1427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028381F1" w14:textId="77777777" w:rsidR="00D46001" w:rsidRPr="00455820" w:rsidRDefault="00D46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A1CBB1B" w14:textId="77777777" w:rsidR="00D46001" w:rsidRPr="00455820" w:rsidRDefault="00D460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Egzamin pisemny*</w:t>
            </w:r>
          </w:p>
        </w:tc>
        <w:tc>
          <w:tcPr>
            <w:tcW w:w="1260" w:type="dxa"/>
            <w:gridSpan w:val="3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0B42ADA7" w14:textId="77777777" w:rsidR="00D46001" w:rsidRPr="00455820" w:rsidRDefault="00D460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Kolokwium*</w:t>
            </w:r>
          </w:p>
        </w:tc>
        <w:tc>
          <w:tcPr>
            <w:tcW w:w="1099" w:type="dxa"/>
            <w:gridSpan w:val="3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80CA049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Projekt*</w:t>
            </w:r>
          </w:p>
        </w:tc>
        <w:tc>
          <w:tcPr>
            <w:tcW w:w="1162" w:type="dxa"/>
            <w:gridSpan w:val="3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376DE16F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Aktywność               </w:t>
            </w:r>
            <w:r w:rsidRPr="0045582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099" w:type="dxa"/>
            <w:gridSpan w:val="3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D6E3083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Praca własna*</w:t>
            </w:r>
          </w:p>
        </w:tc>
      </w:tr>
      <w:tr w:rsidR="00D46001" w:rsidRPr="00455820" w14:paraId="00025278" w14:textId="77777777" w:rsidTr="00815B97">
        <w:tc>
          <w:tcPr>
            <w:tcW w:w="1427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79233A8A" w14:textId="77777777" w:rsidR="00D46001" w:rsidRPr="00455820" w:rsidRDefault="00D46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789C50E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260" w:type="dxa"/>
            <w:gridSpan w:val="3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5B598CEA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099" w:type="dxa"/>
            <w:gridSpan w:val="3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57FDD41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162" w:type="dxa"/>
            <w:gridSpan w:val="3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6557BDD5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099" w:type="dxa"/>
            <w:gridSpan w:val="3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21A8F8F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</w:tr>
      <w:tr w:rsidR="00D46001" w:rsidRPr="00455820" w14:paraId="17E708F6" w14:textId="77777777" w:rsidTr="00815B97">
        <w:tc>
          <w:tcPr>
            <w:tcW w:w="1427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74228042" w14:textId="77777777" w:rsidR="00D46001" w:rsidRPr="00455820" w:rsidRDefault="00D46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A9F6CCB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50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11DA973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6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9FA645C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439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45E9177B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401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1A36AADE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420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3E45D0AE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383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763685F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50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BA7D116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6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00D2B42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405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24415CE4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70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7A956F77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87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51E223DD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383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B86A408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50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74FC370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6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A097555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...</w:t>
            </w:r>
          </w:p>
        </w:tc>
      </w:tr>
      <w:tr w:rsidR="00D46001" w:rsidRPr="00455820" w14:paraId="3C5C8A99" w14:textId="77777777" w:rsidTr="00815B97">
        <w:tc>
          <w:tcPr>
            <w:tcW w:w="142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154F78FF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83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4E187E2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0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B26BA3F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7C3F83A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54168DEE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004FBA88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0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0DB3A96F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077B961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C0F8CF8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B9FE422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0FFF9E42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5C66FC67" w14:textId="77777777" w:rsidR="00D46001" w:rsidRPr="00373735" w:rsidRDefault="00D46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37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75EDDE9F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182667C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2A26C1A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6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C19FF1A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6001" w:rsidRPr="00455820" w14:paraId="7E34E827" w14:textId="77777777" w:rsidTr="00815B97">
        <w:tc>
          <w:tcPr>
            <w:tcW w:w="142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453DD6B0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83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062063C" w14:textId="77777777" w:rsidR="00D46001" w:rsidRPr="00455820" w:rsidRDefault="00D46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0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B962600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A3CD818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1B3AE192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3CEC5124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0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50F1A745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1AAF00F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5C86229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36AC29F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51B90DD3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43543D1B" w14:textId="77777777" w:rsidR="00D46001" w:rsidRPr="00455820" w:rsidRDefault="00D46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11B90C67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31D8BDC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F8B327E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6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A1CCEC3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6001" w:rsidRPr="00455820" w14:paraId="73A91E23" w14:textId="77777777" w:rsidTr="00815B97">
        <w:tc>
          <w:tcPr>
            <w:tcW w:w="142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24699950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8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22B6071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51F90C3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7016E25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4CEB6219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7D1F3F0E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32C30475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E8EC674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6605B0F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9921F4B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75C78012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01892E40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06BFFC89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E47B87D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07D5289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2D44008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6001" w:rsidRPr="00455820" w14:paraId="690B3AC5" w14:textId="77777777" w:rsidTr="00815B97">
        <w:tc>
          <w:tcPr>
            <w:tcW w:w="142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39F61D80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8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1D689D9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E731537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001881D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05CFB607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0C86D6D4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2BEC43E8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1F5DA4C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FC4663B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C92D05B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075014B2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263697C7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17698017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563C12E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EF6DED9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FCFFC33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6001" w:rsidRPr="00455820" w14:paraId="66DCB341" w14:textId="77777777" w:rsidTr="00815B97">
        <w:tc>
          <w:tcPr>
            <w:tcW w:w="142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6EDA7659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8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DFB2BEB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7D0AC51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B6F6003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5AC342F5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0FEC921D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01AE259A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0E527DD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237157D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64042D6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7A50F131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0E41E2C2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10A4ECFE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2248ED0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F87806D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C56BEA6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6001" w:rsidRPr="00455820" w14:paraId="424B845C" w14:textId="77777777" w:rsidTr="00815B97">
        <w:tc>
          <w:tcPr>
            <w:tcW w:w="142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3BD5B35C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38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04E95BC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1D30173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6EB5C71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0E460F5B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30C7C14B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7A4F2CAA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A716E78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CA7BD0B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A0C4BD4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54C5CF2B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43A98594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59765A40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C714123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FDCA72C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F05F317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6219071" w14:textId="77777777" w:rsidR="005B2610" w:rsidRPr="00455820" w:rsidRDefault="0083784F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455820">
        <w:rPr>
          <w:rFonts w:ascii="Times New Roman" w:eastAsia="Arial Unicode MS" w:hAnsi="Times New Roman" w:cs="Times New Roman"/>
          <w:b/>
          <w:sz w:val="20"/>
          <w:szCs w:val="20"/>
        </w:rPr>
        <w:t>*niepotrzebne usun</w:t>
      </w:r>
      <w:r w:rsidRPr="00455820">
        <w:rPr>
          <w:rFonts w:ascii="Times New Roman" w:eastAsia="Times New Roman" w:hAnsi="Times New Roman" w:cs="Times New Roman"/>
          <w:b/>
          <w:sz w:val="20"/>
          <w:szCs w:val="20"/>
        </w:rPr>
        <w:t>ąć</w:t>
      </w:r>
    </w:p>
    <w:p w14:paraId="30AF22C8" w14:textId="77777777" w:rsidR="005B2610" w:rsidRPr="00455820" w:rsidRDefault="005B261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0"/>
        <w:gridCol w:w="716"/>
        <w:gridCol w:w="7434"/>
      </w:tblGrid>
      <w:tr w:rsidR="005B2610" w:rsidRPr="00455820" w14:paraId="371A0575" w14:textId="77777777">
        <w:tc>
          <w:tcPr>
            <w:tcW w:w="9781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49D6236E" w14:textId="77777777" w:rsidR="005B2610" w:rsidRPr="00455820" w:rsidRDefault="0083784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4.5Kryteria oceny stopnia osiągnięcia efektów uczenia się</w:t>
            </w:r>
          </w:p>
        </w:tc>
      </w:tr>
      <w:tr w:rsidR="005B2610" w:rsidRPr="00455820" w14:paraId="464FAAC5" w14:textId="77777777">
        <w:tc>
          <w:tcPr>
            <w:tcW w:w="7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7C5032D1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2BBA698C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296FEFCF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5B2610" w:rsidRPr="00455820" w14:paraId="4B551412" w14:textId="77777777">
        <w:tc>
          <w:tcPr>
            <w:tcW w:w="792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795727D9" w14:textId="77777777" w:rsidR="005B2610" w:rsidRPr="00455820" w:rsidRDefault="008378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wykład (W)*</w:t>
            </w: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1FA09955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6F272220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Zaliczenie egzaminu pisemnego weryfikującego przez słuchacza wiedzę i efekty, osiągnięcie w sumie rezultatu na poziomie od 51%  do 60 % maksymalnej liczby punktów</w:t>
            </w:r>
          </w:p>
        </w:tc>
      </w:tr>
      <w:tr w:rsidR="005B2610" w:rsidRPr="00455820" w14:paraId="4B41BABB" w14:textId="77777777">
        <w:tc>
          <w:tcPr>
            <w:tcW w:w="792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19EFC67D" w14:textId="77777777" w:rsidR="005B2610" w:rsidRPr="00455820" w:rsidRDefault="005B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1E9E7BFC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41072C77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Aktywny na poziomie więcej niż dostatecznym, udział w dyskusjach przygotowanych do wykładów materiałów,  zaliczenie eg</w:t>
            </w:r>
            <w:r w:rsidR="00070B7D"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aminu pisemnego weryfikującego przez słuchacza wiedzę i osiągnięcie w sumie rezultatu na poziomie od 61%  do 70 % maksymalnej liczby punktów</w:t>
            </w:r>
          </w:p>
        </w:tc>
      </w:tr>
      <w:tr w:rsidR="005B2610" w:rsidRPr="00455820" w14:paraId="01550A98" w14:textId="77777777">
        <w:tc>
          <w:tcPr>
            <w:tcW w:w="792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33A5682F" w14:textId="77777777" w:rsidR="005B2610" w:rsidRPr="00455820" w:rsidRDefault="005B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6B9A9B27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253F1D55" w14:textId="77777777" w:rsidR="005B2610" w:rsidRPr="00455820" w:rsidRDefault="0083784F" w:rsidP="0007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Aktywny na poziomie dobrym, udział w dyskusjach i referowaniu przygotowanych do wykładów materiałów,  zaliczenie eg</w:t>
            </w:r>
            <w:r w:rsidR="00070B7D"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aminu pisemnego weryfikującego przez słuchacza wiedzę i osiągnięcie w sumie rezultatu na poziomie od 71%  do 80 % maksymalnej liczby punktów</w:t>
            </w:r>
          </w:p>
        </w:tc>
      </w:tr>
      <w:tr w:rsidR="005B2610" w:rsidRPr="00455820" w14:paraId="3E20CA13" w14:textId="77777777">
        <w:tc>
          <w:tcPr>
            <w:tcW w:w="792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36840BFD" w14:textId="77777777" w:rsidR="005B2610" w:rsidRPr="00455820" w:rsidRDefault="005B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02CCA72E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00364C7B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Aktywny na poziomie więcej niż dobrym, udział w dyskusjach i referowaniu przygotowanych  do wykładów materiałów,  zaliczenie </w:t>
            </w:r>
            <w:r w:rsidR="00070B7D"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egzaminu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pisemnego weryfikującego przez słuchacza wiedzę i osiągnięcie  w sumie rezultatu na poziomie od 81%  do 90 % maksymalnej liczby punktów</w:t>
            </w:r>
          </w:p>
        </w:tc>
      </w:tr>
      <w:tr w:rsidR="005B2610" w:rsidRPr="00455820" w14:paraId="431874DF" w14:textId="77777777">
        <w:tc>
          <w:tcPr>
            <w:tcW w:w="792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0AF51F01" w14:textId="77777777" w:rsidR="005B2610" w:rsidRPr="00455820" w:rsidRDefault="005B2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78B3265A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0BD3455B" w14:textId="77777777" w:rsidR="005B2610" w:rsidRPr="00455820" w:rsidRDefault="0083784F" w:rsidP="0007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Aktywny na poziomie bardzo </w:t>
            </w:r>
            <w:r w:rsidR="00070B7D"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dobrym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udział w dyskusjach i referowaniu przygotowanych do wykładów materiałów,  zaliczenie </w:t>
            </w:r>
            <w:r w:rsidR="00070B7D"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egzaminu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pisemnego weryfikującego przez słuchacza wiedzę i osiągnięcie  w sum</w:t>
            </w:r>
            <w:r w:rsidR="00070B7D"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ie rezultatu na poziomie od 91%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 100 % maksymalnej liczby punktów</w:t>
            </w:r>
          </w:p>
        </w:tc>
      </w:tr>
      <w:tr w:rsidR="005B2610" w:rsidRPr="00455820" w14:paraId="625EB43A" w14:textId="77777777">
        <w:tc>
          <w:tcPr>
            <w:tcW w:w="792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1C486D6D" w14:textId="77777777" w:rsidR="005B2610" w:rsidRPr="00455820" w:rsidRDefault="008378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219A9CFB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43850D5E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Zaliczenie kolokwium weryfikującego przez słuchacza efekty i osiągnięcie w sumie rezultatu na poziomie od 51%  do 60 % maksymalnej liczby punktów</w:t>
            </w:r>
          </w:p>
        </w:tc>
      </w:tr>
      <w:tr w:rsidR="005B2610" w:rsidRPr="00455820" w14:paraId="3DF84199" w14:textId="77777777">
        <w:tc>
          <w:tcPr>
            <w:tcW w:w="792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6634F02E" w14:textId="77777777" w:rsidR="005B2610" w:rsidRPr="00455820" w:rsidRDefault="005B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17EF101F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494A2EF5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Aktywny na poziomie więcej niż dostatecznym, udział w dyskusjach i referowaniu przygotowanych do ćwiczeń materiałów,  zaliczenie kolokwium weryfikującego przez słuchacza efekty i osiągnięcie w sumie rezultatu na poziomie od 61%  do 70 % maksymalnej liczby punktów</w:t>
            </w:r>
          </w:p>
        </w:tc>
      </w:tr>
      <w:tr w:rsidR="005B2610" w:rsidRPr="00455820" w14:paraId="538F0915" w14:textId="77777777">
        <w:tc>
          <w:tcPr>
            <w:tcW w:w="792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77F96731" w14:textId="77777777" w:rsidR="005B2610" w:rsidRPr="00455820" w:rsidRDefault="005B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35F8B01F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20896FB4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Aktywny na poziomie dobrym, udział w dyskusjach i referowaniu przygotowanych do ćwiczeń materiałów,  zaliczenie kolokwium weryfikującego przez słuchacza efekty i osiągnięcie w sumie rezultatu na poziomie od 71%  do 80 % maksymalnej liczby punktów</w:t>
            </w:r>
          </w:p>
        </w:tc>
      </w:tr>
      <w:tr w:rsidR="005B2610" w:rsidRPr="00455820" w14:paraId="4B0CFF53" w14:textId="77777777">
        <w:tc>
          <w:tcPr>
            <w:tcW w:w="792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315C496A" w14:textId="77777777" w:rsidR="005B2610" w:rsidRPr="00455820" w:rsidRDefault="005B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3C7938BB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118233E1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Aktywny na poziomie więcej niż dobrym, udział w dyskusjach i referowaniu przygotowanych do ćwiczeń materiałów,  zaliczenie kolokwium weryfikującego przez słuchacza efekty i osiągnięcie w sumie rezultatu na poziomie od 81%  do 90 % maksymalnej liczby punktów</w:t>
            </w:r>
          </w:p>
        </w:tc>
      </w:tr>
      <w:tr w:rsidR="005B2610" w:rsidRPr="00455820" w14:paraId="2DAD6840" w14:textId="77777777">
        <w:tc>
          <w:tcPr>
            <w:tcW w:w="792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4CAC0305" w14:textId="77777777" w:rsidR="005B2610" w:rsidRPr="00455820" w:rsidRDefault="005B2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7DFCB7EC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70" w:type="dxa"/>
              <w:right w:w="70" w:type="dxa"/>
            </w:tcMar>
          </w:tcPr>
          <w:p w14:paraId="6328C228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Aktywny na poziomie bardzo </w:t>
            </w:r>
            <w:r w:rsidR="00070B7D"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dobrym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, udział w dyskusjach i referowaniu przygotowanych do ćwiczeń materiałów,  zaliczenie kolokwium weryfikującego przez słuchacza efekty i osiągnięcie w sumie rezultatu na poziomie od 91%  do 100 % maksymalnej liczby punktów</w:t>
            </w:r>
          </w:p>
        </w:tc>
      </w:tr>
    </w:tbl>
    <w:p w14:paraId="7085326B" w14:textId="77777777" w:rsidR="005B2610" w:rsidRPr="00455820" w:rsidRDefault="005B261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0EC248A" w14:textId="77777777" w:rsidR="00560E36" w:rsidRPr="00455820" w:rsidRDefault="00560E3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E428ABD" w14:textId="77777777" w:rsidR="00560E36" w:rsidRPr="00455820" w:rsidRDefault="00560E3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AFFC0D3" w14:textId="77777777" w:rsidR="005B2610" w:rsidRPr="00455820" w:rsidRDefault="0083784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55820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5.</w:t>
      </w:r>
      <w:r w:rsidR="00070B7D" w:rsidRPr="0045582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55820">
        <w:rPr>
          <w:rFonts w:ascii="Times New Roman" w:eastAsia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0"/>
        <w:gridCol w:w="2320"/>
      </w:tblGrid>
      <w:tr w:rsidR="005B2610" w:rsidRPr="00455820" w14:paraId="3EC6F00A" w14:textId="77777777" w:rsidTr="009F69D3">
        <w:tc>
          <w:tcPr>
            <w:tcW w:w="6690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2095551E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3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1BEF1A0C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5B2610" w:rsidRPr="00455820" w14:paraId="02BB876D" w14:textId="77777777" w:rsidTr="009F69D3">
        <w:tc>
          <w:tcPr>
            <w:tcW w:w="6690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70F37384" w14:textId="77777777" w:rsidR="005B2610" w:rsidRPr="00455820" w:rsidRDefault="005B2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46A37E85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09399FFE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</w:tr>
      <w:tr w:rsidR="005B2610" w:rsidRPr="00455820" w14:paraId="130BC642" w14:textId="77777777" w:rsidTr="009F69D3">
        <w:tc>
          <w:tcPr>
            <w:tcW w:w="66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F472441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23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746D2A5" w14:textId="3B2D9702" w:rsidR="005B2610" w:rsidRPr="00455820" w:rsidRDefault="0021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</w:t>
            </w:r>
          </w:p>
        </w:tc>
      </w:tr>
      <w:tr w:rsidR="005B2610" w:rsidRPr="00455820" w14:paraId="1AEA70D7" w14:textId="77777777" w:rsidTr="009F69D3">
        <w:tc>
          <w:tcPr>
            <w:tcW w:w="66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45C17BF0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Udział w wykładach*</w:t>
            </w:r>
          </w:p>
        </w:tc>
        <w:tc>
          <w:tcPr>
            <w:tcW w:w="23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2ABC753D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B2610" w:rsidRPr="00455820" w14:paraId="4DA28047" w14:textId="77777777" w:rsidTr="009F69D3">
        <w:tc>
          <w:tcPr>
            <w:tcW w:w="66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2EF7AD1E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Udział w ćwiczeniach,</w:t>
            </w:r>
          </w:p>
        </w:tc>
        <w:tc>
          <w:tcPr>
            <w:tcW w:w="23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6EB91689" w14:textId="558C7B1C" w:rsidR="005B2610" w:rsidRPr="00455820" w:rsidRDefault="0021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B2610" w:rsidRPr="00455820" w14:paraId="2CBE4962" w14:textId="77777777" w:rsidTr="009F69D3">
        <w:tc>
          <w:tcPr>
            <w:tcW w:w="66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7CCC1A91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23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3D241820" w14:textId="2292490A" w:rsidR="005B2610" w:rsidRPr="00455820" w:rsidRDefault="0021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5B2610" w:rsidRPr="00455820" w14:paraId="181B1096" w14:textId="77777777" w:rsidTr="009F69D3">
        <w:tc>
          <w:tcPr>
            <w:tcW w:w="66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1B121290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Przygotowanie do wykładu*</w:t>
            </w:r>
          </w:p>
        </w:tc>
        <w:tc>
          <w:tcPr>
            <w:tcW w:w="23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1F5EEF9D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B2610" w:rsidRPr="00455820" w14:paraId="3F74AF79" w14:textId="77777777" w:rsidTr="009F69D3">
        <w:tc>
          <w:tcPr>
            <w:tcW w:w="66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615806F5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23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090FD540" w14:textId="5DE0A881" w:rsidR="005B2610" w:rsidRPr="00455820" w:rsidRDefault="0021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B2610" w:rsidRPr="00455820" w14:paraId="688032FD" w14:textId="77777777" w:rsidTr="009F69D3">
        <w:tc>
          <w:tcPr>
            <w:tcW w:w="66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08A72EE1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23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10BE1D8C" w14:textId="74387991" w:rsidR="005B2610" w:rsidRPr="00455820" w:rsidRDefault="0021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</w:t>
            </w:r>
          </w:p>
        </w:tc>
      </w:tr>
      <w:tr w:rsidR="005B2610" w:rsidRPr="00455820" w14:paraId="70815484" w14:textId="77777777" w:rsidTr="009F69D3">
        <w:tc>
          <w:tcPr>
            <w:tcW w:w="66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1930F76B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23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06907FBE" w14:textId="56DA9F12" w:rsidR="005B2610" w:rsidRPr="00455820" w:rsidRDefault="0021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14:paraId="2C944A82" w14:textId="77777777" w:rsidR="005B2610" w:rsidRPr="00455820" w:rsidRDefault="0083784F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455820">
        <w:rPr>
          <w:rFonts w:ascii="Times New Roman" w:eastAsia="Arial Unicode MS" w:hAnsi="Times New Roman" w:cs="Times New Roman"/>
          <w:b/>
          <w:sz w:val="20"/>
          <w:szCs w:val="20"/>
        </w:rPr>
        <w:t>*niepotrzebne usun</w:t>
      </w:r>
      <w:r w:rsidRPr="00455820">
        <w:rPr>
          <w:rFonts w:ascii="Times New Roman" w:eastAsia="Times New Roman" w:hAnsi="Times New Roman" w:cs="Times New Roman"/>
          <w:b/>
          <w:sz w:val="20"/>
          <w:szCs w:val="20"/>
        </w:rPr>
        <w:t>ąć</w:t>
      </w:r>
    </w:p>
    <w:p w14:paraId="4FFB2F1F" w14:textId="77777777" w:rsidR="005B2610" w:rsidRPr="00455820" w:rsidRDefault="005B2610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724BA68E" w14:textId="77777777" w:rsidR="005B2610" w:rsidRPr="00455820" w:rsidRDefault="0083784F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455820">
        <w:rPr>
          <w:rFonts w:ascii="Times New Roman" w:eastAsia="Arial Unicode MS" w:hAnsi="Times New Roman" w:cs="Times New Roman"/>
          <w:b/>
          <w:sz w:val="20"/>
          <w:szCs w:val="20"/>
        </w:rPr>
        <w:t>Przyjmuj</w:t>
      </w:r>
      <w:r w:rsidRPr="00455820">
        <w:rPr>
          <w:rFonts w:ascii="Times New Roman" w:eastAsia="Times New Roman" w:hAnsi="Times New Roman" w:cs="Times New Roman"/>
          <w:b/>
          <w:sz w:val="20"/>
          <w:szCs w:val="20"/>
        </w:rPr>
        <w:t>ę</w:t>
      </w:r>
      <w:r w:rsidRPr="00455820">
        <w:rPr>
          <w:rFonts w:ascii="Times New Roman" w:eastAsia="Arial Unicode MS" w:hAnsi="Times New Roman" w:cs="Times New Roman"/>
          <w:b/>
          <w:sz w:val="20"/>
          <w:szCs w:val="20"/>
        </w:rPr>
        <w:t xml:space="preserve"> do realizacji</w:t>
      </w:r>
      <w:r w:rsidRPr="00455820">
        <w:rPr>
          <w:rFonts w:ascii="Times New Roman" w:eastAsia="Arial Unicode MS" w:hAnsi="Times New Roman" w:cs="Times New Roman"/>
          <w:sz w:val="20"/>
          <w:szCs w:val="20"/>
        </w:rPr>
        <w:t xml:space="preserve">    (data i czytelne  podpisy osób prowadz</w:t>
      </w:r>
      <w:r w:rsidRPr="00455820">
        <w:rPr>
          <w:rFonts w:ascii="Times New Roman" w:eastAsia="Times New Roman" w:hAnsi="Times New Roman" w:cs="Times New Roman"/>
          <w:sz w:val="20"/>
          <w:szCs w:val="20"/>
        </w:rPr>
        <w:t>ą</w:t>
      </w:r>
      <w:r w:rsidRPr="00455820">
        <w:rPr>
          <w:rFonts w:ascii="Times New Roman" w:eastAsia="Arial Unicode MS" w:hAnsi="Times New Roman" w:cs="Times New Roman"/>
          <w:sz w:val="20"/>
          <w:szCs w:val="20"/>
        </w:rPr>
        <w:t>cych przedmiot w danym roku akademickim)</w:t>
      </w:r>
    </w:p>
    <w:p w14:paraId="5B417DCF" w14:textId="77777777" w:rsidR="005B2610" w:rsidRPr="00455820" w:rsidRDefault="005B2610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7A846183" w14:textId="77777777" w:rsidR="005B2610" w:rsidRPr="00455820" w:rsidRDefault="005B2610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439DCD55" w14:textId="77777777" w:rsidR="005B2610" w:rsidRPr="00455820" w:rsidRDefault="0083784F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455820">
        <w:rPr>
          <w:rFonts w:ascii="Times New Roman" w:eastAsia="Arial Unicode MS" w:hAnsi="Times New Roman" w:cs="Times New Roman"/>
          <w:sz w:val="20"/>
          <w:szCs w:val="20"/>
        </w:rPr>
        <w:tab/>
      </w:r>
      <w:r w:rsidRPr="00455820">
        <w:rPr>
          <w:rFonts w:ascii="Times New Roman" w:eastAsia="Arial Unicode MS" w:hAnsi="Times New Roman" w:cs="Times New Roman"/>
          <w:sz w:val="20"/>
          <w:szCs w:val="20"/>
        </w:rPr>
        <w:tab/>
      </w:r>
      <w:r w:rsidRPr="00455820">
        <w:rPr>
          <w:rFonts w:ascii="Times New Roman" w:eastAsia="Arial Unicode MS" w:hAnsi="Times New Roman" w:cs="Times New Roman"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17DB21B4" w14:textId="77777777" w:rsidR="005B2610" w:rsidRPr="00455820" w:rsidRDefault="005B2610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4CA8B87A" w14:textId="77777777" w:rsidR="005B2610" w:rsidRPr="00455820" w:rsidRDefault="005B2610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7FBA0219" w14:textId="77777777" w:rsidR="005B2610" w:rsidRPr="00455820" w:rsidRDefault="005B2610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1DEF7ADC" w14:textId="77777777" w:rsidR="005B2610" w:rsidRPr="00455820" w:rsidRDefault="005B2610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0749147B" w14:textId="77777777" w:rsidR="005B2610" w:rsidRPr="00455820" w:rsidRDefault="005B2610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sectPr w:rsidR="005B2610" w:rsidRPr="00455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 CE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66D72"/>
    <w:multiLevelType w:val="hybridMultilevel"/>
    <w:tmpl w:val="0494F694"/>
    <w:lvl w:ilvl="0" w:tplc="15AA87B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B0FEE"/>
    <w:multiLevelType w:val="hybridMultilevel"/>
    <w:tmpl w:val="A058E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314D0"/>
    <w:multiLevelType w:val="multilevel"/>
    <w:tmpl w:val="50BCC41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5F25FA"/>
    <w:multiLevelType w:val="multilevel"/>
    <w:tmpl w:val="4B74279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38126659">
    <w:abstractNumId w:val="3"/>
  </w:num>
  <w:num w:numId="2" w16cid:durableId="1190222112">
    <w:abstractNumId w:val="2"/>
  </w:num>
  <w:num w:numId="3" w16cid:durableId="870729046">
    <w:abstractNumId w:val="0"/>
  </w:num>
  <w:num w:numId="4" w16cid:durableId="86124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610"/>
    <w:rsid w:val="00046D4A"/>
    <w:rsid w:val="00070B7D"/>
    <w:rsid w:val="002132A6"/>
    <w:rsid w:val="00217783"/>
    <w:rsid w:val="002F49A3"/>
    <w:rsid w:val="00373735"/>
    <w:rsid w:val="00413465"/>
    <w:rsid w:val="00455820"/>
    <w:rsid w:val="00560E36"/>
    <w:rsid w:val="005B2610"/>
    <w:rsid w:val="006A40BD"/>
    <w:rsid w:val="006E59EB"/>
    <w:rsid w:val="00815B97"/>
    <w:rsid w:val="0083784F"/>
    <w:rsid w:val="008C088D"/>
    <w:rsid w:val="009F69D3"/>
    <w:rsid w:val="00D46001"/>
    <w:rsid w:val="00E40AC4"/>
    <w:rsid w:val="00EC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3649"/>
  <w15:docId w15:val="{CA15159A-0AE9-4356-8C3D-12E8EB89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9E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C3B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3B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3B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3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B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1308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Zuzia</dc:creator>
  <cp:lastModifiedBy>Jolanta Kołodziej-Sobczyk</cp:lastModifiedBy>
  <cp:revision>4</cp:revision>
  <dcterms:created xsi:type="dcterms:W3CDTF">2026-03-25T10:34:00Z</dcterms:created>
  <dcterms:modified xsi:type="dcterms:W3CDTF">2026-03-26T11:19:00Z</dcterms:modified>
</cp:coreProperties>
</file>