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CA" w14:textId="6E47A330" w:rsidR="000746C5" w:rsidRPr="005C693F" w:rsidRDefault="0094765C" w:rsidP="005C693F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2A0FF46" w14:textId="77777777" w:rsidR="00664D21" w:rsidRDefault="00363F81" w:rsidP="00664D21">
      <w:pPr>
        <w:pStyle w:val="Tekstpodstawowy"/>
        <w:tabs>
          <w:tab w:val="left" w:leader="dot" w:pos="10065"/>
        </w:tabs>
        <w:spacing w:line="360" w:lineRule="auto"/>
        <w:ind w:left="425"/>
        <w:rPr>
          <w:rFonts w:asciiTheme="minorHAnsi" w:hAnsiTheme="minorHAnsi" w:cstheme="minorHAnsi"/>
          <w:sz w:val="24"/>
          <w:szCs w:val="24"/>
        </w:rPr>
      </w:pPr>
      <w:r w:rsidRPr="006A3B8D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="009533F4" w:rsidRPr="006A3B8D">
        <w:rPr>
          <w:sz w:val="24"/>
          <w:szCs w:val="24"/>
        </w:rPr>
        <w:t xml:space="preserve"> </w:t>
      </w:r>
      <w:r w:rsidR="00664D21" w:rsidRPr="00664D21">
        <w:rPr>
          <w:rFonts w:asciiTheme="minorHAnsi" w:hAnsiTheme="minorHAnsi" w:cstheme="minorHAnsi"/>
          <w:sz w:val="24"/>
          <w:szCs w:val="24"/>
        </w:rPr>
        <w:t xml:space="preserve">0923.3.PS2.B/C10.DZPS </w:t>
      </w:r>
    </w:p>
    <w:p w14:paraId="416431A7" w14:textId="77777777" w:rsidR="00664D21" w:rsidRPr="00664D21" w:rsidRDefault="004838B3" w:rsidP="00664D21">
      <w:pPr>
        <w:pStyle w:val="Tekstpodstawowy"/>
        <w:tabs>
          <w:tab w:val="left" w:leader="dot" w:pos="10065"/>
        </w:tabs>
        <w:spacing w:line="360" w:lineRule="auto"/>
        <w:ind w:left="425"/>
        <w:rPr>
          <w:rFonts w:asciiTheme="minorHAnsi" w:hAnsiTheme="minorHAnsi" w:cstheme="minorHAnsi"/>
          <w:sz w:val="24"/>
        </w:rPr>
      </w:pPr>
      <w:r w:rsidRPr="00664D21">
        <w:rPr>
          <w:rFonts w:asciiTheme="minorHAnsi" w:hAnsiTheme="minorHAnsi" w:cstheme="minorHAnsi"/>
          <w:sz w:val="24"/>
        </w:rPr>
        <w:t xml:space="preserve">Nazwa przedmiotu </w:t>
      </w:r>
      <w:bookmarkStart w:id="0" w:name="_Hlk210305669"/>
      <w:r w:rsidRPr="00664D21">
        <w:rPr>
          <w:rFonts w:asciiTheme="minorHAnsi" w:hAnsiTheme="minorHAnsi" w:cstheme="minorHAnsi"/>
          <w:sz w:val="24"/>
        </w:rPr>
        <w:t xml:space="preserve">(zajęć) </w:t>
      </w:r>
      <w:bookmarkEnd w:id="0"/>
      <w:r w:rsidRPr="00664D21">
        <w:rPr>
          <w:rFonts w:asciiTheme="minorHAnsi" w:hAnsiTheme="minorHAnsi" w:cstheme="minorHAnsi"/>
          <w:sz w:val="24"/>
        </w:rPr>
        <w:t>w języku polskim:</w:t>
      </w:r>
      <w:r w:rsidR="009533F4" w:rsidRPr="00664D21">
        <w:rPr>
          <w:rFonts w:asciiTheme="minorHAnsi" w:hAnsiTheme="minorHAnsi" w:cstheme="minorHAnsi"/>
          <w:sz w:val="24"/>
        </w:rPr>
        <w:t xml:space="preserve"> </w:t>
      </w:r>
      <w:r w:rsidR="00664D21" w:rsidRPr="00664D21">
        <w:rPr>
          <w:rFonts w:asciiTheme="minorHAnsi" w:hAnsiTheme="minorHAnsi" w:cstheme="minorHAnsi"/>
          <w:sz w:val="24"/>
        </w:rPr>
        <w:t>Deontologia zawodu pracownika socjalnego</w:t>
      </w:r>
    </w:p>
    <w:p w14:paraId="5079BE9B" w14:textId="0760A413" w:rsidR="00664D21" w:rsidRPr="00664D21" w:rsidRDefault="00664D21" w:rsidP="00664D21">
      <w:pPr>
        <w:pStyle w:val="Tekstpodstawowy"/>
        <w:tabs>
          <w:tab w:val="left" w:leader="dot" w:pos="10065"/>
        </w:tabs>
        <w:spacing w:line="360" w:lineRule="auto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iCs/>
          <w:sz w:val="24"/>
        </w:rPr>
        <w:t xml:space="preserve">        </w:t>
      </w:r>
      <w:r w:rsidR="004838B3" w:rsidRPr="00664D21">
        <w:rPr>
          <w:rFonts w:asciiTheme="minorHAnsi" w:hAnsiTheme="minorHAnsi" w:cstheme="minorHAnsi"/>
          <w:iCs/>
          <w:sz w:val="24"/>
        </w:rPr>
        <w:t>Nazwa przedmiotu (zajęć) w języku angielskim:</w:t>
      </w:r>
      <w:r w:rsidR="009533F4" w:rsidRPr="00664D2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664D21">
        <w:rPr>
          <w:rFonts w:asciiTheme="minorHAnsi" w:hAnsiTheme="minorHAnsi" w:cstheme="minorHAnsi"/>
          <w:sz w:val="24"/>
        </w:rPr>
        <w:t>Deontology</w:t>
      </w:r>
      <w:proofErr w:type="spellEnd"/>
      <w:r w:rsidRPr="00664D2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664D21">
        <w:rPr>
          <w:rFonts w:asciiTheme="minorHAnsi" w:hAnsiTheme="minorHAnsi" w:cstheme="minorHAnsi"/>
          <w:sz w:val="24"/>
        </w:rPr>
        <w:t>profession</w:t>
      </w:r>
      <w:proofErr w:type="spellEnd"/>
      <w:r w:rsidRPr="00664D21">
        <w:rPr>
          <w:rFonts w:asciiTheme="minorHAnsi" w:hAnsiTheme="minorHAnsi" w:cstheme="minorHAnsi"/>
          <w:sz w:val="24"/>
        </w:rPr>
        <w:t xml:space="preserve"> of social </w:t>
      </w:r>
      <w:proofErr w:type="spellStart"/>
      <w:r w:rsidRPr="00664D21">
        <w:rPr>
          <w:rFonts w:asciiTheme="minorHAnsi" w:hAnsiTheme="minorHAnsi" w:cstheme="minorHAnsi"/>
          <w:sz w:val="24"/>
        </w:rPr>
        <w:t>worker</w:t>
      </w:r>
      <w:proofErr w:type="spellEnd"/>
    </w:p>
    <w:p w14:paraId="274BA5FF" w14:textId="7398C150" w:rsidR="004838B3" w:rsidRPr="00664D21" w:rsidRDefault="004838B3" w:rsidP="006A3B8D">
      <w:pPr>
        <w:pStyle w:val="Nagwek3"/>
        <w:spacing w:before="0" w:line="360" w:lineRule="auto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039C549" w14:textId="77777777" w:rsidR="005C693F" w:rsidRPr="00664D21" w:rsidRDefault="005C693F" w:rsidP="005C693F">
      <w:pPr>
        <w:pStyle w:val="Styl1"/>
        <w:spacing w:before="0"/>
        <w:ind w:firstLine="426"/>
        <w:rPr>
          <w:i w:val="0"/>
          <w:iCs/>
          <w:color w:val="000000" w:themeColor="text1"/>
          <w:sz w:val="16"/>
          <w:szCs w:val="16"/>
        </w:rPr>
      </w:pPr>
    </w:p>
    <w:p w14:paraId="1405C745" w14:textId="3853D916" w:rsidR="000746C5" w:rsidRDefault="00937B44" w:rsidP="005C693F">
      <w:pPr>
        <w:pStyle w:val="Nagwek2"/>
        <w:shd w:val="clear" w:color="auto" w:fill="auto"/>
        <w:snapToGrid w:val="0"/>
        <w:spacing w:before="0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p w14:paraId="1CCC905F" w14:textId="77777777" w:rsidR="005C693F" w:rsidRPr="005C693F" w:rsidRDefault="005C693F" w:rsidP="005C693F">
      <w:pPr>
        <w:rPr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32"/>
      </w:tblGrid>
      <w:tr w:rsidR="006A3B8D" w:rsidRPr="00341AC4" w14:paraId="56311982" w14:textId="77777777" w:rsidTr="00AD0391">
        <w:trPr>
          <w:trHeight w:val="282"/>
          <w:jc w:val="center"/>
        </w:trPr>
        <w:tc>
          <w:tcPr>
            <w:tcW w:w="4815" w:type="dxa"/>
          </w:tcPr>
          <w:p w14:paraId="3CBA5325" w14:textId="655D577B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932" w:type="dxa"/>
          </w:tcPr>
          <w:p w14:paraId="53148B4E" w14:textId="5FB271C1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Praca socjalna</w:t>
            </w:r>
          </w:p>
        </w:tc>
      </w:tr>
      <w:tr w:rsidR="006A3B8D" w:rsidRPr="00341AC4" w14:paraId="4F60DDAE" w14:textId="77777777" w:rsidTr="00AD0391">
        <w:trPr>
          <w:trHeight w:val="285"/>
          <w:jc w:val="center"/>
        </w:trPr>
        <w:tc>
          <w:tcPr>
            <w:tcW w:w="4815" w:type="dxa"/>
          </w:tcPr>
          <w:p w14:paraId="34AC78D4" w14:textId="08FC496A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932" w:type="dxa"/>
          </w:tcPr>
          <w:p w14:paraId="57A4265F" w14:textId="5BC2DC04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6A3B8D" w:rsidRPr="00341AC4" w14:paraId="15D8E656" w14:textId="77777777" w:rsidTr="00AD0391">
        <w:trPr>
          <w:trHeight w:val="285"/>
          <w:jc w:val="center"/>
        </w:trPr>
        <w:tc>
          <w:tcPr>
            <w:tcW w:w="4815" w:type="dxa"/>
          </w:tcPr>
          <w:p w14:paraId="66CB51F4" w14:textId="3D09229F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932" w:type="dxa"/>
          </w:tcPr>
          <w:p w14:paraId="2113F634" w14:textId="5D7F7CAA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Drugiego stopnia – magisterskie</w:t>
            </w:r>
          </w:p>
        </w:tc>
      </w:tr>
      <w:tr w:rsidR="006A3B8D" w:rsidRPr="00341AC4" w14:paraId="24A4112E" w14:textId="77777777" w:rsidTr="00AD0391">
        <w:trPr>
          <w:trHeight w:val="285"/>
          <w:jc w:val="center"/>
        </w:trPr>
        <w:tc>
          <w:tcPr>
            <w:tcW w:w="4815" w:type="dxa"/>
          </w:tcPr>
          <w:p w14:paraId="44A41269" w14:textId="1304D5E3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932" w:type="dxa"/>
          </w:tcPr>
          <w:p w14:paraId="65631185" w14:textId="7EDE5F38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Praktyczny</w:t>
            </w:r>
          </w:p>
        </w:tc>
      </w:tr>
      <w:tr w:rsidR="006A3B8D" w:rsidRPr="00341AC4" w14:paraId="665D7137" w14:textId="77777777" w:rsidTr="003F7E68">
        <w:trPr>
          <w:trHeight w:val="70"/>
          <w:jc w:val="center"/>
        </w:trPr>
        <w:tc>
          <w:tcPr>
            <w:tcW w:w="4815" w:type="dxa"/>
          </w:tcPr>
          <w:p w14:paraId="4533E0D6" w14:textId="3B7F67D4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4932" w:type="dxa"/>
          </w:tcPr>
          <w:p w14:paraId="72454463" w14:textId="08BEAF8C" w:rsidR="006A3B8D" w:rsidRPr="006A3B8D" w:rsidRDefault="006A3B8D" w:rsidP="00664D21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dr </w:t>
            </w:r>
            <w:r w:rsidR="00664D21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hab. Mariola Wojciechowska, prof. UJK</w:t>
            </w:r>
          </w:p>
        </w:tc>
      </w:tr>
      <w:tr w:rsidR="006A3B8D" w:rsidRPr="00341AC4" w14:paraId="61AC06B3" w14:textId="77777777" w:rsidTr="00AD0391">
        <w:trPr>
          <w:trHeight w:val="285"/>
          <w:jc w:val="center"/>
        </w:trPr>
        <w:tc>
          <w:tcPr>
            <w:tcW w:w="4815" w:type="dxa"/>
          </w:tcPr>
          <w:p w14:paraId="29CD3083" w14:textId="2619BB49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932" w:type="dxa"/>
          </w:tcPr>
          <w:p w14:paraId="3FCAC9C9" w14:textId="6AE838FB" w:rsidR="006A3B8D" w:rsidRPr="006A3B8D" w:rsidRDefault="00664D21" w:rsidP="00664D21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sz w:val="21"/>
                <w:szCs w:val="21"/>
              </w:rPr>
            </w:pPr>
            <w:r w:rsidRPr="00664D21">
              <w:rPr>
                <w:rStyle w:val="Hipercze"/>
                <w:rFonts w:ascii="Calibri" w:hAnsi="Calibri" w:cs="Calibri"/>
                <w:color w:val="auto"/>
                <w:sz w:val="21"/>
                <w:szCs w:val="21"/>
                <w:u w:val="none"/>
              </w:rPr>
              <w:t>mariola.wojciechowska@ujk.edu.pl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727F1A" w:rsidR="000746C5" w:rsidRPr="00341AC4" w:rsidRDefault="009533F4" w:rsidP="003F7E68">
            <w:pPr>
              <w:pStyle w:val="TableParagraph"/>
              <w:spacing w:line="276" w:lineRule="auto"/>
              <w:ind w:left="208" w:right="183" w:hanging="12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C33ECFA" w:rsidR="000746C5" w:rsidRPr="00341AC4" w:rsidRDefault="00664D21" w:rsidP="003F7E6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64D2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pedagogiki, socjologii i filozofii, pracy socjalnej, niezbędne do zrozumienia społeczno-kulturowych aktualnych aspektów pracy socjalnej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A3B8D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A3B8D" w:rsidRPr="00341AC4" w:rsidRDefault="006A3B8D" w:rsidP="006A3B8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71BC4E9" w:rsidR="006A3B8D" w:rsidRPr="006A3B8D" w:rsidRDefault="006A3B8D" w:rsidP="006A3B8D">
            <w:pPr>
              <w:pStyle w:val="TableParagraph"/>
              <w:spacing w:line="276" w:lineRule="auto"/>
              <w:ind w:left="106" w:right="31"/>
              <w:jc w:val="both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Wykład</w:t>
            </w:r>
            <w:r w:rsidR="00A851D6">
              <w:rPr>
                <w:rFonts w:ascii="Calibri" w:hAnsi="Calibri" w:cs="Calibri"/>
                <w:sz w:val="21"/>
                <w:szCs w:val="21"/>
              </w:rPr>
              <w:t>, ćwiczenia</w:t>
            </w:r>
            <w:r w:rsidRPr="006A3B8D">
              <w:rPr>
                <w:rFonts w:ascii="Calibri" w:hAnsi="Calibri" w:cs="Calibri"/>
                <w:sz w:val="21"/>
                <w:szCs w:val="21"/>
              </w:rPr>
              <w:tab/>
              <w:t xml:space="preserve"> </w:t>
            </w:r>
          </w:p>
        </w:tc>
      </w:tr>
      <w:tr w:rsidR="006A3B8D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A3B8D" w:rsidRPr="00341AC4" w:rsidRDefault="006A3B8D" w:rsidP="006A3B8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3B1425D" w:rsidR="006A3B8D" w:rsidRPr="006A3B8D" w:rsidRDefault="00664D21" w:rsidP="006A3B8D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Pomieszczenia dydaktyczne UJK</w:t>
            </w:r>
          </w:p>
        </w:tc>
      </w:tr>
      <w:tr w:rsidR="006A3B8D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A3B8D" w:rsidRPr="00341AC4" w:rsidRDefault="006A3B8D" w:rsidP="006A3B8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2095910" w:rsidR="006A3B8D" w:rsidRPr="006A3B8D" w:rsidRDefault="006A3B8D" w:rsidP="006A3B8D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 xml:space="preserve">Zaliczenie z oceną </w:t>
            </w:r>
          </w:p>
        </w:tc>
      </w:tr>
      <w:tr w:rsidR="006A3B8D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A3B8D" w:rsidRPr="00341AC4" w:rsidRDefault="006A3B8D" w:rsidP="006A3B8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166CD90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Wykład  </w:t>
            </w:r>
          </w:p>
          <w:p w14:paraId="5FE8B3E6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wykład informacyjny (WI) (przekazywanie usystematyzowanych informacji wraz z kluczami pojęć), </w:t>
            </w:r>
          </w:p>
          <w:p w14:paraId="7D4A6D4C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wykład problemowy (WP) (ilustracja wybranego problemu naukowego albo praktycznego), </w:t>
            </w:r>
          </w:p>
          <w:p w14:paraId="2B4FF3BF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wykład konwersatoryjny (WK) (przeplatanie fragmentów mówionych wykładu z wypowiedziami słuchaczy lub z wykonywaniem przez nich odpowiednich zadań teoretycznych lub praktycznych)</w:t>
            </w:r>
          </w:p>
          <w:p w14:paraId="3546B909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</w:p>
          <w:p w14:paraId="75354F28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Ćwiczenia </w:t>
            </w:r>
          </w:p>
          <w:p w14:paraId="192A96E9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dyskusja wielokrotna (grupowa) (DG), </w:t>
            </w:r>
          </w:p>
          <w:p w14:paraId="11EC3958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metoda symulacyjna (MSM), </w:t>
            </w:r>
          </w:p>
          <w:p w14:paraId="2E60B07F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warsztaty dydaktyczne (WD), </w:t>
            </w:r>
          </w:p>
          <w:p w14:paraId="4E5FD592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film (FL)</w:t>
            </w:r>
          </w:p>
          <w:p w14:paraId="6AE867CE" w14:textId="4D912F49" w:rsidR="00A851D6" w:rsidRPr="00A851D6" w:rsidRDefault="00664D21" w:rsidP="00664D21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4"/>
                <w:szCs w:val="4"/>
              </w:rPr>
            </w:pPr>
            <w:r w:rsidRPr="00664D21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poster naukowy (PN),</w:t>
            </w:r>
          </w:p>
        </w:tc>
      </w:tr>
      <w:tr w:rsidR="006A3B8D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A3B8D" w:rsidRPr="000537A8" w:rsidRDefault="006A3B8D" w:rsidP="006A3B8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0537A8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70A54A2" w14:textId="77777777" w:rsidR="00664D21" w:rsidRPr="00A851D6" w:rsidRDefault="00664D21" w:rsidP="00664D21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sz w:val="4"/>
                <w:szCs w:val="4"/>
              </w:rPr>
            </w:pPr>
            <w:r w:rsidRPr="00664D21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Davies M. Czerpanie przez pracownika socjalnego z zasobów własnego ja, (w) Kwaśniewski J. (red.) Praca socjalna – Pomoc społeczna. Interart Warszawa 1995</w:t>
            </w:r>
          </w:p>
          <w:p w14:paraId="125DB866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  <w:lang w:bidi="ar-SA"/>
              </w:rPr>
            </w:pPr>
            <w:r w:rsidRPr="00664D21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  <w:lang w:bidi="ar-SA"/>
              </w:rPr>
              <w:t>Grzybek G. Etyczne podstawy pracy socjalnej: świadomość moralna, norma etyczna oraz wytyczne dla pracownika socjalnego i pedagoga społecznego. Wyd ATH Bielsko-Biała 2007.</w:t>
            </w:r>
          </w:p>
          <w:p w14:paraId="3077E9F6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  <w:lang w:bidi="ar-SA"/>
              </w:rPr>
            </w:pPr>
            <w:r w:rsidRPr="00664D21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  <w:lang w:bidi="ar-SA"/>
              </w:rPr>
              <w:t>Kaczyńska W. (red.) O etyce służb społecznych. Wyd UW Warszawa 2010</w:t>
            </w:r>
          </w:p>
          <w:p w14:paraId="03575218" w14:textId="77777777" w:rsidR="00664D21" w:rsidRPr="00664D21" w:rsidRDefault="00664D21" w:rsidP="00664D21">
            <w:pPr>
              <w:pStyle w:val="Tekstpodstawowy"/>
              <w:ind w:left="79"/>
              <w:jc w:val="both"/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  <w:lang w:bidi="ar-SA"/>
              </w:rPr>
            </w:pPr>
            <w:r w:rsidRPr="00664D21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  <w:lang w:bidi="ar-SA"/>
              </w:rPr>
              <w:t>Kwapiszewska M., Kwapiszewski J. Polityka społeczna, praca socjalna i wolontariat. PWSZ Piła 2012</w:t>
            </w:r>
          </w:p>
          <w:p w14:paraId="21539079" w14:textId="47F52062" w:rsidR="00A851D6" w:rsidRPr="00A851D6" w:rsidRDefault="00664D21" w:rsidP="00664D21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sz w:val="4"/>
                <w:szCs w:val="4"/>
              </w:rPr>
            </w:pPr>
            <w:r w:rsidRPr="00664D21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Olech A. Etos zawodowy pracowników socjalnych: wartości, normy, </w:t>
            </w:r>
            <w:r w:rsidRPr="00664D21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lastRenderedPageBreak/>
              <w:t>dylematy etyczne. Wyd. Śląsk Katowice 2006</w:t>
            </w:r>
          </w:p>
        </w:tc>
      </w:tr>
      <w:tr w:rsidR="006A3B8D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A3B8D" w:rsidRPr="00341AC4" w:rsidRDefault="006A3B8D" w:rsidP="006A3B8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23AE69A1" w14:textId="77777777" w:rsidR="00DD17CA" w:rsidRPr="00020B3B" w:rsidRDefault="00DD17CA" w:rsidP="00DD17CA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7C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Frysztacki K., (red.) Wartości i normy społeczne – rola uwarunkowań i czynników pracy socjalnej. Wyd. UJ Kraków 2002.</w:t>
            </w:r>
          </w:p>
          <w:p w14:paraId="7517028D" w14:textId="77777777" w:rsidR="00DD17CA" w:rsidRPr="00DD17CA" w:rsidRDefault="00DD17CA" w:rsidP="00DD17CA">
            <w:pPr>
              <w:pStyle w:val="Tekstpodstawowy"/>
              <w:ind w:left="79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D17C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Galarowicz</w:t>
            </w:r>
            <w:proofErr w:type="spellEnd"/>
            <w:r w:rsidRPr="00DD17C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J. Nowa książeczka o człowieku. Wyd. Marek Derewiecki. Kęty 2006.</w:t>
            </w:r>
          </w:p>
          <w:p w14:paraId="0EC9DCDA" w14:textId="77777777" w:rsidR="00DD17CA" w:rsidRPr="00DD17CA" w:rsidRDefault="00DD17CA" w:rsidP="00DD17CA">
            <w:pPr>
              <w:pStyle w:val="Tekstpodstawowy"/>
              <w:ind w:left="79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D17C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Olubiński</w:t>
            </w:r>
            <w:proofErr w:type="spellEnd"/>
            <w:r w:rsidRPr="00DD17C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A. Praca socjalna. Aspekty humanistyczne i pedagogiczne. Akapit Toruń 2004</w:t>
            </w:r>
          </w:p>
          <w:p w14:paraId="712A53F6" w14:textId="77777777" w:rsidR="00DD17CA" w:rsidRPr="00DD17CA" w:rsidRDefault="00DD17CA" w:rsidP="00DD17CA">
            <w:pPr>
              <w:pStyle w:val="Tekstpodstawowy"/>
              <w:ind w:left="79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DD17CA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Rymsza M.(red.) Pracownicy socjalni i praca socjalna w Polsce. Instytut Spraw Publicznych Warszawa 2012</w:t>
            </w:r>
          </w:p>
          <w:p w14:paraId="7456B6D4" w14:textId="7FE3EA1E" w:rsidR="006A3B8D" w:rsidRPr="00020B3B" w:rsidRDefault="00DD17CA" w:rsidP="00DD17CA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17C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Szostek A., Wokół godności, prawdy i miłości. Rozważania etyczne. Wyd. KUL Lublin1995.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391186B" w14:textId="77777777" w:rsidR="00DD17CA" w:rsidRPr="00DD17CA" w:rsidRDefault="00DD17CA" w:rsidP="00DD17CA">
      <w:pPr>
        <w:pStyle w:val="TableParagraph"/>
        <w:snapToGrid w:val="0"/>
        <w:ind w:left="567"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DD17CA">
        <w:rPr>
          <w:rFonts w:ascii="Calibri" w:hAnsi="Calibri" w:cs="Calibri"/>
          <w:b/>
          <w:bCs/>
          <w:iCs/>
          <w:sz w:val="24"/>
          <w:szCs w:val="24"/>
        </w:rPr>
        <w:t xml:space="preserve">Wykład </w:t>
      </w:r>
    </w:p>
    <w:p w14:paraId="30629DEF" w14:textId="77777777" w:rsidR="00DD17CA" w:rsidRPr="00DD17CA" w:rsidRDefault="00DD17CA" w:rsidP="00DD17CA">
      <w:pPr>
        <w:pStyle w:val="TableParagraph"/>
        <w:snapToGrid w:val="0"/>
        <w:ind w:left="567"/>
        <w:jc w:val="both"/>
        <w:rPr>
          <w:rFonts w:ascii="Calibri" w:hAnsi="Calibri" w:cs="Calibri"/>
          <w:bCs/>
          <w:iCs/>
          <w:sz w:val="24"/>
          <w:szCs w:val="24"/>
        </w:rPr>
      </w:pPr>
      <w:r w:rsidRPr="00DD17CA">
        <w:rPr>
          <w:rFonts w:ascii="Calibri" w:hAnsi="Calibri" w:cs="Calibri"/>
          <w:bCs/>
          <w:iCs/>
          <w:sz w:val="24"/>
          <w:szCs w:val="24"/>
        </w:rPr>
        <w:t>C1. Zapoznanie studentów z  wiedzą z zakresu  szczegółowej problematyki etyki zawodowej, ze szczególnym uwzględnieniem zawodu pracownika socjalnego,  z uwarunkowaniami konfliktów wartości w pracy socjalnej, przedstawienie znaczenia wartości w pracy pracownika socjalnego, ich ciągłości i dynamiki zmian.</w:t>
      </w:r>
    </w:p>
    <w:p w14:paraId="5251A43A" w14:textId="77777777" w:rsidR="00DD17CA" w:rsidRPr="00DD17CA" w:rsidRDefault="00DD17CA" w:rsidP="00DD17CA">
      <w:pPr>
        <w:pStyle w:val="TableParagraph"/>
        <w:snapToGrid w:val="0"/>
        <w:ind w:left="567"/>
        <w:jc w:val="both"/>
        <w:rPr>
          <w:rFonts w:ascii="Calibri" w:hAnsi="Calibri" w:cs="Calibri"/>
          <w:bCs/>
          <w:iCs/>
          <w:sz w:val="24"/>
          <w:szCs w:val="24"/>
        </w:rPr>
      </w:pPr>
      <w:r w:rsidRPr="00DD17CA">
        <w:rPr>
          <w:rFonts w:ascii="Calibri" w:hAnsi="Calibri" w:cs="Calibri"/>
          <w:bCs/>
          <w:iCs/>
          <w:sz w:val="24"/>
          <w:szCs w:val="24"/>
        </w:rPr>
        <w:t xml:space="preserve">C2. Przygotowanie studentów do rozwiązywania wybranych problemów w obszarze działania socjalnego względem jednostki i grup społecznych w oparciu o etykę zawodową. </w:t>
      </w:r>
    </w:p>
    <w:p w14:paraId="21162D13" w14:textId="77777777" w:rsidR="00DD17CA" w:rsidRPr="00DD17CA" w:rsidRDefault="00DD17CA" w:rsidP="00DD17CA">
      <w:pPr>
        <w:pStyle w:val="TableParagraph"/>
        <w:snapToGrid w:val="0"/>
        <w:ind w:left="567"/>
        <w:jc w:val="both"/>
        <w:rPr>
          <w:rFonts w:ascii="Calibri" w:hAnsi="Calibri" w:cs="Calibri"/>
          <w:bCs/>
          <w:iCs/>
          <w:sz w:val="24"/>
          <w:szCs w:val="24"/>
        </w:rPr>
      </w:pPr>
      <w:r w:rsidRPr="00DD17CA">
        <w:rPr>
          <w:rFonts w:ascii="Calibri" w:hAnsi="Calibri" w:cs="Calibri"/>
          <w:bCs/>
          <w:iCs/>
          <w:sz w:val="24"/>
          <w:szCs w:val="24"/>
        </w:rPr>
        <w:t xml:space="preserve">C3. Kształtowanie postawy otwartości i aktywności w dostrzeganiu dylematów moralnych współczesnego człowieka. </w:t>
      </w:r>
    </w:p>
    <w:p w14:paraId="6ACBE9DF" w14:textId="77777777" w:rsidR="00DD17CA" w:rsidRPr="00DD17CA" w:rsidRDefault="00DD17CA" w:rsidP="00DD17CA">
      <w:pPr>
        <w:pStyle w:val="TableParagraph"/>
        <w:snapToGrid w:val="0"/>
        <w:ind w:left="567"/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DD17CA">
        <w:rPr>
          <w:rFonts w:ascii="Calibri" w:hAnsi="Calibri" w:cs="Calibri"/>
          <w:b/>
          <w:bCs/>
          <w:iCs/>
          <w:sz w:val="24"/>
          <w:szCs w:val="24"/>
        </w:rPr>
        <w:t>Ćwiczenia</w:t>
      </w:r>
    </w:p>
    <w:p w14:paraId="2BD80427" w14:textId="77777777" w:rsidR="00DD17CA" w:rsidRPr="00DD17CA" w:rsidRDefault="00DD17CA" w:rsidP="00DD17CA">
      <w:pPr>
        <w:pStyle w:val="TableParagraph"/>
        <w:snapToGrid w:val="0"/>
        <w:ind w:left="567"/>
        <w:jc w:val="both"/>
        <w:rPr>
          <w:rFonts w:ascii="Calibri" w:hAnsi="Calibri" w:cs="Calibri"/>
          <w:bCs/>
          <w:iCs/>
          <w:sz w:val="24"/>
          <w:szCs w:val="24"/>
        </w:rPr>
      </w:pPr>
      <w:r w:rsidRPr="00DD17CA">
        <w:rPr>
          <w:rFonts w:ascii="Calibri" w:hAnsi="Calibri" w:cs="Calibri"/>
          <w:bCs/>
          <w:iCs/>
          <w:sz w:val="24"/>
          <w:szCs w:val="24"/>
        </w:rPr>
        <w:t xml:space="preserve">C1. Zapoznanie studentów z różnorodnymi uwarunkowaniami uznawanych wartości i systemów wartości we współczesnych społeczeństwach.  </w:t>
      </w:r>
    </w:p>
    <w:p w14:paraId="192414A0" w14:textId="77777777" w:rsidR="00DD17CA" w:rsidRPr="00DD17CA" w:rsidRDefault="00DD17CA" w:rsidP="00DD17CA">
      <w:pPr>
        <w:pStyle w:val="TableParagraph"/>
        <w:snapToGrid w:val="0"/>
        <w:ind w:left="567"/>
        <w:jc w:val="both"/>
        <w:rPr>
          <w:rFonts w:ascii="Calibri" w:hAnsi="Calibri" w:cs="Calibri"/>
          <w:bCs/>
          <w:iCs/>
          <w:sz w:val="24"/>
          <w:szCs w:val="24"/>
        </w:rPr>
      </w:pPr>
      <w:r w:rsidRPr="00DD17CA">
        <w:rPr>
          <w:rFonts w:ascii="Calibri" w:hAnsi="Calibri" w:cs="Calibri"/>
          <w:bCs/>
          <w:iCs/>
          <w:sz w:val="24"/>
          <w:szCs w:val="24"/>
        </w:rPr>
        <w:t>C2. Przygotowanie studentów do uogólniania wyników obserwacji zachowań jednostki i grup społecznych w kontekście uznawanych i realizowanych wartości diagnozowania potrzeb jednostki i projektowania sposobu działania socjalnego.</w:t>
      </w:r>
    </w:p>
    <w:p w14:paraId="31E01819" w14:textId="18380A68" w:rsidR="00FC320D" w:rsidRDefault="00DD17CA" w:rsidP="00DD17CA">
      <w:pPr>
        <w:pStyle w:val="TableParagraph"/>
        <w:snapToGrid w:val="0"/>
        <w:ind w:left="567"/>
        <w:jc w:val="both"/>
        <w:rPr>
          <w:rFonts w:ascii="Calibri" w:hAnsi="Calibri" w:cs="Calibri"/>
          <w:bCs/>
          <w:iCs/>
          <w:sz w:val="24"/>
          <w:szCs w:val="24"/>
        </w:rPr>
      </w:pPr>
      <w:r w:rsidRPr="00DD17CA">
        <w:rPr>
          <w:rFonts w:ascii="Calibri" w:hAnsi="Calibri" w:cs="Calibri"/>
          <w:bCs/>
          <w:iCs/>
          <w:sz w:val="24"/>
          <w:szCs w:val="24"/>
        </w:rPr>
        <w:t xml:space="preserve">C3. Kształtowanie postawy gotowości do rozwiązywania problemów społecznych z wykorzystaniem  kluczowych wartości pracy socjalnej w celu wspierania osób wymagających pomocy, kształtowanie postawy gotowości do zachowań profesjonalnych, refleksji na tematy etyczne i postępowania z zachowaniem etyki zawodowej pracownika socjalnego.  </w:t>
      </w:r>
    </w:p>
    <w:p w14:paraId="17723702" w14:textId="77777777" w:rsidR="00DD17CA" w:rsidRPr="00DD17CA" w:rsidRDefault="00DD17CA" w:rsidP="00DD17CA">
      <w:pPr>
        <w:pStyle w:val="TableParagraph"/>
        <w:snapToGrid w:val="0"/>
        <w:ind w:left="567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67708B6E" w14:textId="17C856B3" w:rsidR="003E0703" w:rsidRPr="00341AC4" w:rsidRDefault="003E0703" w:rsidP="0006406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C1ADE96" w14:textId="2DB7B3B3" w:rsidR="00A83EC4" w:rsidRDefault="003E0703" w:rsidP="00FB588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A851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(W)</w:t>
      </w:r>
    </w:p>
    <w:p w14:paraId="67F307B5" w14:textId="77777777" w:rsidR="00DD17CA" w:rsidRDefault="00DD17CA" w:rsidP="00DD17CA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t>Zapoznanie z kartą przedmiotu i wymaganiami w związku z zaliczeniem przedmiotu - instrukcja konstruowania     projektu oraz wymagania do zaliczenia przedmiotu (dyskusja grupowa). Ustalenia pojęciowe: etyka, zawód, społeczność zawodowa, etyka zawodowa, deontologia. Kodeks etyczny pracownika socjalnego. Ciągłość i dynamika zmian w uznawaniu wartości przez pracowników socjalnych. Teorie wartości.  (wykład inform</w:t>
      </w: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t>acyjny, wykład konwersatoryjny).</w:t>
      </w:r>
    </w:p>
    <w:p w14:paraId="05D4A465" w14:textId="77777777" w:rsidR="00DD17CA" w:rsidRDefault="00DD17CA" w:rsidP="00DD17CA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t>Problemy współczesnych społeczeństw (marginalizacja, anomia, zaburzenie tożsamości, społeczeństwo ryzyka, niepełnosprawność i in. jako podstawa działania pracownika socjalnego z uwzględnieniem podstawowych wartości pracy socjalnej. Konflikty wartości – dylematy etyczne w pracy socjalnej (wykład problemowy, wykład konwersatoryjny)</w:t>
      </w:r>
      <w:r>
        <w:rPr>
          <w:rFonts w:asciiTheme="minorHAnsi" w:eastAsia="Arial Unicode MS" w:hAnsiTheme="minorHAnsi" w:cstheme="minorHAnsi"/>
          <w:sz w:val="21"/>
          <w:szCs w:val="21"/>
          <w:lang w:bidi="ar-SA"/>
        </w:rPr>
        <w:t>.</w:t>
      </w:r>
    </w:p>
    <w:p w14:paraId="513FB38D" w14:textId="77777777" w:rsidR="00DD17CA" w:rsidRDefault="00DD17CA" w:rsidP="00DD17CA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t>Spór o etykę zawodową, jej uzasadnienie i zakres. Katalog wartości w odniesieniu do konkretnego zawodu. Normy etyczne regulujące stosunki wewnątrz społeczności pracowników socjalnych. Problem kodyfikacji norm etyki zawodowej (wykład konwersatoryjny i problemowy)</w:t>
      </w:r>
      <w:r>
        <w:rPr>
          <w:rFonts w:asciiTheme="minorHAnsi" w:eastAsia="Arial Unicode MS" w:hAnsiTheme="minorHAnsi" w:cstheme="minorHAnsi"/>
          <w:sz w:val="21"/>
          <w:szCs w:val="21"/>
          <w:lang w:bidi="ar-SA"/>
        </w:rPr>
        <w:t>.</w:t>
      </w:r>
    </w:p>
    <w:p w14:paraId="4F81EC10" w14:textId="77777777" w:rsidR="00DD17CA" w:rsidRDefault="00DD17CA" w:rsidP="00DD17CA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t>Nowe role zawodowe pracownika socjalnego (lokalny polityk społeczny, animator środowiska.  Deontologia zawodu pracownika socjalnego w kontekście postulatu spolegliwego opiekuna (wykład informacyjny i problemowy)</w:t>
      </w:r>
    </w:p>
    <w:p w14:paraId="494721E0" w14:textId="464A09D0" w:rsidR="00F741DA" w:rsidRPr="00DD17CA" w:rsidRDefault="00DD17CA" w:rsidP="00DD17CA">
      <w:pPr>
        <w:pStyle w:val="Akapitzlist"/>
        <w:widowControl/>
        <w:numPr>
          <w:ilvl w:val="0"/>
          <w:numId w:val="38"/>
        </w:numPr>
        <w:autoSpaceDE/>
        <w:autoSpaceDN/>
        <w:spacing w:line="276" w:lineRule="auto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lastRenderedPageBreak/>
        <w:t>Orientacje teoretyczno-metodologiczne w obszarze pracy socjalnej. Paradygmaty pracy socjalnej w perspektywie europejskiej. Wybrane orientacje teoretyczne we współczesnej pracy socjalnej i ich związek z wartościami pracy socjalnej. Etyka pracy (wykład problemowy, wykład konwersatoryjny)</w:t>
      </w:r>
    </w:p>
    <w:p w14:paraId="2D883FD1" w14:textId="6785E82A" w:rsidR="00A851D6" w:rsidRPr="00A851D6" w:rsidRDefault="00A851D6" w:rsidP="00A851D6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lang w:bidi="ar-SA"/>
        </w:rPr>
      </w:pPr>
      <w:r w:rsidRPr="00A851D6">
        <w:rPr>
          <w:rFonts w:asciiTheme="minorHAnsi" w:eastAsia="Arial Unicode MS" w:hAnsiTheme="minorHAnsi" w:cstheme="minorHAnsi"/>
          <w:b/>
          <w:bCs/>
          <w:sz w:val="24"/>
          <w:szCs w:val="24"/>
          <w:lang w:bidi="ar-SA"/>
        </w:rPr>
        <w:t>Ćwiczenia</w:t>
      </w:r>
      <w:r>
        <w:rPr>
          <w:rFonts w:asciiTheme="minorHAnsi" w:eastAsia="Arial Unicode MS" w:hAnsiTheme="minorHAnsi" w:cstheme="minorHAnsi"/>
          <w:b/>
          <w:bCs/>
          <w:sz w:val="24"/>
          <w:szCs w:val="24"/>
          <w:lang w:bidi="ar-SA"/>
        </w:rPr>
        <w:t xml:space="preserve"> (C)</w:t>
      </w:r>
    </w:p>
    <w:p w14:paraId="037BE6C6" w14:textId="77777777" w:rsidR="00DD17CA" w:rsidRDefault="00DD17CA" w:rsidP="00DD17CA">
      <w:pPr>
        <w:pStyle w:val="Akapitzlist"/>
        <w:widowControl/>
        <w:numPr>
          <w:ilvl w:val="0"/>
          <w:numId w:val="39"/>
        </w:numPr>
        <w:autoSpaceDE/>
        <w:autoSpaceDN/>
        <w:spacing w:line="276" w:lineRule="auto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t>Klasyfikacje i charakterystyka wartości pracy socjalnej. Podstawowe zasady etyki w pracy socjalnej (dyskusja grupowa</w:t>
      </w:r>
      <w:r>
        <w:rPr>
          <w:rFonts w:asciiTheme="minorHAnsi" w:eastAsia="Arial Unicode MS" w:hAnsiTheme="minorHAnsi" w:cstheme="minorHAnsi"/>
          <w:sz w:val="21"/>
          <w:szCs w:val="21"/>
          <w:lang w:bidi="ar-SA"/>
        </w:rPr>
        <w:t>.</w:t>
      </w:r>
    </w:p>
    <w:p w14:paraId="3091EC94" w14:textId="77777777" w:rsidR="00DD17CA" w:rsidRDefault="00DD17CA" w:rsidP="00DD17CA">
      <w:pPr>
        <w:pStyle w:val="Akapitzlist"/>
        <w:widowControl/>
        <w:numPr>
          <w:ilvl w:val="0"/>
          <w:numId w:val="39"/>
        </w:numPr>
        <w:autoSpaceDE/>
        <w:autoSpaceDN/>
        <w:spacing w:line="276" w:lineRule="auto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t>Edukacja aksjologiczna pracownika socjalnego, zasady konstruowania ciągów aksjologicznych; konflikty wartości w pracy socjalnej i możliwość ich rozwiazywania refleksyjność i odpowiedzialność etyczna pracownika socjalnego, strategie  radzenia sobie z dylematami etycznymi (dyskusja grupowa, metoda symulacyjna)</w:t>
      </w:r>
    </w:p>
    <w:p w14:paraId="61956714" w14:textId="77777777" w:rsidR="00DD17CA" w:rsidRDefault="00DD17CA" w:rsidP="00DD17CA">
      <w:pPr>
        <w:pStyle w:val="Akapitzlist"/>
        <w:widowControl/>
        <w:numPr>
          <w:ilvl w:val="0"/>
          <w:numId w:val="39"/>
        </w:numPr>
        <w:autoSpaceDE/>
        <w:autoSpaceDN/>
        <w:spacing w:line="276" w:lineRule="auto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t>Wykorzystanie aksjologii pracy socjalnej do działania wobec ubóstwa, biedy i bezrobocia, na rzecz rodziny i dziecka, profilaktyki zachowań dzieci i młodzieży. Etyka pracy, solidarność i wspólnota, problemy wyzysku, cierpienia i iluzji (wykład problemowy  (film,  dyskusja grupowa, warsztaty dydaktyczne)</w:t>
      </w:r>
      <w:r>
        <w:rPr>
          <w:rFonts w:asciiTheme="minorHAnsi" w:eastAsia="Arial Unicode MS" w:hAnsiTheme="minorHAnsi" w:cstheme="minorHAnsi"/>
          <w:sz w:val="21"/>
          <w:szCs w:val="21"/>
          <w:lang w:bidi="ar-SA"/>
        </w:rPr>
        <w:t>.</w:t>
      </w:r>
    </w:p>
    <w:p w14:paraId="57267D1A" w14:textId="1080D90B" w:rsidR="00DD17CA" w:rsidRPr="00DD17CA" w:rsidRDefault="00DD17CA" w:rsidP="00DD17CA">
      <w:pPr>
        <w:pStyle w:val="Akapitzlist"/>
        <w:widowControl/>
        <w:numPr>
          <w:ilvl w:val="0"/>
          <w:numId w:val="39"/>
        </w:numPr>
        <w:autoSpaceDE/>
        <w:autoSpaceDN/>
        <w:spacing w:line="276" w:lineRule="auto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DD17CA">
        <w:rPr>
          <w:rFonts w:asciiTheme="minorHAnsi" w:eastAsia="Arial Unicode MS" w:hAnsiTheme="minorHAnsi" w:cstheme="minorHAnsi"/>
          <w:sz w:val="21"/>
          <w:szCs w:val="21"/>
          <w:lang w:bidi="ar-SA"/>
        </w:rPr>
        <w:t>Zaprezentowanie i ocena przygotowanych przez studentów projektów/posterów (metoda projektowa)</w:t>
      </w:r>
      <w:r>
        <w:rPr>
          <w:rFonts w:asciiTheme="minorHAnsi" w:eastAsia="Arial Unicode MS" w:hAnsiTheme="minorHAnsi" w:cstheme="minorHAnsi"/>
          <w:sz w:val="21"/>
          <w:szCs w:val="21"/>
          <w:lang w:bidi="ar-SA"/>
        </w:rPr>
        <w:t>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1558E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1558E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1558E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1558E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D17CA" w:rsidRPr="006702E2" w14:paraId="4B1E1EAC" w14:textId="77777777" w:rsidTr="0070646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DD17CA" w:rsidRPr="006702E2" w:rsidRDefault="00DD17CA" w:rsidP="00DD17C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2487595" w:rsidR="00DD17CA" w:rsidRPr="00DD17CA" w:rsidRDefault="00DD17CA" w:rsidP="00DD17CA">
            <w:pPr>
              <w:pStyle w:val="TableParagraph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D17CA">
              <w:rPr>
                <w:rFonts w:asciiTheme="minorHAnsi" w:hAnsiTheme="minorHAnsi" w:cstheme="minorHAnsi"/>
              </w:rPr>
              <w:t>Ma uporządkowaną i pogłębioną wiedzę na temat pracy socjalnej i jej wartości jako dziedziny działalności   społecznej w odniesieniu do aktualnych uwarunkowań</w:t>
            </w:r>
          </w:p>
        </w:tc>
        <w:tc>
          <w:tcPr>
            <w:tcW w:w="1773" w:type="dxa"/>
          </w:tcPr>
          <w:p w14:paraId="1881EAEC" w14:textId="20D39FC2" w:rsidR="00DD17CA" w:rsidRPr="00DD17CA" w:rsidRDefault="00DD17CA" w:rsidP="00DD17CA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D17CA">
              <w:rPr>
                <w:rFonts w:asciiTheme="minorHAnsi" w:hAnsiTheme="minorHAnsi" w:cstheme="minorHAnsi"/>
              </w:rPr>
              <w:t>PS2P_W02</w:t>
            </w:r>
          </w:p>
        </w:tc>
      </w:tr>
    </w:tbl>
    <w:p w14:paraId="770FE7C0" w14:textId="2A87EC85" w:rsidR="00A713B4" w:rsidRPr="006702E2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6702E2">
        <w:rPr>
          <w:rFonts w:asciiTheme="minorHAnsi" w:hAnsiTheme="minorHAnsi" w:cstheme="minorHAnsi"/>
          <w:iCs/>
          <w:sz w:val="21"/>
          <w:szCs w:val="21"/>
        </w:rPr>
        <w:t xml:space="preserve">w zakresie </w:t>
      </w:r>
      <w:r w:rsidR="000800D0" w:rsidRPr="006702E2">
        <w:rPr>
          <w:rFonts w:asciiTheme="minorHAnsi" w:hAnsiTheme="minorHAnsi" w:cstheme="minorHAnsi"/>
          <w:iCs/>
          <w:sz w:val="21"/>
          <w:szCs w:val="21"/>
          <w:shd w:val="clear" w:color="auto" w:fill="ECF1F8"/>
        </w:rPr>
        <w:t>umiejętności</w:t>
      </w:r>
      <w:r w:rsidRPr="006702E2">
        <w:rPr>
          <w:rFonts w:asciiTheme="minorHAnsi" w:hAnsiTheme="minorHAnsi" w:cstheme="minorHAnsi"/>
          <w:iCs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DD17CA" w:rsidRPr="006702E2" w14:paraId="3F10EFF6" w14:textId="77777777" w:rsidTr="00732E56">
        <w:trPr>
          <w:trHeight w:val="135"/>
          <w:jc w:val="center"/>
        </w:trPr>
        <w:tc>
          <w:tcPr>
            <w:tcW w:w="1244" w:type="dxa"/>
            <w:tcBorders>
              <w:bottom w:val="single" w:sz="4" w:space="0" w:color="auto"/>
            </w:tcBorders>
            <w:shd w:val="clear" w:color="auto" w:fill="ECF1F8"/>
          </w:tcPr>
          <w:p w14:paraId="68006EF6" w14:textId="1FEEFD1A" w:rsidR="00DD17CA" w:rsidRPr="006702E2" w:rsidRDefault="00DD17CA" w:rsidP="00DD17C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ED99C7B" w:rsidR="00DD17CA" w:rsidRPr="00DD17CA" w:rsidRDefault="00DD17CA" w:rsidP="00DD17CA">
            <w:pPr>
              <w:pStyle w:val="TableParagraph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D17CA">
              <w:rPr>
                <w:rFonts w:asciiTheme="minorHAnsi" w:hAnsiTheme="minorHAnsi" w:cstheme="minorHAnsi"/>
              </w:rPr>
              <w:t>Dokonuje oceny jakości własnych działań,  wskazuje obszary wymagające modyfikacji w działaniu pracownika socjalnego i służb pomocowych</w:t>
            </w:r>
          </w:p>
        </w:tc>
        <w:tc>
          <w:tcPr>
            <w:tcW w:w="1773" w:type="dxa"/>
          </w:tcPr>
          <w:p w14:paraId="69BAD1D6" w14:textId="21B96D62" w:rsidR="00DD17CA" w:rsidRPr="00DD17CA" w:rsidRDefault="00DD17CA" w:rsidP="00DD17CA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D17CA">
              <w:rPr>
                <w:rFonts w:asciiTheme="minorHAnsi" w:hAnsiTheme="minorHAnsi" w:cstheme="minorHAnsi"/>
              </w:rPr>
              <w:t>PS2P_U12</w:t>
            </w:r>
          </w:p>
        </w:tc>
      </w:tr>
      <w:tr w:rsidR="00DD17CA" w:rsidRPr="006702E2" w14:paraId="51B8E8FD" w14:textId="77777777" w:rsidTr="00732E56">
        <w:trPr>
          <w:trHeight w:val="145"/>
          <w:jc w:val="center"/>
        </w:trPr>
        <w:tc>
          <w:tcPr>
            <w:tcW w:w="1244" w:type="dxa"/>
            <w:tcBorders>
              <w:top w:val="single" w:sz="4" w:space="0" w:color="auto"/>
            </w:tcBorders>
            <w:shd w:val="clear" w:color="auto" w:fill="ECF1F8"/>
          </w:tcPr>
          <w:p w14:paraId="7140A6C7" w14:textId="397D4C0E" w:rsidR="00DD17CA" w:rsidRPr="006702E2" w:rsidRDefault="00DD17CA" w:rsidP="00DD17C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iCs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</w:p>
        </w:tc>
        <w:tc>
          <w:tcPr>
            <w:tcW w:w="6821" w:type="dxa"/>
          </w:tcPr>
          <w:p w14:paraId="584B1F72" w14:textId="3D16DFA3" w:rsidR="00DD17CA" w:rsidRPr="00DD17CA" w:rsidRDefault="00DD17CA" w:rsidP="00DD17C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D17CA">
              <w:rPr>
                <w:rFonts w:asciiTheme="minorHAnsi" w:hAnsiTheme="minorHAnsi" w:cstheme="minorHAnsi"/>
              </w:rPr>
              <w:t>Potrafi dokonywać i wykorzystywać korelacje wiedzy teoretycznej i praktycznej dla  interpretowania problemów jednostek i grup społecznych w środowisku rodzinnym i szkolnym</w:t>
            </w:r>
          </w:p>
        </w:tc>
        <w:tc>
          <w:tcPr>
            <w:tcW w:w="1773" w:type="dxa"/>
          </w:tcPr>
          <w:p w14:paraId="55023BB1" w14:textId="3B23481A" w:rsidR="00DD17CA" w:rsidRPr="00DD17CA" w:rsidRDefault="00DD17CA" w:rsidP="00DD17CA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D17CA">
              <w:rPr>
                <w:rFonts w:asciiTheme="minorHAnsi" w:hAnsiTheme="minorHAnsi" w:cstheme="minorHAnsi"/>
              </w:rPr>
              <w:t>PS2P_U01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2DB1" w:rsidRPr="00341AC4" w14:paraId="3F111010" w14:textId="77777777" w:rsidTr="001558E0">
        <w:trPr>
          <w:trHeight w:val="630"/>
          <w:jc w:val="center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ECF1F8"/>
          </w:tcPr>
          <w:p w14:paraId="5FE7EFE1" w14:textId="2E70A284" w:rsidR="00CC2DB1" w:rsidRPr="00341AC4" w:rsidRDefault="00CC2DB1" w:rsidP="00CC2DB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14:paraId="5FEA63E7" w14:textId="2FDE52F5" w:rsidR="00CC2DB1" w:rsidRPr="00CC2DB1" w:rsidRDefault="00CC2DB1" w:rsidP="00CC2DB1">
            <w:pPr>
              <w:pStyle w:val="TableParagraph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</w:rPr>
              <w:t>Wykazuje gotowość do dostrzegania i formułowania problemów moralnych i dylematów etycznych związanych z pracą pracownika socjalnego, wyjaśnia ich determinanty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3E07749A" w14:textId="3B3CDDF2" w:rsidR="00CC2DB1" w:rsidRPr="00CC2DB1" w:rsidRDefault="00CC2DB1" w:rsidP="00CC2DB1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</w:rPr>
              <w:t>PS2P_K07</w:t>
            </w:r>
          </w:p>
        </w:tc>
      </w:tr>
    </w:tbl>
    <w:p w14:paraId="5DF4DFD8" w14:textId="77777777" w:rsidR="004A6657" w:rsidRPr="005C693F" w:rsidRDefault="004A6657" w:rsidP="006702E2">
      <w:pPr>
        <w:pStyle w:val="TableParagraph"/>
        <w:snapToGrid w:val="0"/>
        <w:ind w:right="-23"/>
        <w:rPr>
          <w:rFonts w:asciiTheme="minorHAnsi" w:hAnsiTheme="minorHAnsi" w:cstheme="minorHAnsi"/>
          <w:b/>
          <w:iCs/>
          <w:color w:val="000000" w:themeColor="text1"/>
          <w:sz w:val="10"/>
          <w:szCs w:val="10"/>
        </w:rPr>
      </w:pPr>
    </w:p>
    <w:p w14:paraId="57EC343D" w14:textId="5F762C0D" w:rsidR="0088244A" w:rsidRPr="00D138F9" w:rsidRDefault="00436303" w:rsidP="00D138F9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57B86449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  <w:gridCol w:w="1228"/>
      </w:tblGrid>
      <w:tr w:rsidR="00CC2DB1" w:rsidRPr="00D138F9" w14:paraId="0519EDA3" w14:textId="77777777" w:rsidTr="00CC2DB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C2DB1" w:rsidRPr="006702E2" w:rsidRDefault="00CC2DB1" w:rsidP="006702E2">
            <w:pPr>
              <w:pStyle w:val="TableParagraph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C2DB1" w:rsidRPr="006702E2" w:rsidRDefault="00CC2DB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C2DB1" w:rsidRPr="006702E2" w:rsidRDefault="00CC2DB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3A1B2C9" w14:textId="77777777" w:rsidR="00CC2DB1" w:rsidRDefault="00CC2DB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</w:p>
          <w:p w14:paraId="39A2E4D2" w14:textId="21D56C1F" w:rsidR="00CC2DB1" w:rsidRPr="006702E2" w:rsidRDefault="00CC2DB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zajęciach*</w:t>
            </w:r>
          </w:p>
        </w:tc>
        <w:tc>
          <w:tcPr>
            <w:tcW w:w="1228" w:type="dxa"/>
            <w:vAlign w:val="center"/>
          </w:tcPr>
          <w:p w14:paraId="7919DBE2" w14:textId="77777777" w:rsidR="00CC2DB1" w:rsidRPr="006702E2" w:rsidRDefault="00CC2DB1" w:rsidP="00CC2DB1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93111AC" w14:textId="7015680E" w:rsidR="00CC2DB1" w:rsidRPr="006702E2" w:rsidRDefault="00CC2DB1" w:rsidP="00CC2DB1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DBFB9CA" w14:textId="63081B26" w:rsidR="00CC2DB1" w:rsidRPr="006702E2" w:rsidRDefault="00CC2DB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– recenzja artykułu</w:t>
            </w:r>
          </w:p>
        </w:tc>
      </w:tr>
    </w:tbl>
    <w:p w14:paraId="45B871BD" w14:textId="753BC9B9" w:rsidR="00CF48D1" w:rsidRPr="00341AC4" w:rsidRDefault="00C14619" w:rsidP="004A6657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CC2DB1" w:rsidRPr="00341AC4" w14:paraId="6A3E527E" w14:textId="77777777" w:rsidTr="00CC2DB1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CC2DB1" w:rsidRPr="00341AC4" w:rsidRDefault="00CC2DB1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CC2DB1" w:rsidRPr="00341AC4" w:rsidRDefault="00CC2DB1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CC2DB1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C2DB1" w:rsidRPr="00341AC4" w14:paraId="3BDEFA32" w14:textId="77777777" w:rsidTr="00CC2DB1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862CCEB" w:rsidR="00CC2DB1" w:rsidRPr="00341AC4" w:rsidRDefault="00CC2DB1" w:rsidP="001558E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4707784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E7DC49" w14:textId="44214D72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A8EA5" w14:textId="33532F08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2A4FDD80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1D0E045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650F88A1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43B62FD6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538B00B8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C2DB1" w:rsidRPr="00341AC4" w14:paraId="46ACCB6F" w14:textId="77777777" w:rsidTr="00CC2DB1">
        <w:trPr>
          <w:trHeight w:val="180"/>
          <w:jc w:val="center"/>
        </w:trPr>
        <w:tc>
          <w:tcPr>
            <w:tcW w:w="1237" w:type="dxa"/>
            <w:shd w:val="clear" w:color="auto" w:fill="ECF1F8"/>
          </w:tcPr>
          <w:p w14:paraId="46DF7FCA" w14:textId="6E882FA8" w:rsidR="00CC2DB1" w:rsidRPr="006702E2" w:rsidRDefault="00CC2DB1" w:rsidP="001558E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49A5EAA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FA77DF" w14:textId="4CA4EEB2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D57FFF" w14:textId="19401C2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54F15190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538B073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1FF970B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3F55EE2C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16A77DFE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C2DB1" w:rsidRPr="00341AC4" w14:paraId="577B6C0B" w14:textId="77777777" w:rsidTr="00CC2DB1">
        <w:trPr>
          <w:trHeight w:val="210"/>
          <w:jc w:val="center"/>
        </w:trPr>
        <w:tc>
          <w:tcPr>
            <w:tcW w:w="1237" w:type="dxa"/>
            <w:shd w:val="clear" w:color="auto" w:fill="ECF1F8"/>
          </w:tcPr>
          <w:p w14:paraId="231419E4" w14:textId="4D134A03" w:rsidR="00CC2DB1" w:rsidRPr="00341AC4" w:rsidRDefault="00CC2DB1" w:rsidP="001558E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1C02FC" w14:textId="7D27F17D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AB452E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89C211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E6BD2C" w14:textId="6E660C29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F42742" w14:textId="4B84BA44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3930CEF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63ED57" w14:textId="48D2E7E4" w:rsidR="00CC2DB1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394E525" w14:textId="1AD60F82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277B4E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B24862" w14:textId="3F65E95B" w:rsidR="00CC2DB1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8FCAEB" w14:textId="5E9EE81F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86861D4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7DCE4A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5FE9A4" w14:textId="3299495F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92FCB0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C2DB1" w:rsidRPr="00341AC4" w14:paraId="5E8F52D0" w14:textId="77777777" w:rsidTr="00CC2DB1">
        <w:trPr>
          <w:trHeight w:val="210"/>
          <w:jc w:val="center"/>
        </w:trPr>
        <w:tc>
          <w:tcPr>
            <w:tcW w:w="1237" w:type="dxa"/>
            <w:shd w:val="clear" w:color="auto" w:fill="ECF1F8"/>
          </w:tcPr>
          <w:p w14:paraId="5F6B3256" w14:textId="05B976F8" w:rsidR="00CC2DB1" w:rsidRPr="00341AC4" w:rsidRDefault="00CC2DB1" w:rsidP="001558E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222725FA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D8E7B2" w14:textId="5BED7781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3D8210" w14:textId="3DEAA216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3B988C58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11DBF14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4F01893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207E2391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3DA0A205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CC2DB1" w:rsidRPr="00341AC4" w:rsidRDefault="00CC2DB1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57670F1" w14:textId="3DEF0AB1" w:rsidR="000537A8" w:rsidRPr="005C693F" w:rsidRDefault="00B20F2C" w:rsidP="005C693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D549479" w:rsidR="00896E3C" w:rsidRPr="00341AC4" w:rsidRDefault="009C5192" w:rsidP="000B44A1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C2DB1" w:rsidRPr="00341AC4" w14:paraId="672C2EA3" w14:textId="77777777" w:rsidTr="00646428">
        <w:trPr>
          <w:jc w:val="center"/>
        </w:trPr>
        <w:tc>
          <w:tcPr>
            <w:tcW w:w="961" w:type="dxa"/>
          </w:tcPr>
          <w:p w14:paraId="7282B9F9" w14:textId="3884805E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8A02" w14:textId="39D61141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kolokwium z efektem od 50%</w:t>
            </w:r>
          </w:p>
        </w:tc>
      </w:tr>
      <w:tr w:rsidR="00CC2DB1" w:rsidRPr="00341AC4" w14:paraId="191A8847" w14:textId="77777777" w:rsidTr="00646428">
        <w:trPr>
          <w:jc w:val="center"/>
        </w:trPr>
        <w:tc>
          <w:tcPr>
            <w:tcW w:w="961" w:type="dxa"/>
          </w:tcPr>
          <w:p w14:paraId="25062119" w14:textId="6064F88F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758D" w14:textId="6C412BA2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kolokwium z efektem od 61%</w:t>
            </w:r>
          </w:p>
        </w:tc>
      </w:tr>
      <w:tr w:rsidR="00CC2DB1" w:rsidRPr="00341AC4" w14:paraId="7BF20CBE" w14:textId="77777777" w:rsidTr="00646428">
        <w:trPr>
          <w:jc w:val="center"/>
        </w:trPr>
        <w:tc>
          <w:tcPr>
            <w:tcW w:w="961" w:type="dxa"/>
          </w:tcPr>
          <w:p w14:paraId="29EACE8E" w14:textId="2BB375CB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F15B" w14:textId="2F94E9B3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kolokwium z efektem od 71%</w:t>
            </w:r>
          </w:p>
        </w:tc>
      </w:tr>
      <w:tr w:rsidR="00CC2DB1" w:rsidRPr="00341AC4" w14:paraId="478904CC" w14:textId="77777777" w:rsidTr="00646428">
        <w:trPr>
          <w:jc w:val="center"/>
        </w:trPr>
        <w:tc>
          <w:tcPr>
            <w:tcW w:w="961" w:type="dxa"/>
          </w:tcPr>
          <w:p w14:paraId="0FDFC951" w14:textId="5053B0DF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D84F" w14:textId="7F689F4F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kolokwium z efektem od 81%</w:t>
            </w:r>
          </w:p>
        </w:tc>
      </w:tr>
      <w:tr w:rsidR="00CC2DB1" w:rsidRPr="00341AC4" w14:paraId="20136594" w14:textId="77777777" w:rsidTr="00646428">
        <w:trPr>
          <w:jc w:val="center"/>
        </w:trPr>
        <w:tc>
          <w:tcPr>
            <w:tcW w:w="961" w:type="dxa"/>
          </w:tcPr>
          <w:p w14:paraId="6E89E57E" w14:textId="7A286ACA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F561" w14:textId="088CDB2C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Zaliczenie kolokwium z efektem od 91%</w:t>
            </w:r>
          </w:p>
        </w:tc>
      </w:tr>
    </w:tbl>
    <w:p w14:paraId="518435DC" w14:textId="77777777" w:rsidR="00F3515D" w:rsidRPr="00F3515D" w:rsidRDefault="00F3515D" w:rsidP="00F3515D">
      <w:pPr>
        <w:widowControl/>
        <w:autoSpaceDE/>
        <w:autoSpaceDN/>
        <w:spacing w:after="22" w:line="256" w:lineRule="auto"/>
        <w:ind w:left="1286" w:right="1279" w:hanging="10"/>
        <w:jc w:val="center"/>
        <w:rPr>
          <w:rFonts w:ascii="Calibri" w:eastAsia="Calibri" w:hAnsi="Calibri" w:cs="Calibri"/>
          <w:b/>
          <w:color w:val="000000"/>
          <w:kern w:val="2"/>
          <w:sz w:val="4"/>
          <w:szCs w:val="4"/>
          <w:lang w:bidi="ar-SA"/>
          <w14:ligatures w14:val="standardContextual"/>
        </w:rPr>
      </w:pPr>
    </w:p>
    <w:p w14:paraId="48C9AB8B" w14:textId="67FC34D8" w:rsidR="00F3515D" w:rsidRPr="00F3515D" w:rsidRDefault="00F3515D" w:rsidP="00F3515D">
      <w:pPr>
        <w:widowControl/>
        <w:autoSpaceDE/>
        <w:autoSpaceDN/>
        <w:spacing w:after="22" w:line="276" w:lineRule="auto"/>
        <w:ind w:left="1286" w:right="1279" w:hanging="10"/>
        <w:jc w:val="center"/>
        <w:rPr>
          <w:rFonts w:ascii="Calibri" w:eastAsia="Calibri" w:hAnsi="Calibri" w:cs="Calibri"/>
          <w:color w:val="000000"/>
          <w:kern w:val="2"/>
          <w:szCs w:val="24"/>
          <w:lang w:bidi="ar-SA"/>
          <w14:ligatures w14:val="standardContextual"/>
        </w:rPr>
      </w:pPr>
      <w:r w:rsidRPr="00F3515D">
        <w:rPr>
          <w:rFonts w:ascii="Calibri" w:eastAsia="Calibri" w:hAnsi="Calibri" w:cs="Calibri"/>
          <w:b/>
          <w:color w:val="000000"/>
          <w:kern w:val="2"/>
          <w:sz w:val="24"/>
          <w:szCs w:val="24"/>
          <w:lang w:bidi="ar-SA"/>
          <w14:ligatures w14:val="standardContextual"/>
        </w:rPr>
        <w:t xml:space="preserve">Forma zajęć: </w:t>
      </w:r>
    </w:p>
    <w:p w14:paraId="589C6783" w14:textId="6C55D53F" w:rsidR="00951388" w:rsidRPr="00341AC4" w:rsidRDefault="00951388" w:rsidP="00951388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ĆWIZENIA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951388" w:rsidRPr="00341AC4" w14:paraId="2314C7AB" w14:textId="77777777" w:rsidTr="007D5123">
        <w:trPr>
          <w:jc w:val="center"/>
        </w:trPr>
        <w:tc>
          <w:tcPr>
            <w:tcW w:w="961" w:type="dxa"/>
          </w:tcPr>
          <w:p w14:paraId="033BEA41" w14:textId="77777777" w:rsidR="00951388" w:rsidRPr="00341AC4" w:rsidRDefault="00951388" w:rsidP="007D51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C96750A" w14:textId="77777777" w:rsidR="00951388" w:rsidRPr="00341AC4" w:rsidRDefault="00951388" w:rsidP="007D51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C2DB1" w:rsidRPr="00341AC4" w14:paraId="109D6195" w14:textId="77777777" w:rsidTr="007D5123">
        <w:trPr>
          <w:jc w:val="center"/>
        </w:trPr>
        <w:tc>
          <w:tcPr>
            <w:tcW w:w="961" w:type="dxa"/>
          </w:tcPr>
          <w:p w14:paraId="6F3CBD17" w14:textId="77777777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082F109F" w14:textId="3EFAF855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Uzyskanie punktów za projekt, recenzję i aktywność od 50%</w:t>
            </w:r>
          </w:p>
        </w:tc>
      </w:tr>
      <w:tr w:rsidR="00CC2DB1" w:rsidRPr="00341AC4" w14:paraId="1FD1D3C7" w14:textId="77777777" w:rsidTr="007D5123">
        <w:trPr>
          <w:jc w:val="center"/>
        </w:trPr>
        <w:tc>
          <w:tcPr>
            <w:tcW w:w="961" w:type="dxa"/>
          </w:tcPr>
          <w:p w14:paraId="00B53EFD" w14:textId="77777777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43E29AE" w14:textId="0067425A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Uzyskanie punktów za projekt, recenzję i aktywność od 61%</w:t>
            </w:r>
          </w:p>
        </w:tc>
      </w:tr>
      <w:tr w:rsidR="00CC2DB1" w:rsidRPr="00341AC4" w14:paraId="5207FBCA" w14:textId="77777777" w:rsidTr="007D5123">
        <w:trPr>
          <w:jc w:val="center"/>
        </w:trPr>
        <w:tc>
          <w:tcPr>
            <w:tcW w:w="961" w:type="dxa"/>
          </w:tcPr>
          <w:p w14:paraId="4FB636E2" w14:textId="77777777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C6461C8" w14:textId="21F0E6BF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Uzyskanie punktów za projekt, recenzję i aktywność od 71%</w:t>
            </w:r>
          </w:p>
        </w:tc>
      </w:tr>
      <w:tr w:rsidR="00CC2DB1" w:rsidRPr="00341AC4" w14:paraId="12B75BC2" w14:textId="77777777" w:rsidTr="007D5123">
        <w:trPr>
          <w:jc w:val="center"/>
        </w:trPr>
        <w:tc>
          <w:tcPr>
            <w:tcW w:w="961" w:type="dxa"/>
          </w:tcPr>
          <w:p w14:paraId="17534ED3" w14:textId="77777777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203B157" w14:textId="36EC8563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Uzyskanie punktów za projekt, recenzję i aktywność od 81%</w:t>
            </w:r>
          </w:p>
        </w:tc>
      </w:tr>
      <w:tr w:rsidR="00CC2DB1" w:rsidRPr="00341AC4" w14:paraId="7823BCEA" w14:textId="77777777" w:rsidTr="007D5123">
        <w:trPr>
          <w:jc w:val="center"/>
        </w:trPr>
        <w:tc>
          <w:tcPr>
            <w:tcW w:w="961" w:type="dxa"/>
          </w:tcPr>
          <w:p w14:paraId="1F47CC6A" w14:textId="77777777" w:rsidR="00CC2DB1" w:rsidRPr="00341AC4" w:rsidRDefault="00CC2DB1" w:rsidP="00CC2DB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079B50F" w14:textId="06C0EB8A" w:rsidR="00CC2DB1" w:rsidRPr="00CC2DB1" w:rsidRDefault="00CC2DB1" w:rsidP="00CC2DB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C2DB1">
              <w:rPr>
                <w:rFonts w:asciiTheme="minorHAnsi" w:hAnsiTheme="minorHAnsi" w:cstheme="minorHAnsi"/>
                <w:b w:val="0"/>
                <w:sz w:val="21"/>
                <w:szCs w:val="21"/>
              </w:rPr>
              <w:t>Uzyskanie punktów za projekt, recenzję i aktywność od 91%</w:t>
            </w:r>
          </w:p>
        </w:tc>
      </w:tr>
    </w:tbl>
    <w:p w14:paraId="34B0570B" w14:textId="77777777" w:rsidR="00951388" w:rsidRDefault="00951388" w:rsidP="00951388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left="1353" w:right="544" w:hanging="360"/>
        <w:rPr>
          <w:iCs/>
          <w:color w:val="000000" w:themeColor="text1"/>
          <w:sz w:val="24"/>
          <w:szCs w:val="24"/>
        </w:rPr>
      </w:pPr>
    </w:p>
    <w:p w14:paraId="4C69215C" w14:textId="350FA817" w:rsidR="00764A10" w:rsidRPr="00764A10" w:rsidRDefault="00896E3C" w:rsidP="00764A1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970C8A3" w:rsidR="00896E3C" w:rsidRPr="00341AC4" w:rsidRDefault="00CC2D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69CD728" w:rsidR="00896E3C" w:rsidRPr="00341AC4" w:rsidRDefault="009E16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CF25E83" w14:textId="77777777" w:rsidTr="009E166B">
        <w:trPr>
          <w:trHeight w:val="260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6195600D" w14:textId="527EF30C" w:rsidR="00896E3C" w:rsidRPr="00341AC4" w:rsidRDefault="00896E3C" w:rsidP="00CC2D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  <w:r w:rsidR="00764A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3A92C4D7" w14:textId="489D3820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CC2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2B963816" w14:textId="27F9B786" w:rsidR="009E166B" w:rsidRPr="00341AC4" w:rsidRDefault="009E16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9E166B" w:rsidRPr="00341AC4" w14:paraId="78217F24" w14:textId="77777777" w:rsidTr="00C03143">
        <w:trPr>
          <w:trHeight w:val="31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1DB051FA" w14:textId="6B3F01E0" w:rsidR="009E166B" w:rsidRPr="00341AC4" w:rsidRDefault="009E166B" w:rsidP="00CC2D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ćwiczeniach 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1045A28A" w14:textId="6775BD59" w:rsidR="009E166B" w:rsidRDefault="009E166B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5A793CE2" w14:textId="2AEDFD5D" w:rsidR="009E166B" w:rsidRDefault="009E166B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E166B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B529AE3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B982DB2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9E166B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FCB4659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140A4339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C9A4DE0" w14:textId="3D12F621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E166B" w:rsidRPr="00341AC4" w14:paraId="5F800A46" w14:textId="77777777" w:rsidTr="00795AC6">
        <w:trPr>
          <w:trHeight w:val="330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2D867530" w14:textId="44E76575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795A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1A4A6AF0" w14:textId="68D7D777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33F52B04" w14:textId="13E748F0" w:rsidR="00795AC6" w:rsidRPr="00341AC4" w:rsidRDefault="00CC2DB1" w:rsidP="00795A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795AC6" w:rsidRPr="00341AC4" w14:paraId="42C19BCF" w14:textId="77777777" w:rsidTr="00795AC6">
        <w:trPr>
          <w:trHeight w:val="245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4C67E87A" w14:textId="1F337CEB" w:rsidR="00795AC6" w:rsidRPr="00341AC4" w:rsidRDefault="00CC2DB1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  <w:r w:rsidR="001558E0" w:rsidRPr="001558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494E5F5F" w14:textId="0D50F1D4" w:rsidR="00795AC6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5EAD8B30" w14:textId="502E1A24" w:rsidR="00795AC6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9E166B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1F076BF8" w:rsidR="009E166B" w:rsidRPr="00341AC4" w:rsidRDefault="001558E0" w:rsidP="00CC2DB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</w:t>
            </w:r>
            <w:r w:rsidR="00CC2DB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projektu, kwerenda internetowa</w:t>
            </w:r>
          </w:p>
        </w:tc>
        <w:tc>
          <w:tcPr>
            <w:tcW w:w="2172" w:type="dxa"/>
            <w:vAlign w:val="center"/>
          </w:tcPr>
          <w:p w14:paraId="617C710B" w14:textId="177ADC81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0B4343B5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E166B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EA18158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0A9F9A5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9E166B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7B87220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A6589DF" w:rsidR="009E166B" w:rsidRPr="00341AC4" w:rsidRDefault="00CC2DB1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bookmarkStart w:id="1" w:name="_GoBack"/>
            <w:bookmarkEnd w:id="1"/>
          </w:p>
        </w:tc>
      </w:tr>
    </w:tbl>
    <w:p w14:paraId="401F93C3" w14:textId="77777777" w:rsidR="00896E3C" w:rsidRDefault="00896E3C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EF60E7A" w14:textId="77777777" w:rsidR="005C693F" w:rsidRPr="00341AC4" w:rsidRDefault="005C693F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Default="00896E3C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89FB651" w14:textId="77777777" w:rsidR="005C693F" w:rsidRPr="00341AC4" w:rsidRDefault="005C693F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</w:p>
    <w:p w14:paraId="349311F0" w14:textId="1A377F20" w:rsidR="00896E3C" w:rsidRPr="00F71386" w:rsidRDefault="00F71386" w:rsidP="005C693F">
      <w:pPr>
        <w:tabs>
          <w:tab w:val="left" w:leader="dot" w:pos="10206"/>
        </w:tabs>
        <w:snapToGrid w:val="0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5C693F">
      <w:pgSz w:w="11910" w:h="16840"/>
      <w:pgMar w:top="720" w:right="720" w:bottom="568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97F411A"/>
    <w:multiLevelType w:val="hybridMultilevel"/>
    <w:tmpl w:val="82C07B1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80DA9"/>
    <w:multiLevelType w:val="hybridMultilevel"/>
    <w:tmpl w:val="939666F2"/>
    <w:lvl w:ilvl="0" w:tplc="30BCF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777B36"/>
    <w:multiLevelType w:val="hybridMultilevel"/>
    <w:tmpl w:val="26981B0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9"/>
  </w:num>
  <w:num w:numId="4">
    <w:abstractNumId w:val="36"/>
  </w:num>
  <w:num w:numId="5">
    <w:abstractNumId w:val="2"/>
  </w:num>
  <w:num w:numId="6">
    <w:abstractNumId w:val="34"/>
  </w:num>
  <w:num w:numId="7">
    <w:abstractNumId w:val="10"/>
  </w:num>
  <w:num w:numId="8">
    <w:abstractNumId w:val="18"/>
  </w:num>
  <w:num w:numId="9">
    <w:abstractNumId w:val="7"/>
  </w:num>
  <w:num w:numId="10">
    <w:abstractNumId w:val="26"/>
  </w:num>
  <w:num w:numId="11">
    <w:abstractNumId w:val="27"/>
  </w:num>
  <w:num w:numId="12">
    <w:abstractNumId w:val="33"/>
  </w:num>
  <w:num w:numId="13">
    <w:abstractNumId w:val="12"/>
  </w:num>
  <w:num w:numId="14">
    <w:abstractNumId w:val="30"/>
  </w:num>
  <w:num w:numId="15">
    <w:abstractNumId w:val="32"/>
  </w:num>
  <w:num w:numId="16">
    <w:abstractNumId w:val="31"/>
  </w:num>
  <w:num w:numId="17">
    <w:abstractNumId w:val="21"/>
  </w:num>
  <w:num w:numId="18">
    <w:abstractNumId w:val="9"/>
  </w:num>
  <w:num w:numId="19">
    <w:abstractNumId w:val="13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7"/>
  </w:num>
  <w:num w:numId="25">
    <w:abstractNumId w:val="11"/>
  </w:num>
  <w:num w:numId="26">
    <w:abstractNumId w:val="20"/>
  </w:num>
  <w:num w:numId="27">
    <w:abstractNumId w:val="38"/>
  </w:num>
  <w:num w:numId="28">
    <w:abstractNumId w:val="14"/>
  </w:num>
  <w:num w:numId="29">
    <w:abstractNumId w:val="29"/>
  </w:num>
  <w:num w:numId="30">
    <w:abstractNumId w:val="6"/>
  </w:num>
  <w:num w:numId="31">
    <w:abstractNumId w:val="17"/>
  </w:num>
  <w:num w:numId="32">
    <w:abstractNumId w:val="23"/>
  </w:num>
  <w:num w:numId="33">
    <w:abstractNumId w:val="3"/>
  </w:num>
  <w:num w:numId="34">
    <w:abstractNumId w:val="15"/>
  </w:num>
  <w:num w:numId="35">
    <w:abstractNumId w:val="8"/>
  </w:num>
  <w:num w:numId="36">
    <w:abstractNumId w:val="28"/>
  </w:num>
  <w:num w:numId="37">
    <w:abstractNumId w:val="16"/>
  </w:num>
  <w:num w:numId="38">
    <w:abstractNumId w:val="2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20B3B"/>
    <w:rsid w:val="00040C7C"/>
    <w:rsid w:val="00053608"/>
    <w:rsid w:val="000537A8"/>
    <w:rsid w:val="00064068"/>
    <w:rsid w:val="000657F2"/>
    <w:rsid w:val="000706A4"/>
    <w:rsid w:val="0007138A"/>
    <w:rsid w:val="000746C5"/>
    <w:rsid w:val="000800D0"/>
    <w:rsid w:val="000806C7"/>
    <w:rsid w:val="00091158"/>
    <w:rsid w:val="000A7599"/>
    <w:rsid w:val="000B44A1"/>
    <w:rsid w:val="000D4346"/>
    <w:rsid w:val="000F5265"/>
    <w:rsid w:val="00104870"/>
    <w:rsid w:val="00104F8D"/>
    <w:rsid w:val="001106DC"/>
    <w:rsid w:val="001373A5"/>
    <w:rsid w:val="00145DB1"/>
    <w:rsid w:val="00145EC7"/>
    <w:rsid w:val="001558E0"/>
    <w:rsid w:val="0018486F"/>
    <w:rsid w:val="001A1C93"/>
    <w:rsid w:val="001C0D20"/>
    <w:rsid w:val="001D18A7"/>
    <w:rsid w:val="001D511D"/>
    <w:rsid w:val="001E0ADE"/>
    <w:rsid w:val="001E7B5A"/>
    <w:rsid w:val="00204C4C"/>
    <w:rsid w:val="002401BA"/>
    <w:rsid w:val="0027003C"/>
    <w:rsid w:val="002714DF"/>
    <w:rsid w:val="0027397F"/>
    <w:rsid w:val="002975B1"/>
    <w:rsid w:val="003041BD"/>
    <w:rsid w:val="003220EB"/>
    <w:rsid w:val="00341AC4"/>
    <w:rsid w:val="00345DD0"/>
    <w:rsid w:val="0034602B"/>
    <w:rsid w:val="003622B2"/>
    <w:rsid w:val="00363F81"/>
    <w:rsid w:val="00396C8B"/>
    <w:rsid w:val="003B55C2"/>
    <w:rsid w:val="003B6F34"/>
    <w:rsid w:val="003D038D"/>
    <w:rsid w:val="003D376A"/>
    <w:rsid w:val="003D5C56"/>
    <w:rsid w:val="003E0703"/>
    <w:rsid w:val="003F7E68"/>
    <w:rsid w:val="00402736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6657"/>
    <w:rsid w:val="004B30D1"/>
    <w:rsid w:val="004C2D66"/>
    <w:rsid w:val="004E017B"/>
    <w:rsid w:val="004F47E5"/>
    <w:rsid w:val="00513674"/>
    <w:rsid w:val="00522DED"/>
    <w:rsid w:val="00522E08"/>
    <w:rsid w:val="005363F3"/>
    <w:rsid w:val="00543BC4"/>
    <w:rsid w:val="0055320E"/>
    <w:rsid w:val="00566B57"/>
    <w:rsid w:val="00571CD4"/>
    <w:rsid w:val="005769E7"/>
    <w:rsid w:val="005C693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4D21"/>
    <w:rsid w:val="006702E2"/>
    <w:rsid w:val="0067107F"/>
    <w:rsid w:val="0067260F"/>
    <w:rsid w:val="006749CC"/>
    <w:rsid w:val="006A0C6B"/>
    <w:rsid w:val="006A3B8D"/>
    <w:rsid w:val="006C5000"/>
    <w:rsid w:val="006D764F"/>
    <w:rsid w:val="006D7E60"/>
    <w:rsid w:val="006E60C3"/>
    <w:rsid w:val="006F029C"/>
    <w:rsid w:val="00725F8A"/>
    <w:rsid w:val="00745543"/>
    <w:rsid w:val="00764A10"/>
    <w:rsid w:val="00775AF1"/>
    <w:rsid w:val="00795AC6"/>
    <w:rsid w:val="007B605E"/>
    <w:rsid w:val="007C3DBD"/>
    <w:rsid w:val="007D2438"/>
    <w:rsid w:val="007F41CD"/>
    <w:rsid w:val="007F50FB"/>
    <w:rsid w:val="00834C51"/>
    <w:rsid w:val="008351AB"/>
    <w:rsid w:val="00862E0A"/>
    <w:rsid w:val="0088244A"/>
    <w:rsid w:val="00896E3C"/>
    <w:rsid w:val="008B336A"/>
    <w:rsid w:val="008C000F"/>
    <w:rsid w:val="008C504C"/>
    <w:rsid w:val="00906C25"/>
    <w:rsid w:val="009109EC"/>
    <w:rsid w:val="00911EFD"/>
    <w:rsid w:val="00913ECD"/>
    <w:rsid w:val="00917E2A"/>
    <w:rsid w:val="00937B44"/>
    <w:rsid w:val="0094765C"/>
    <w:rsid w:val="00951388"/>
    <w:rsid w:val="00952870"/>
    <w:rsid w:val="009533F4"/>
    <w:rsid w:val="0095606D"/>
    <w:rsid w:val="00957188"/>
    <w:rsid w:val="009C5192"/>
    <w:rsid w:val="009D2D35"/>
    <w:rsid w:val="009D3E96"/>
    <w:rsid w:val="009D44FA"/>
    <w:rsid w:val="009E166B"/>
    <w:rsid w:val="00A37682"/>
    <w:rsid w:val="00A376DE"/>
    <w:rsid w:val="00A5532D"/>
    <w:rsid w:val="00A713B4"/>
    <w:rsid w:val="00A83EC4"/>
    <w:rsid w:val="00A851D6"/>
    <w:rsid w:val="00AB3480"/>
    <w:rsid w:val="00AB6E40"/>
    <w:rsid w:val="00AD0391"/>
    <w:rsid w:val="00AE4328"/>
    <w:rsid w:val="00AF51E8"/>
    <w:rsid w:val="00AF7E08"/>
    <w:rsid w:val="00B03494"/>
    <w:rsid w:val="00B20F2C"/>
    <w:rsid w:val="00B23D52"/>
    <w:rsid w:val="00B36858"/>
    <w:rsid w:val="00B54F67"/>
    <w:rsid w:val="00B64890"/>
    <w:rsid w:val="00B6660E"/>
    <w:rsid w:val="00B72C78"/>
    <w:rsid w:val="00B877F7"/>
    <w:rsid w:val="00BB0629"/>
    <w:rsid w:val="00BD2519"/>
    <w:rsid w:val="00BE67AE"/>
    <w:rsid w:val="00C1154E"/>
    <w:rsid w:val="00C14619"/>
    <w:rsid w:val="00C34B7B"/>
    <w:rsid w:val="00C51D09"/>
    <w:rsid w:val="00C62B71"/>
    <w:rsid w:val="00C74615"/>
    <w:rsid w:val="00CA3616"/>
    <w:rsid w:val="00CB604E"/>
    <w:rsid w:val="00CC2DB1"/>
    <w:rsid w:val="00CD60D3"/>
    <w:rsid w:val="00CF48D1"/>
    <w:rsid w:val="00D05AB2"/>
    <w:rsid w:val="00D138F9"/>
    <w:rsid w:val="00D3517F"/>
    <w:rsid w:val="00D64C7D"/>
    <w:rsid w:val="00D85EF3"/>
    <w:rsid w:val="00D864ED"/>
    <w:rsid w:val="00D938BC"/>
    <w:rsid w:val="00DA288F"/>
    <w:rsid w:val="00DA28D5"/>
    <w:rsid w:val="00DB5D67"/>
    <w:rsid w:val="00DD17CA"/>
    <w:rsid w:val="00DD65E8"/>
    <w:rsid w:val="00DE1F53"/>
    <w:rsid w:val="00E17D02"/>
    <w:rsid w:val="00E2452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515D"/>
    <w:rsid w:val="00F35FF2"/>
    <w:rsid w:val="00F5109B"/>
    <w:rsid w:val="00F52E81"/>
    <w:rsid w:val="00F71386"/>
    <w:rsid w:val="00F741DA"/>
    <w:rsid w:val="00F75F6D"/>
    <w:rsid w:val="00F763A4"/>
    <w:rsid w:val="00F77856"/>
    <w:rsid w:val="00F93849"/>
    <w:rsid w:val="00FB2C0D"/>
    <w:rsid w:val="00FB588C"/>
    <w:rsid w:val="00FC320D"/>
    <w:rsid w:val="00FD380B"/>
    <w:rsid w:val="00FD543A"/>
    <w:rsid w:val="00FE128D"/>
    <w:rsid w:val="00FE6295"/>
    <w:rsid w:val="00FE667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533F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33F4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FB58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588C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15">
    <w:name w:val="Body text (3) + 915"/>
    <w:aliases w:val="5 pt13"/>
    <w:uiPriority w:val="99"/>
    <w:rsid w:val="006A3B8D"/>
    <w:rPr>
      <w:rFonts w:ascii="Times New Roman" w:hAnsi="Times New Roman"/>
      <w:spacing w:val="0"/>
      <w:sz w:val="19"/>
    </w:rPr>
  </w:style>
  <w:style w:type="character" w:customStyle="1" w:styleId="Bodytext4">
    <w:name w:val="Body text (4)_"/>
    <w:link w:val="Bodytext41"/>
    <w:uiPriority w:val="99"/>
    <w:locked/>
    <w:rsid w:val="006A3B8D"/>
    <w:rPr>
      <w:rFonts w:ascii="Times New Roman" w:hAnsi="Times New Roman"/>
      <w:sz w:val="19"/>
      <w:shd w:val="clear" w:color="auto" w:fill="FFFFFF"/>
    </w:rPr>
  </w:style>
  <w:style w:type="paragraph" w:customStyle="1" w:styleId="Bodytext41">
    <w:name w:val="Body text (4)1"/>
    <w:basedOn w:val="Normalny"/>
    <w:link w:val="Bodytext4"/>
    <w:uiPriority w:val="99"/>
    <w:rsid w:val="006A3B8D"/>
    <w:pPr>
      <w:widowControl/>
      <w:shd w:val="clear" w:color="auto" w:fill="FFFFFF"/>
      <w:autoSpaceDE/>
      <w:autoSpaceDN/>
      <w:spacing w:line="226" w:lineRule="exact"/>
    </w:pPr>
    <w:rPr>
      <w:rFonts w:eastAsiaTheme="minorHAnsi" w:cstheme="minorBidi"/>
      <w:sz w:val="19"/>
      <w:lang w:val="en-US"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20B3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20B3B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ACE6-B119-4D10-BBB5-FD7B573A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1337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User</cp:lastModifiedBy>
  <cp:revision>3</cp:revision>
  <cp:lastPrinted>2025-10-28T07:51:00Z</cp:lastPrinted>
  <dcterms:created xsi:type="dcterms:W3CDTF">2026-07-08T22:57:00Z</dcterms:created>
  <dcterms:modified xsi:type="dcterms:W3CDTF">2026-07-08T23:10:00Z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