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55C4B3E3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31161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EA1E68" w:rsidRPr="00EA1E68"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  <w:t>0923.3.PS2.B/C14.WWD</w:t>
      </w:r>
    </w:p>
    <w:p w14:paraId="1027D663" w14:textId="77777777" w:rsidR="009D1242" w:rsidRPr="009D1242" w:rsidRDefault="004838B3" w:rsidP="009D1242">
      <w:pPr>
        <w:pStyle w:val="Nagwek3"/>
        <w:spacing w:line="276" w:lineRule="auto"/>
        <w:ind w:left="426"/>
        <w:rPr>
          <w:rFonts w:asciiTheme="minorHAnsi" w:hAnsiTheme="minorHAnsi" w:cstheme="minorHAnsi"/>
          <w:b/>
          <w:bCs/>
          <w:color w:val="000000" w:themeColor="text1"/>
        </w:rPr>
      </w:pPr>
      <w:r w:rsidRPr="00706D1B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706D1B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706D1B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311614" w:rsidRPr="00706D1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9D1242" w:rsidRPr="009D1242">
        <w:rPr>
          <w:rFonts w:asciiTheme="minorHAnsi" w:hAnsiTheme="minorHAnsi" w:cstheme="minorHAnsi"/>
          <w:b/>
          <w:bCs/>
          <w:color w:val="000000" w:themeColor="text1"/>
        </w:rPr>
        <w:t>Współczesne wyzwania demografii</w:t>
      </w:r>
    </w:p>
    <w:p w14:paraId="0B1B8401" w14:textId="5BBAC72C" w:rsidR="009D1242" w:rsidRPr="009D1242" w:rsidRDefault="004838B3" w:rsidP="009D1242">
      <w:pPr>
        <w:pStyle w:val="Nagwek3"/>
        <w:spacing w:line="276" w:lineRule="auto"/>
        <w:ind w:left="426"/>
        <w:rPr>
          <w:rFonts w:asciiTheme="minorHAnsi" w:hAnsiTheme="minorHAnsi" w:cstheme="minorHAnsi"/>
          <w:b/>
          <w:bCs/>
          <w:color w:val="000000" w:themeColor="text1"/>
        </w:rPr>
      </w:pPr>
      <w:r w:rsidRPr="009D1242">
        <w:rPr>
          <w:rFonts w:asciiTheme="minorHAnsi" w:hAnsiTheme="minorHAnsi" w:cstheme="minorHAnsi"/>
          <w:b/>
          <w:bCs/>
          <w:iCs/>
          <w:color w:val="000000" w:themeColor="text1"/>
        </w:rPr>
        <w:t>Nazwa przedmiotu (zajęć) w języku angielskim:</w:t>
      </w:r>
      <w:r w:rsidR="00311614" w:rsidRPr="009D1242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</w:t>
      </w:r>
      <w:proofErr w:type="spellStart"/>
      <w:r w:rsidR="009D1242" w:rsidRPr="009D1242">
        <w:rPr>
          <w:rFonts w:asciiTheme="minorHAnsi" w:hAnsiTheme="minorHAnsi" w:cstheme="minorHAnsi"/>
          <w:b/>
          <w:bCs/>
          <w:color w:val="000000" w:themeColor="text1"/>
        </w:rPr>
        <w:t>Contemporary</w:t>
      </w:r>
      <w:proofErr w:type="spellEnd"/>
      <w:r w:rsidR="009D1242" w:rsidRPr="009D1242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="009D1242" w:rsidRPr="009D1242">
        <w:rPr>
          <w:rFonts w:asciiTheme="minorHAnsi" w:hAnsiTheme="minorHAnsi" w:cstheme="minorHAnsi"/>
          <w:b/>
          <w:bCs/>
          <w:color w:val="000000" w:themeColor="text1"/>
        </w:rPr>
        <w:t>challenges</w:t>
      </w:r>
      <w:proofErr w:type="spellEnd"/>
      <w:r w:rsidR="009D1242" w:rsidRPr="009D1242">
        <w:rPr>
          <w:rFonts w:asciiTheme="minorHAnsi" w:hAnsiTheme="minorHAnsi" w:cstheme="minorHAnsi"/>
          <w:b/>
          <w:bCs/>
          <w:color w:val="000000" w:themeColor="text1"/>
        </w:rPr>
        <w:t xml:space="preserve"> of </w:t>
      </w:r>
      <w:proofErr w:type="spellStart"/>
      <w:r w:rsidR="009D1242" w:rsidRPr="009D1242">
        <w:rPr>
          <w:rFonts w:asciiTheme="minorHAnsi" w:hAnsiTheme="minorHAnsi" w:cstheme="minorHAnsi"/>
          <w:b/>
          <w:bCs/>
          <w:color w:val="000000" w:themeColor="text1"/>
        </w:rPr>
        <w:t>demography</w:t>
      </w:r>
      <w:proofErr w:type="spellEnd"/>
    </w:p>
    <w:p w14:paraId="1BD246BA" w14:textId="77777777" w:rsidR="00706D1B" w:rsidRPr="009D1242" w:rsidRDefault="00706D1B" w:rsidP="00706D1B">
      <w:pPr>
        <w:pStyle w:val="Nagwek3"/>
        <w:spacing w:line="276" w:lineRule="auto"/>
        <w:ind w:left="426"/>
        <w:rPr>
          <w:rFonts w:asciiTheme="minorHAnsi" w:hAnsiTheme="minorHAnsi" w:cstheme="minorHAnsi"/>
          <w:b/>
          <w:bCs/>
          <w:color w:val="000000" w:themeColor="text1"/>
        </w:rPr>
      </w:pPr>
    </w:p>
    <w:p w14:paraId="274BA5FF" w14:textId="1E0A3BA6" w:rsidR="004838B3" w:rsidRPr="009D1242" w:rsidRDefault="004838B3" w:rsidP="004501ED">
      <w:pPr>
        <w:pStyle w:val="Styl1"/>
        <w:spacing w:line="276" w:lineRule="auto"/>
        <w:ind w:firstLine="426"/>
        <w:rPr>
          <w:rFonts w:asciiTheme="minorHAnsi" w:hAnsiTheme="minorHAnsi" w:cstheme="minorHAnsi"/>
          <w:i w:val="0"/>
          <w:iCs/>
          <w:color w:val="000000" w:themeColor="text1"/>
        </w:rPr>
      </w:pP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B1C2E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07248584" w:rsidR="000746C5" w:rsidRPr="00341AC4" w:rsidRDefault="0031161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Praca socjalna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B1C2E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589B8A4E" w:rsidR="000746C5" w:rsidRPr="00341AC4" w:rsidRDefault="0031161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</w:t>
            </w:r>
            <w:r w:rsidR="00E03C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/niestacjonarne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B1C2E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7E270384" w:rsidR="00AB3480" w:rsidRPr="00341AC4" w:rsidRDefault="0068095C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Drugiego</w:t>
            </w:r>
            <w:r w:rsidR="0031161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stopnia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B1C2E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47EA3699" w:rsidR="000746C5" w:rsidRPr="00341AC4" w:rsidRDefault="0031161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Praktyczny</w:t>
            </w:r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B1C2E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22467997" w:rsidR="000746C5" w:rsidRPr="00341AC4" w:rsidRDefault="009D1242" w:rsidP="009D1242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D12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hab.</w:t>
            </w:r>
            <w:r w:rsidRPr="009D12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Iwona Kiniorska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prof. UJK / dr Karolina Klimczyk-Miśtal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B1C2E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73AA1720" w:rsidR="001373A5" w:rsidRPr="00341AC4" w:rsidRDefault="009D124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9D12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iwona.kiniorska@ujk.edu.pl / karolina.klimczyk-mistal@ujk.edu.pl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B1C2E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0B7BC11C" w:rsidR="000746C5" w:rsidRPr="00341AC4" w:rsidRDefault="0031161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B1C2E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33801D7E" w:rsidR="000746C5" w:rsidRPr="00341AC4" w:rsidRDefault="009D124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D12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Wiedza teoretyczna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z zakresu podstawowych zjawisk </w:t>
            </w:r>
            <w:r w:rsidRPr="009D12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demograficzno-społecznych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68095C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68095C" w:rsidRPr="00341AC4" w:rsidRDefault="0068095C" w:rsidP="004B1C2E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7AA9D563" w:rsidR="0068095C" w:rsidRPr="0068095C" w:rsidRDefault="009D1242" w:rsidP="0068095C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</w:t>
            </w:r>
          </w:p>
        </w:tc>
      </w:tr>
      <w:tr w:rsidR="0068095C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68095C" w:rsidRPr="00341AC4" w:rsidRDefault="0068095C" w:rsidP="004B1C2E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2D34D433" w:rsidR="0068095C" w:rsidRPr="0068095C" w:rsidRDefault="0068095C" w:rsidP="009D124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09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68095C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68095C" w:rsidRPr="00341AC4" w:rsidRDefault="0068095C" w:rsidP="004B1C2E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30A097F0" w:rsidR="0068095C" w:rsidRPr="0068095C" w:rsidRDefault="0068095C" w:rsidP="0068095C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09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68095C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68095C" w:rsidRPr="00341AC4" w:rsidRDefault="0068095C" w:rsidP="004B1C2E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6F2D0565" w:rsidR="0068095C" w:rsidRPr="0068095C" w:rsidRDefault="009D1242" w:rsidP="00706D1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Wykład: w</w:t>
            </w:r>
            <w:r w:rsidRPr="009D12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ykład informacyjny z wykorzystaniem środków multimedialnych, metody aktywizujące, praca z materiałami źródłowymi, dyskusja</w:t>
            </w:r>
          </w:p>
        </w:tc>
      </w:tr>
      <w:tr w:rsidR="00A35B07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E33F207" w:rsidR="00A35B07" w:rsidRPr="00341AC4" w:rsidRDefault="00A35B07" w:rsidP="00A35B07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0283A46B" w14:textId="77777777" w:rsidR="009D1242" w:rsidRPr="009D1242" w:rsidRDefault="009D1242" w:rsidP="009D124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D12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Główny Urząd Statystyczny, Prognoza ludności na lata 2023-2060, Warszawa 2023.</w:t>
            </w:r>
          </w:p>
          <w:p w14:paraId="0F473C7E" w14:textId="77777777" w:rsidR="009D1242" w:rsidRPr="009D1242" w:rsidRDefault="009D1242" w:rsidP="009D124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D12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Golinowska S., 2018, Modele polityki społecznej w Polsce i Europie na początku XXI wieku, Fundacja Batorego, Warszawa.</w:t>
            </w:r>
          </w:p>
          <w:p w14:paraId="3AE87A47" w14:textId="77777777" w:rsidR="009D1242" w:rsidRPr="009D1242" w:rsidRDefault="009D1242" w:rsidP="009D124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D12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Jelonek Adam, Soja Maria, 2013, Podstawy geografii ludności, Instytut Geografii i Gospodarki Przestrzennej Uniwersytet Jagielloński.</w:t>
            </w:r>
          </w:p>
          <w:p w14:paraId="21539079" w14:textId="03A7D1BC" w:rsidR="0068095C" w:rsidRPr="0068095C" w:rsidRDefault="009D1242" w:rsidP="009D124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D12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Okólski Marek (red.), Wyzwania starzejącego się społeczeństwa, wyd. Uniwersytetu Warszawskiego, Warszawa 2018.</w:t>
            </w:r>
          </w:p>
        </w:tc>
      </w:tr>
      <w:tr w:rsidR="00A35B07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A35B07" w:rsidRPr="00341AC4" w:rsidRDefault="00A35B07" w:rsidP="00A35B07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5B2E5590" w14:textId="77777777" w:rsidR="009D1242" w:rsidRPr="009D1242" w:rsidRDefault="009D1242" w:rsidP="009D124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D12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Hrynkiewicz J., Depopulacja wyzwaniem polityki ludnościowej, [w:] J.</w:t>
            </w:r>
          </w:p>
          <w:p w14:paraId="1B956269" w14:textId="77777777" w:rsidR="009D1242" w:rsidRPr="009D1242" w:rsidRDefault="009D1242" w:rsidP="009D124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D12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Hrynkiewicz, G. Ślusarz (red.), Depopulacja. Uwarunkowania i</w:t>
            </w:r>
          </w:p>
          <w:p w14:paraId="4CED1B9A" w14:textId="77777777" w:rsidR="009D1242" w:rsidRPr="009D1242" w:rsidRDefault="009D1242" w:rsidP="009D124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D12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konsekwencje, wyd. Głównego Urzędu Statystycznego, Warszawa 2020.</w:t>
            </w:r>
          </w:p>
          <w:p w14:paraId="3F48CB65" w14:textId="77777777" w:rsidR="009D1242" w:rsidRPr="009D1242" w:rsidRDefault="009D1242" w:rsidP="009D124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D12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Janiszewska Anita, Drugie przejście demograficzne w dużych miastach w</w:t>
            </w:r>
          </w:p>
          <w:p w14:paraId="66AFC379" w14:textId="77777777" w:rsidR="009D1242" w:rsidRPr="009D1242" w:rsidRDefault="009D1242" w:rsidP="009D124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D12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Polsce i jego implikacje, „Space-</w:t>
            </w:r>
            <w:proofErr w:type="spellStart"/>
            <w:r w:rsidRPr="009D12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Society</w:t>
            </w:r>
            <w:proofErr w:type="spellEnd"/>
            <w:r w:rsidRPr="009D12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  <w:proofErr w:type="spellStart"/>
            <w:r w:rsidRPr="009D12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Ekonomy</w:t>
            </w:r>
            <w:proofErr w:type="spellEnd"/>
            <w:r w:rsidRPr="009D12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” 2022, nr 33, s. 7-40.</w:t>
            </w:r>
          </w:p>
          <w:p w14:paraId="7FEAD45E" w14:textId="77777777" w:rsidR="009D1242" w:rsidRPr="009D1242" w:rsidRDefault="009D1242" w:rsidP="009D124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D12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Kawczyńska-Butrym Z., Problemy coraz starszej starości – kontekst</w:t>
            </w:r>
          </w:p>
          <w:p w14:paraId="6EE20B10" w14:textId="77777777" w:rsidR="009D1242" w:rsidRPr="009D1242" w:rsidRDefault="009D1242" w:rsidP="009D124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9D12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lastRenderedPageBreak/>
              <w:t>opieki</w:t>
            </w:r>
            <w:proofErr w:type="spellEnd"/>
            <w:r w:rsidRPr="009D12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, „</w:t>
            </w:r>
            <w:proofErr w:type="spellStart"/>
            <w:r w:rsidRPr="009D12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Acta</w:t>
            </w:r>
            <w:proofErr w:type="spellEnd"/>
            <w:r w:rsidRPr="009D12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 Scientifica Academiae Ostroviensis. </w:t>
            </w:r>
            <w:r w:rsidRPr="009D12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Sectio A., Nauki</w:t>
            </w:r>
          </w:p>
          <w:p w14:paraId="70CF5AD2" w14:textId="77777777" w:rsidR="009D1242" w:rsidRPr="009D1242" w:rsidRDefault="009D1242" w:rsidP="009D124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D12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Humanistyczne, Społeczne i Techniczne” 2016, nr 7.</w:t>
            </w:r>
          </w:p>
          <w:p w14:paraId="5DDC2DC9" w14:textId="77777777" w:rsidR="009D1242" w:rsidRPr="009D1242" w:rsidRDefault="009D1242" w:rsidP="009D124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D12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Kotowska Irena, Zmiany demograficzne w Polsce – jakie wyzwania</w:t>
            </w:r>
          </w:p>
          <w:p w14:paraId="62D56FD4" w14:textId="77777777" w:rsidR="009D1242" w:rsidRPr="009D1242" w:rsidRDefault="009D1242" w:rsidP="009D124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D12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rozwojowe przyniosą? - https://www.batory.org.pl/</w:t>
            </w:r>
          </w:p>
          <w:p w14:paraId="313002DD" w14:textId="77777777" w:rsidR="009D1242" w:rsidRPr="009D1242" w:rsidRDefault="009D1242" w:rsidP="009D124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9D12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Miłaszewicz</w:t>
            </w:r>
            <w:proofErr w:type="spellEnd"/>
            <w:r w:rsidRPr="009D12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Danuta, Siedlikowski Roman, Zmiany demograficzne i</w:t>
            </w:r>
          </w:p>
          <w:p w14:paraId="19EAB2E0" w14:textId="77777777" w:rsidR="009D1242" w:rsidRPr="009D1242" w:rsidRDefault="009D1242" w:rsidP="009D124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D12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procesy migracyjne oraz ich oddziaływanie na rynku pracy, Studia</w:t>
            </w:r>
          </w:p>
          <w:p w14:paraId="5BDD0601" w14:textId="77777777" w:rsidR="009D1242" w:rsidRPr="009D1242" w:rsidRDefault="009D1242" w:rsidP="009D124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D12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Ekonomiczne. Zeszyty Naukowe Uniwersytetu Ekonomicznego w</w:t>
            </w:r>
          </w:p>
          <w:p w14:paraId="493C2AE8" w14:textId="77777777" w:rsidR="009D1242" w:rsidRPr="009D1242" w:rsidRDefault="009D1242" w:rsidP="009D124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D12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Katowicach, 2016, nr 276.</w:t>
            </w:r>
          </w:p>
          <w:p w14:paraId="2446D841" w14:textId="77777777" w:rsidR="009D1242" w:rsidRPr="009D1242" w:rsidRDefault="009D1242" w:rsidP="009D124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D12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Walkowska W., Pokolenie „Sandwich </w:t>
            </w:r>
            <w:proofErr w:type="spellStart"/>
            <w:r w:rsidRPr="009D12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Generation</w:t>
            </w:r>
            <w:proofErr w:type="spellEnd"/>
            <w:r w:rsidRPr="009D12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” w obliczu</w:t>
            </w:r>
          </w:p>
          <w:p w14:paraId="7456B6D4" w14:textId="0DD192A9" w:rsidR="00A35B07" w:rsidRPr="00A35B07" w:rsidRDefault="009D1242" w:rsidP="009D124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D12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współczesnych przemian demograficznyc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h, Polityka Społeczna, 2018, nr </w:t>
            </w:r>
            <w:r w:rsidRPr="009D12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9.</w:t>
            </w:r>
            <w:r w:rsidRPr="00706D1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467AD185" w14:textId="78831576" w:rsidR="003E0703" w:rsidRPr="00341AC4" w:rsidRDefault="003E0703" w:rsidP="004B1C2E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07C6BD60" w14:textId="538424EF" w:rsidR="005B6EAB" w:rsidRDefault="00D85FE3" w:rsidP="005B6EAB">
      <w:pPr>
        <w:pStyle w:val="TableParagraph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Wykłady</w:t>
      </w:r>
    </w:p>
    <w:p w14:paraId="3BCFC563" w14:textId="77777777" w:rsidR="009D1242" w:rsidRDefault="005B6EAB" w:rsidP="009D1242">
      <w:pPr>
        <w:pStyle w:val="TableParagraph"/>
        <w:numPr>
          <w:ilvl w:val="0"/>
          <w:numId w:val="3"/>
        </w:numPr>
        <w:spacing w:line="276" w:lineRule="auto"/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5B6EA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Pr="0068095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9D1242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W</w:t>
      </w:r>
      <w:r w:rsidR="009D1242" w:rsidRPr="009D1242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yposażenie studentów w wiedzę praktyczną i teoretyczną związaną ze złożonością przebiegu problemów o chara</w:t>
      </w:r>
      <w:r w:rsidR="009D1242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kterze demograficzno-społecznym.</w:t>
      </w:r>
    </w:p>
    <w:p w14:paraId="415C302F" w14:textId="7F812A79" w:rsidR="00D85FE3" w:rsidRPr="009D1242" w:rsidRDefault="009D1242" w:rsidP="009D1242">
      <w:pPr>
        <w:pStyle w:val="TableParagraph"/>
        <w:numPr>
          <w:ilvl w:val="0"/>
          <w:numId w:val="3"/>
        </w:numPr>
        <w:spacing w:line="276" w:lineRule="auto"/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N</w:t>
      </w:r>
      <w:r w:rsidRPr="009D1242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abycie umiejętności analizy i wskazania przebiegu zjawisk demograficznych zachodzących w Europie i Polsce.</w:t>
      </w:r>
    </w:p>
    <w:p w14:paraId="54C305FD" w14:textId="77777777" w:rsidR="005B6EAB" w:rsidRDefault="005B6EAB" w:rsidP="00311614">
      <w:pPr>
        <w:pStyle w:val="TableParagraph"/>
        <w:spacing w:line="276" w:lineRule="auto"/>
        <w:ind w:left="993"/>
        <w:rPr>
          <w:bCs/>
          <w:sz w:val="20"/>
          <w:szCs w:val="20"/>
        </w:rPr>
      </w:pPr>
    </w:p>
    <w:p w14:paraId="67708B6E" w14:textId="17C856B3" w:rsidR="003E0703" w:rsidRPr="00341AC4" w:rsidRDefault="003E0703" w:rsidP="004B1C2E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0930AB06" w:rsidR="003E0703" w:rsidRPr="00341AC4" w:rsidRDefault="00D85FE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41FA9C8F" w14:textId="77777777" w:rsidR="009D1242" w:rsidRDefault="009D1242" w:rsidP="009D1242">
      <w:pPr>
        <w:widowControl/>
        <w:numPr>
          <w:ilvl w:val="0"/>
          <w:numId w:val="7"/>
        </w:numPr>
        <w:autoSpaceDE/>
        <w:autoSpaceDN/>
        <w:ind w:left="1418" w:hanging="425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9D1242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Zapoznanie z kartą przedmiotu i warunkami zaliczenia przedmiotu. </w:t>
      </w:r>
    </w:p>
    <w:p w14:paraId="41507E21" w14:textId="77777777" w:rsidR="009D1242" w:rsidRDefault="009D1242" w:rsidP="009D1242">
      <w:pPr>
        <w:widowControl/>
        <w:numPr>
          <w:ilvl w:val="0"/>
          <w:numId w:val="7"/>
        </w:numPr>
        <w:autoSpaceDE/>
        <w:autoSpaceDN/>
        <w:ind w:left="1418" w:hanging="425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9D1242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Współczesne problemy demograficzne w dobie globalizacji. </w:t>
      </w:r>
    </w:p>
    <w:p w14:paraId="1C34F91A" w14:textId="77777777" w:rsidR="009D1242" w:rsidRDefault="009D1242" w:rsidP="009D1242">
      <w:pPr>
        <w:widowControl/>
        <w:numPr>
          <w:ilvl w:val="0"/>
          <w:numId w:val="7"/>
        </w:numPr>
        <w:autoSpaceDE/>
        <w:autoSpaceDN/>
        <w:ind w:left="1418" w:hanging="425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9D1242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Procesy reprodukcji ludności w Europie i Polsce. </w:t>
      </w:r>
    </w:p>
    <w:p w14:paraId="740AD0AA" w14:textId="77777777" w:rsidR="009D1242" w:rsidRDefault="009D1242" w:rsidP="009D1242">
      <w:pPr>
        <w:widowControl/>
        <w:numPr>
          <w:ilvl w:val="0"/>
          <w:numId w:val="7"/>
        </w:numPr>
        <w:autoSpaceDE/>
        <w:autoSpaceDN/>
        <w:ind w:left="1418" w:hanging="425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9D1242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Problematyka i polityka migracyjna w Europie. </w:t>
      </w:r>
    </w:p>
    <w:p w14:paraId="7465E899" w14:textId="77777777" w:rsidR="009D1242" w:rsidRDefault="009D1242" w:rsidP="009D1242">
      <w:pPr>
        <w:widowControl/>
        <w:numPr>
          <w:ilvl w:val="0"/>
          <w:numId w:val="7"/>
        </w:numPr>
        <w:autoSpaceDE/>
        <w:autoSpaceDN/>
        <w:ind w:left="1418" w:hanging="425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9D1242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Tendencje demograficzne w starzejącej się Europie i ich konsekwencje. </w:t>
      </w:r>
    </w:p>
    <w:p w14:paraId="57A97F23" w14:textId="04993869" w:rsidR="009D1242" w:rsidRPr="009D1242" w:rsidRDefault="009D1242" w:rsidP="009D1242">
      <w:pPr>
        <w:widowControl/>
        <w:numPr>
          <w:ilvl w:val="0"/>
          <w:numId w:val="7"/>
        </w:numPr>
        <w:autoSpaceDE/>
        <w:autoSpaceDN/>
        <w:ind w:left="1418" w:hanging="425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9D1242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Polityka społeczna w Polsce na tle Europy.</w:t>
      </w:r>
    </w:p>
    <w:p w14:paraId="663D184F" w14:textId="77777777" w:rsidR="00D85FE3" w:rsidRPr="00D85FE3" w:rsidRDefault="00D85FE3" w:rsidP="00D85FE3">
      <w:pPr>
        <w:pStyle w:val="Akapitzlist"/>
        <w:widowControl/>
        <w:autoSpaceDE/>
        <w:autoSpaceDN/>
        <w:ind w:left="1352" w:firstLine="0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</w:p>
    <w:p w14:paraId="52CBFC3B" w14:textId="255BAEC0" w:rsidR="00436303" w:rsidRPr="00341AC4" w:rsidRDefault="00436303" w:rsidP="004B1C2E">
      <w:pPr>
        <w:pStyle w:val="TableParagraph"/>
        <w:numPr>
          <w:ilvl w:val="1"/>
          <w:numId w:val="2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9D1242" w:rsidRPr="0031161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494EE326" w:rsidR="009D1242" w:rsidRPr="00341AC4" w:rsidRDefault="009D1242" w:rsidP="009D124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09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5B1816A0" w:rsidR="009D1242" w:rsidRPr="009D1242" w:rsidRDefault="009D1242" w:rsidP="009D1242">
            <w:pPr>
              <w:pStyle w:val="TableParagraph"/>
              <w:spacing w:line="276" w:lineRule="auto"/>
              <w:ind w:left="106" w:right="9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D1242">
              <w:rPr>
                <w:rFonts w:asciiTheme="minorHAnsi" w:hAnsiTheme="minorHAnsi" w:cstheme="minorHAnsi"/>
              </w:rPr>
              <w:t>ma uporządkowaną wiedzę na temat przebiegu podstawowych procesów demograficzno-społecznych. Zna podstawowe pojęcia demograficzno-społeczne. Potrafi wymienić i scharakteryzować modele polityki socjalnej.</w:t>
            </w:r>
          </w:p>
        </w:tc>
        <w:tc>
          <w:tcPr>
            <w:tcW w:w="1773" w:type="dxa"/>
          </w:tcPr>
          <w:p w14:paraId="1881EAEC" w14:textId="34F52FE1" w:rsidR="009D1242" w:rsidRPr="009D1242" w:rsidRDefault="009D1242" w:rsidP="009D124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D1242">
              <w:rPr>
                <w:rFonts w:asciiTheme="minorHAnsi" w:hAnsiTheme="minorHAnsi" w:cstheme="minorHAnsi"/>
              </w:rPr>
              <w:t>PS2P_W06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9D1242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6083D98" w:rsidR="009D1242" w:rsidRPr="00341AC4" w:rsidRDefault="009D1242" w:rsidP="009D124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09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1FF3CB9A" w:rsidR="009D1242" w:rsidRPr="009D1242" w:rsidRDefault="009D1242" w:rsidP="009D1242">
            <w:pPr>
              <w:pStyle w:val="TableParagraph"/>
              <w:spacing w:line="276" w:lineRule="auto"/>
              <w:ind w:left="106" w:right="9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D1242">
              <w:rPr>
                <w:rFonts w:asciiTheme="minorHAnsi" w:hAnsiTheme="minorHAnsi" w:cstheme="minorHAnsi"/>
              </w:rPr>
              <w:t>potrafi wszechstronnie wykorzystać w teorii i praktyce zdobytą wiedzę z zakresu współczesnych wyzwań demografii. Zinterpretować i wyjaśnić problemy demograficzno-społeczne zachodzące w Polsce i Europie.</w:t>
            </w:r>
          </w:p>
        </w:tc>
        <w:tc>
          <w:tcPr>
            <w:tcW w:w="1773" w:type="dxa"/>
          </w:tcPr>
          <w:p w14:paraId="69BAD1D6" w14:textId="24C11FF5" w:rsidR="009D1242" w:rsidRPr="009D1242" w:rsidRDefault="009D1242" w:rsidP="009D12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D1242">
              <w:rPr>
                <w:rFonts w:asciiTheme="minorHAnsi" w:hAnsiTheme="minorHAnsi" w:cstheme="minorHAnsi"/>
              </w:rPr>
              <w:t>PS2P_U01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9D1242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6F8429A1" w:rsidR="009D1242" w:rsidRPr="00341AC4" w:rsidRDefault="009D1242" w:rsidP="009D124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1161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2A97D403" w:rsidR="009D1242" w:rsidRPr="009D1242" w:rsidRDefault="009D1242" w:rsidP="009D1242">
            <w:pPr>
              <w:pStyle w:val="TableParagraph"/>
              <w:spacing w:line="276" w:lineRule="auto"/>
              <w:ind w:left="106" w:right="9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D1242">
              <w:rPr>
                <w:rFonts w:asciiTheme="minorHAnsi" w:hAnsiTheme="minorHAnsi" w:cstheme="minorHAnsi"/>
              </w:rPr>
              <w:t xml:space="preserve">wskazuje i rozwiązuje problemy demograficzne. </w:t>
            </w:r>
          </w:p>
        </w:tc>
        <w:tc>
          <w:tcPr>
            <w:tcW w:w="1773" w:type="dxa"/>
          </w:tcPr>
          <w:p w14:paraId="3E07749A" w14:textId="5CCBBFC0" w:rsidR="009D1242" w:rsidRPr="009D1242" w:rsidRDefault="009D1242" w:rsidP="009D12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D1242">
              <w:rPr>
                <w:rFonts w:asciiTheme="minorHAnsi" w:hAnsiTheme="minorHAnsi" w:cstheme="minorHAnsi"/>
              </w:rPr>
              <w:t>PS2P_K01</w:t>
            </w:r>
          </w:p>
        </w:tc>
      </w:tr>
    </w:tbl>
    <w:p w14:paraId="1C259416" w14:textId="05A415EC" w:rsidR="00436303" w:rsidRPr="00341AC4" w:rsidRDefault="00436303" w:rsidP="004B1C2E">
      <w:pPr>
        <w:pStyle w:val="TableParagraph"/>
        <w:numPr>
          <w:ilvl w:val="1"/>
          <w:numId w:val="2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Sposób weryfikacji (+/-)</w:t>
      </w:r>
    </w:p>
    <w:tbl>
      <w:tblPr>
        <w:tblStyle w:val="Tabela-Siatka"/>
        <w:tblW w:w="7640" w:type="dxa"/>
        <w:jc w:val="center"/>
        <w:tblLayout w:type="fixed"/>
        <w:tblLook w:val="04A0" w:firstRow="1" w:lastRow="0" w:firstColumn="1" w:lastColumn="0" w:noHBand="0" w:noVBand="1"/>
      </w:tblPr>
      <w:tblGrid>
        <w:gridCol w:w="3316"/>
        <w:gridCol w:w="2162"/>
        <w:gridCol w:w="2162"/>
      </w:tblGrid>
      <w:tr w:rsidR="009D1242" w14:paraId="6ECD6D05" w14:textId="624764E1" w:rsidTr="009D1242">
        <w:trPr>
          <w:jc w:val="center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  <w:vAlign w:val="center"/>
            <w:hideMark/>
          </w:tcPr>
          <w:p w14:paraId="44794A3D" w14:textId="77777777" w:rsidR="009D1242" w:rsidRDefault="009D1242" w:rsidP="00311614">
            <w:pPr>
              <w:pStyle w:val="TableParagraph"/>
              <w:spacing w:line="276" w:lineRule="auto"/>
              <w:ind w:left="360" w:right="-111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  <w:t>Efekty</w:t>
            </w:r>
            <w:proofErr w:type="spellEnd"/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  <w:lang w:val="en-US" w:eastAsia="en-US"/>
              </w:rPr>
              <w:t>przedmiotowe</w:t>
            </w:r>
            <w:proofErr w:type="spellEnd"/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  <w:lang w:val="en-US" w:eastAsia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  <w:t>(symbol)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1DFFF" w14:textId="1DC3449C" w:rsidR="009D1242" w:rsidRDefault="009D1242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  <w:t>Kolokwium</w:t>
            </w:r>
            <w:proofErr w:type="spellEnd"/>
          </w:p>
        </w:tc>
        <w:tc>
          <w:tcPr>
            <w:tcW w:w="2162" w:type="dxa"/>
          </w:tcPr>
          <w:p w14:paraId="67F5E547" w14:textId="739D088A" w:rsidR="009D1242" w:rsidRPr="004E55F3" w:rsidRDefault="009D1242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eastAsia="en-US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eastAsia="en-US"/>
              </w:rPr>
              <w:t>Aktywność na zajęciach</w:t>
            </w:r>
          </w:p>
        </w:tc>
      </w:tr>
    </w:tbl>
    <w:p w14:paraId="59DC5B57" w14:textId="77777777" w:rsidR="00311614" w:rsidRDefault="00311614" w:rsidP="00311614">
      <w:pPr>
        <w:pStyle w:val="TableParagraph"/>
        <w:snapToGrid w:val="0"/>
        <w:spacing w:before="120" w:after="120" w:line="276" w:lineRule="auto"/>
        <w:ind w:left="360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7603" w:type="dxa"/>
        <w:jc w:val="center"/>
        <w:tblLook w:val="04A0" w:firstRow="1" w:lastRow="0" w:firstColumn="1" w:lastColumn="0" w:noHBand="0" w:noVBand="1"/>
      </w:tblPr>
      <w:tblGrid>
        <w:gridCol w:w="3256"/>
        <w:gridCol w:w="724"/>
        <w:gridCol w:w="724"/>
        <w:gridCol w:w="725"/>
        <w:gridCol w:w="725"/>
        <w:gridCol w:w="724"/>
        <w:gridCol w:w="725"/>
      </w:tblGrid>
      <w:tr w:rsidR="009D1242" w14:paraId="5E6F15AA" w14:textId="1E3200DD" w:rsidTr="009D1242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14:paraId="75A902A0" w14:textId="77777777" w:rsidR="009D1242" w:rsidRDefault="009D1242" w:rsidP="004E55F3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1:</w:t>
            </w:r>
          </w:p>
          <w:p w14:paraId="6FD6B526" w14:textId="77777777" w:rsidR="009D1242" w:rsidRDefault="009D1242" w:rsidP="004E55F3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2: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06AEB" w14:textId="77777777" w:rsidR="009D1242" w:rsidRDefault="009D1242" w:rsidP="004E55F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:lang w:val="en-US" w:eastAsia="en-US"/>
              </w:rPr>
              <w:t>W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27372" w14:textId="77777777" w:rsidR="009D1242" w:rsidRDefault="009D1242" w:rsidP="004E55F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:lang w:val="en-US" w:eastAsia="en-US"/>
              </w:rPr>
              <w:t>C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3871F" w14:textId="77777777" w:rsidR="009D1242" w:rsidRDefault="009D1242" w:rsidP="004E55F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  <w:t>E</w:t>
            </w:r>
          </w:p>
        </w:tc>
        <w:tc>
          <w:tcPr>
            <w:tcW w:w="725" w:type="dxa"/>
          </w:tcPr>
          <w:p w14:paraId="3B71B367" w14:textId="3893FC12" w:rsidR="009D1242" w:rsidRDefault="009D1242" w:rsidP="004E55F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:lang w:val="en-US" w:eastAsia="en-US"/>
              </w:rPr>
              <w:t>W</w:t>
            </w:r>
          </w:p>
        </w:tc>
        <w:tc>
          <w:tcPr>
            <w:tcW w:w="724" w:type="dxa"/>
          </w:tcPr>
          <w:p w14:paraId="5BE5E604" w14:textId="203A117D" w:rsidR="009D1242" w:rsidRDefault="009D1242" w:rsidP="004E55F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:lang w:val="en-US" w:eastAsia="en-US"/>
              </w:rPr>
              <w:t>C</w:t>
            </w:r>
          </w:p>
        </w:tc>
        <w:tc>
          <w:tcPr>
            <w:tcW w:w="725" w:type="dxa"/>
          </w:tcPr>
          <w:p w14:paraId="7F57D940" w14:textId="6EBD9ECE" w:rsidR="009D1242" w:rsidRDefault="009D1242" w:rsidP="004E55F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  <w:t>E</w:t>
            </w:r>
          </w:p>
        </w:tc>
      </w:tr>
      <w:tr w:rsidR="009D1242" w14:paraId="24362B10" w14:textId="68366A94" w:rsidTr="009D1242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  <w:hideMark/>
          </w:tcPr>
          <w:p w14:paraId="669F0707" w14:textId="77777777" w:rsidR="009D1242" w:rsidRDefault="009D1242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  <w:t>W01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8370" w14:textId="01888796" w:rsidR="009D1242" w:rsidRDefault="009D1242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+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4F1B" w14:textId="6C39D40A" w:rsidR="009D1242" w:rsidRDefault="009D1242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9C8A" w14:textId="77777777" w:rsidR="009D1242" w:rsidRDefault="009D1242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</w:tcPr>
          <w:p w14:paraId="5018D73C" w14:textId="3656CC4C" w:rsidR="009D1242" w:rsidRDefault="009D1242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+</w:t>
            </w:r>
          </w:p>
        </w:tc>
        <w:tc>
          <w:tcPr>
            <w:tcW w:w="724" w:type="dxa"/>
          </w:tcPr>
          <w:p w14:paraId="6BDD9A96" w14:textId="77777777" w:rsidR="009D1242" w:rsidRDefault="009D1242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</w:tcPr>
          <w:p w14:paraId="0AA39333" w14:textId="1DB60B56" w:rsidR="009D1242" w:rsidRDefault="009D1242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</w:tr>
      <w:tr w:rsidR="00FE7AC7" w14:paraId="76EA1C50" w14:textId="4052C06D" w:rsidTr="009D1242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  <w:hideMark/>
          </w:tcPr>
          <w:p w14:paraId="0E5D2C17" w14:textId="77777777" w:rsidR="00FE7AC7" w:rsidRDefault="00FE7AC7" w:rsidP="00FE7AC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  <w:t>U01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1D1D" w14:textId="7CF88EC8" w:rsidR="00FE7AC7" w:rsidRDefault="00FE7AC7" w:rsidP="00FE7A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+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A233" w14:textId="35433FD3" w:rsidR="00FE7AC7" w:rsidRDefault="00FE7AC7" w:rsidP="00FE7A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4F01" w14:textId="77777777" w:rsidR="00FE7AC7" w:rsidRDefault="00FE7AC7" w:rsidP="00FE7A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</w:tcPr>
          <w:p w14:paraId="56A9C150" w14:textId="2C1CFE5B" w:rsidR="00FE7AC7" w:rsidRDefault="00FE7AC7" w:rsidP="00FE7A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+</w:t>
            </w:r>
          </w:p>
        </w:tc>
        <w:tc>
          <w:tcPr>
            <w:tcW w:w="724" w:type="dxa"/>
          </w:tcPr>
          <w:p w14:paraId="6A80D54F" w14:textId="0F27E5D8" w:rsidR="00FE7AC7" w:rsidRDefault="00FE7AC7" w:rsidP="00FE7A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</w:tcPr>
          <w:p w14:paraId="41ACF894" w14:textId="2F805D1C" w:rsidR="00FE7AC7" w:rsidRDefault="00FE7AC7" w:rsidP="00FE7A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</w:tr>
      <w:tr w:rsidR="00FE7AC7" w14:paraId="02921C20" w14:textId="23C91D95" w:rsidTr="009D1242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  <w:hideMark/>
          </w:tcPr>
          <w:p w14:paraId="487F4347" w14:textId="77777777" w:rsidR="00FE7AC7" w:rsidRDefault="00FE7AC7" w:rsidP="00FE7AC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  <w:t>K01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D96E" w14:textId="668A9932" w:rsidR="00FE7AC7" w:rsidRDefault="00FE7AC7" w:rsidP="00FE7A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+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2B40" w14:textId="6FF451E6" w:rsidR="00FE7AC7" w:rsidRDefault="00FE7AC7" w:rsidP="00FE7A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0B5D" w14:textId="77777777" w:rsidR="00FE7AC7" w:rsidRDefault="00FE7AC7" w:rsidP="00FE7A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</w:tcPr>
          <w:p w14:paraId="016B2ED6" w14:textId="6F56AFB7" w:rsidR="00FE7AC7" w:rsidRDefault="00FE7AC7" w:rsidP="00FE7A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+</w:t>
            </w:r>
          </w:p>
        </w:tc>
        <w:tc>
          <w:tcPr>
            <w:tcW w:w="724" w:type="dxa"/>
          </w:tcPr>
          <w:p w14:paraId="4795AACB" w14:textId="08A941E6" w:rsidR="00FE7AC7" w:rsidRDefault="00FE7AC7" w:rsidP="00FE7A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</w:tcPr>
          <w:p w14:paraId="7580B278" w14:textId="6B84253E" w:rsidR="00FE7AC7" w:rsidRDefault="00FE7AC7" w:rsidP="00FE7AC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</w:tr>
    </w:tbl>
    <w:p w14:paraId="22DC1E22" w14:textId="77777777" w:rsidR="00311614" w:rsidRDefault="00311614" w:rsidP="00311614">
      <w:pPr>
        <w:pStyle w:val="Tekstpodstawowy"/>
        <w:spacing w:before="120" w:after="120" w:line="276" w:lineRule="auto"/>
        <w:ind w:left="360"/>
        <w:jc w:val="center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Adnotacja. 1: forma zajęć; 2: efekty uczenia się</w:t>
      </w:r>
    </w:p>
    <w:p w14:paraId="696F3563" w14:textId="6246A022" w:rsidR="00906C25" w:rsidRDefault="00906C25" w:rsidP="004B1C2E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6523F128" w14:textId="77777777" w:rsidR="003E6B72" w:rsidRDefault="003E6B72" w:rsidP="003E6B72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509CDDAF" w14:textId="77777777" w:rsidR="003E6B72" w:rsidRPr="00341AC4" w:rsidRDefault="003E6B72" w:rsidP="003E6B72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2CF16542" w14:textId="7D3F8370" w:rsidR="003E6B72" w:rsidRPr="00341AC4" w:rsidRDefault="003E6B72" w:rsidP="003E6B72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WYKŁADY (W)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E6B72" w:rsidRPr="00341AC4" w14:paraId="6FA1D198" w14:textId="77777777" w:rsidTr="0091479C">
        <w:trPr>
          <w:jc w:val="center"/>
        </w:trPr>
        <w:tc>
          <w:tcPr>
            <w:tcW w:w="953" w:type="dxa"/>
          </w:tcPr>
          <w:p w14:paraId="43C650EB" w14:textId="77777777" w:rsidR="003E6B72" w:rsidRPr="00341AC4" w:rsidRDefault="003E6B72" w:rsidP="0091479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2A1B2D33" w14:textId="77777777" w:rsidR="003E6B72" w:rsidRPr="00341AC4" w:rsidRDefault="003E6B72" w:rsidP="0091479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E6B72" w:rsidRPr="00341AC4" w14:paraId="6120A0B1" w14:textId="77777777" w:rsidTr="0091479C">
        <w:trPr>
          <w:jc w:val="center"/>
        </w:trPr>
        <w:tc>
          <w:tcPr>
            <w:tcW w:w="953" w:type="dxa"/>
          </w:tcPr>
          <w:p w14:paraId="2DF2ACC8" w14:textId="77777777" w:rsidR="003E6B72" w:rsidRPr="00341AC4" w:rsidRDefault="003E6B72" w:rsidP="003E6B7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51DB322C" w14:textId="23F36200" w:rsidR="003E6B72" w:rsidRPr="006460AD" w:rsidRDefault="003E6B72" w:rsidP="003E6B7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C66E5F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Zaliczenie 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kolokwium</w:t>
            </w:r>
            <w:r w:rsidRPr="00C66E5F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 weryfikującego wiedzę i osiągnięcie w s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umie rezultatu na poziomie od 50 % do 60 % </w:t>
            </w:r>
            <w:r w:rsidRPr="00C66E5F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ma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ksymalnej liczby punktów</w:t>
            </w:r>
          </w:p>
        </w:tc>
      </w:tr>
      <w:tr w:rsidR="003E6B72" w:rsidRPr="00341AC4" w14:paraId="5ED67BE6" w14:textId="77777777" w:rsidTr="0091479C">
        <w:trPr>
          <w:jc w:val="center"/>
        </w:trPr>
        <w:tc>
          <w:tcPr>
            <w:tcW w:w="953" w:type="dxa"/>
          </w:tcPr>
          <w:p w14:paraId="3BC196EB" w14:textId="77777777" w:rsidR="003E6B72" w:rsidRPr="00341AC4" w:rsidRDefault="003E6B72" w:rsidP="003E6B7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0CC78F70" w14:textId="089B1434" w:rsidR="003E6B72" w:rsidRPr="003E6B72" w:rsidRDefault="003E6B72" w:rsidP="003E6B7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C66E5F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Zaliczenie 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kolokwium</w:t>
            </w:r>
            <w:r w:rsidRPr="00C66E5F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 weryfikującego wiedzę i osiągnięcie w sumie rezultatu na poziomie od 61% do 70 % maksymalnej liczby punktów</w:t>
            </w:r>
          </w:p>
        </w:tc>
      </w:tr>
      <w:tr w:rsidR="003E6B72" w:rsidRPr="00341AC4" w14:paraId="7F8179E3" w14:textId="77777777" w:rsidTr="0091479C">
        <w:trPr>
          <w:jc w:val="center"/>
        </w:trPr>
        <w:tc>
          <w:tcPr>
            <w:tcW w:w="953" w:type="dxa"/>
          </w:tcPr>
          <w:p w14:paraId="655C19F1" w14:textId="77777777" w:rsidR="003E6B72" w:rsidRPr="00341AC4" w:rsidRDefault="003E6B72" w:rsidP="003E6B7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195C2844" w14:textId="2A4864FB" w:rsidR="003E6B72" w:rsidRPr="006460AD" w:rsidRDefault="003E6B72" w:rsidP="003E6B7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C66E5F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Zaliczenie 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kolokwium</w:t>
            </w:r>
            <w:r w:rsidRPr="00C66E5F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 weryfikującego wiedzę i osiągnięcie w sumie rezultatu na poziomie od 71% do 8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0 % maksymalnej liczby punktów</w:t>
            </w:r>
          </w:p>
        </w:tc>
      </w:tr>
      <w:tr w:rsidR="003E6B72" w:rsidRPr="00341AC4" w14:paraId="1DB27D7A" w14:textId="77777777" w:rsidTr="0091479C">
        <w:trPr>
          <w:jc w:val="center"/>
        </w:trPr>
        <w:tc>
          <w:tcPr>
            <w:tcW w:w="953" w:type="dxa"/>
          </w:tcPr>
          <w:p w14:paraId="252DFAB8" w14:textId="77777777" w:rsidR="003E6B72" w:rsidRPr="00341AC4" w:rsidRDefault="003E6B72" w:rsidP="003E6B7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6FF8250E" w14:textId="4D4DC5F2" w:rsidR="003E6B72" w:rsidRPr="006460AD" w:rsidRDefault="003E6B72" w:rsidP="003E6B7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C66E5F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Zaliczenie 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kolokwium</w:t>
            </w:r>
            <w:r w:rsidRPr="00C66E5F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 weryfikującego wiedzę i osiągnięcie w sumie rezul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tatu na poziomie od 81% do 90 % </w:t>
            </w:r>
            <w:r w:rsidRPr="00C66E5F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maksymalnej liczby punktów, aktywne uczestnictw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o w dyskusjach podczas wykładów</w:t>
            </w:r>
          </w:p>
        </w:tc>
      </w:tr>
      <w:tr w:rsidR="003E6B72" w:rsidRPr="00341AC4" w14:paraId="25B82C60" w14:textId="77777777" w:rsidTr="0091479C">
        <w:trPr>
          <w:jc w:val="center"/>
        </w:trPr>
        <w:tc>
          <w:tcPr>
            <w:tcW w:w="953" w:type="dxa"/>
          </w:tcPr>
          <w:p w14:paraId="638480AB" w14:textId="77777777" w:rsidR="003E6B72" w:rsidRPr="00341AC4" w:rsidRDefault="003E6B72" w:rsidP="003E6B7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6D4907AB" w14:textId="5C06E859" w:rsidR="003E6B72" w:rsidRPr="006460AD" w:rsidRDefault="003E6B72" w:rsidP="003E6B7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C66E5F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Zaliczenie 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kolokwium</w:t>
            </w:r>
            <w:r w:rsidRPr="00C66E5F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 weryfikującego wiedzę i osiągnięcie w sumie rezult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atu na poziomie od 91% do 100 % </w:t>
            </w:r>
            <w:r w:rsidRPr="00C66E5F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maksymalnej liczby punktów, aktywne uczestnictwo w dyskusjach podczas wykładów</w:t>
            </w:r>
          </w:p>
        </w:tc>
      </w:tr>
    </w:tbl>
    <w:p w14:paraId="2EE76AC4" w14:textId="77777777" w:rsidR="003E6B72" w:rsidRPr="00341AC4" w:rsidRDefault="003E6B72" w:rsidP="003E6B72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9FFA858" w14:textId="77777777" w:rsidR="006460AD" w:rsidRDefault="006460AD" w:rsidP="006460AD">
      <w:bookmarkStart w:id="1" w:name="_Hlk217071117"/>
    </w:p>
    <w:p w14:paraId="60ABD29D" w14:textId="1CFE2B6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98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2"/>
      </w:tblGrid>
      <w:tr w:rsidR="0043006A" w:rsidRPr="00341AC4" w14:paraId="4F74CA1F" w14:textId="34AD96CD" w:rsidTr="0043006A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43006A" w:rsidRPr="00341AC4" w:rsidRDefault="0043006A" w:rsidP="0043006A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43006A" w:rsidRPr="00341AC4" w:rsidRDefault="0043006A" w:rsidP="0043006A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  <w:tc>
          <w:tcPr>
            <w:tcW w:w="2172" w:type="dxa"/>
            <w:vAlign w:val="center"/>
          </w:tcPr>
          <w:p w14:paraId="2D670B65" w14:textId="63B4CC88" w:rsidR="0043006A" w:rsidRPr="00341AC4" w:rsidRDefault="0043006A" w:rsidP="0043006A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</w:tr>
      <w:tr w:rsidR="0043006A" w:rsidRPr="00341AC4" w14:paraId="4DEB93E4" w14:textId="5E964AC3" w:rsidTr="009D02F2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43006A" w:rsidRPr="00341AC4" w:rsidRDefault="0043006A" w:rsidP="0043006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56327C73" w:rsidR="0043006A" w:rsidRPr="00341AC4" w:rsidRDefault="00FE7AC7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62E0AF3" w14:textId="6F1C9E69" w:rsidR="0043006A" w:rsidRDefault="00FE7AC7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E6B72" w:rsidRPr="00341AC4" w14:paraId="77D44ED3" w14:textId="77777777" w:rsidTr="0043006A">
        <w:trPr>
          <w:trHeight w:val="282"/>
          <w:jc w:val="center"/>
        </w:trPr>
        <w:tc>
          <w:tcPr>
            <w:tcW w:w="5499" w:type="dxa"/>
          </w:tcPr>
          <w:p w14:paraId="2A1B6300" w14:textId="77913819" w:rsidR="003E6B72" w:rsidRPr="00341AC4" w:rsidRDefault="003E6B72" w:rsidP="0043006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77B1C73F" w14:textId="6BC3543F" w:rsidR="003E6B72" w:rsidRDefault="003E6B72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2" w:type="dxa"/>
            <w:vAlign w:val="center"/>
          </w:tcPr>
          <w:p w14:paraId="7A35AA54" w14:textId="74A54F49" w:rsidR="003E6B72" w:rsidRDefault="00FE7AC7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43006A" w:rsidRPr="00341AC4" w14:paraId="2E54A024" w14:textId="54A37D33" w:rsidTr="009D02F2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43006A" w:rsidRPr="00341AC4" w:rsidRDefault="0043006A" w:rsidP="0043006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6875056A" w:rsidR="0043006A" w:rsidRPr="00341AC4" w:rsidRDefault="00FE7AC7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35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30EE1B7A" w14:textId="2510ECBA" w:rsidR="0043006A" w:rsidRDefault="00FE7AC7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40</w:t>
            </w:r>
          </w:p>
        </w:tc>
      </w:tr>
      <w:tr w:rsidR="0043006A" w:rsidRPr="00341AC4" w14:paraId="5F800A46" w14:textId="6A95A866" w:rsidTr="0043006A">
        <w:trPr>
          <w:trHeight w:val="285"/>
          <w:jc w:val="center"/>
        </w:trPr>
        <w:tc>
          <w:tcPr>
            <w:tcW w:w="5499" w:type="dxa"/>
          </w:tcPr>
          <w:p w14:paraId="2D867530" w14:textId="0FDB607D" w:rsidR="0043006A" w:rsidRPr="00341AC4" w:rsidRDefault="0043006A" w:rsidP="00FE7AC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</w:t>
            </w:r>
            <w:r w:rsidR="00FE7AC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wykładu</w:t>
            </w:r>
            <w:r w:rsidR="003E6B7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1A4A6AF0" w14:textId="28DB4E56" w:rsidR="0043006A" w:rsidRPr="00341AC4" w:rsidRDefault="00FE7AC7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2" w:type="dxa"/>
            <w:vAlign w:val="center"/>
          </w:tcPr>
          <w:p w14:paraId="6CE653DC" w14:textId="2F1CE340" w:rsidR="0043006A" w:rsidRDefault="00FE7AC7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E6B72" w:rsidRPr="00341AC4" w14:paraId="59777223" w14:textId="77777777" w:rsidTr="0043006A">
        <w:trPr>
          <w:trHeight w:val="285"/>
          <w:jc w:val="center"/>
        </w:trPr>
        <w:tc>
          <w:tcPr>
            <w:tcW w:w="5499" w:type="dxa"/>
          </w:tcPr>
          <w:p w14:paraId="1C061906" w14:textId="1D7944C7" w:rsidR="003E6B72" w:rsidRDefault="003E6B72" w:rsidP="003E6B7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kolokwium</w:t>
            </w:r>
          </w:p>
        </w:tc>
        <w:tc>
          <w:tcPr>
            <w:tcW w:w="2172" w:type="dxa"/>
            <w:vAlign w:val="center"/>
          </w:tcPr>
          <w:p w14:paraId="30FAAAFC" w14:textId="732FAA74" w:rsidR="003E6B72" w:rsidRDefault="00FE7AC7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2" w:type="dxa"/>
            <w:vAlign w:val="center"/>
          </w:tcPr>
          <w:p w14:paraId="1B7E5B0B" w14:textId="75090E9C" w:rsidR="003E6B72" w:rsidRDefault="00FE7AC7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43006A" w:rsidRPr="00341AC4" w14:paraId="3E11FC9D" w14:textId="2A51F2F2" w:rsidTr="009D02F2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43006A" w:rsidRPr="00341AC4" w:rsidRDefault="0043006A" w:rsidP="0043006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6070EE0C" w:rsidR="0043006A" w:rsidRPr="00341AC4" w:rsidRDefault="00FE7AC7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3F57FED" w14:textId="63E08EFF" w:rsidR="0043006A" w:rsidRDefault="00FE7AC7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  <w:tr w:rsidR="0043006A" w:rsidRPr="00341AC4" w14:paraId="38FC3F92" w14:textId="0B92E858" w:rsidTr="009D02F2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43006A" w:rsidRPr="00341AC4" w:rsidRDefault="0043006A" w:rsidP="0043006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4A3CF63A" w:rsidR="0043006A" w:rsidRPr="00341AC4" w:rsidRDefault="00FE7AC7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744CFA5" w14:textId="388A5879" w:rsidR="0043006A" w:rsidRDefault="00FE7AC7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  <w:bookmarkStart w:id="2" w:name="_GoBack"/>
            <w:bookmarkEnd w:id="2"/>
          </w:p>
        </w:tc>
      </w:tr>
    </w:tbl>
    <w:bookmarkEnd w:id="1"/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43006A">
      <w:pgSz w:w="11910" w:h="16840"/>
      <w:pgMar w:top="720" w:right="720" w:bottom="680" w:left="72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1" w15:restartNumberingAfterBreak="0">
    <w:nsid w:val="00000005"/>
    <w:multiLevelType w:val="singleLevel"/>
    <w:tmpl w:val="00000005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" w15:restartNumberingAfterBreak="0">
    <w:nsid w:val="00000006"/>
    <w:multiLevelType w:val="singleLevel"/>
    <w:tmpl w:val="00000006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66E127F"/>
    <w:multiLevelType w:val="hybridMultilevel"/>
    <w:tmpl w:val="893E7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35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C7F5C"/>
    <w:multiLevelType w:val="hybridMultilevel"/>
    <w:tmpl w:val="CE2AC71A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A4CA4CFC">
      <w:start w:val="1"/>
      <w:numFmt w:val="decimal"/>
      <w:lvlText w:val="%2."/>
      <w:lvlJc w:val="left"/>
      <w:pPr>
        <w:ind w:left="154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6" w15:restartNumberingAfterBreak="0">
    <w:nsid w:val="3F2771B8"/>
    <w:multiLevelType w:val="hybridMultilevel"/>
    <w:tmpl w:val="01289C5E"/>
    <w:lvl w:ilvl="0" w:tplc="86C22D38">
      <w:numFmt w:val="bullet"/>
      <w:lvlText w:val="•"/>
      <w:lvlJc w:val="left"/>
      <w:pPr>
        <w:ind w:left="1069" w:hanging="360"/>
      </w:pPr>
      <w:rPr>
        <w:rFonts w:hint="default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C7EBC"/>
    <w:multiLevelType w:val="hybridMultilevel"/>
    <w:tmpl w:val="819015C8"/>
    <w:lvl w:ilvl="0" w:tplc="0E226E6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5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28D1"/>
    <w:rsid w:val="00145EC7"/>
    <w:rsid w:val="001D18A7"/>
    <w:rsid w:val="001D511D"/>
    <w:rsid w:val="001E0ADE"/>
    <w:rsid w:val="001E7B5A"/>
    <w:rsid w:val="00204C4C"/>
    <w:rsid w:val="002401BA"/>
    <w:rsid w:val="0027397F"/>
    <w:rsid w:val="00311614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3E6B72"/>
    <w:rsid w:val="00402BCD"/>
    <w:rsid w:val="00406793"/>
    <w:rsid w:val="00421C9E"/>
    <w:rsid w:val="004256BE"/>
    <w:rsid w:val="0043006A"/>
    <w:rsid w:val="00436303"/>
    <w:rsid w:val="004443B6"/>
    <w:rsid w:val="0044577E"/>
    <w:rsid w:val="004501ED"/>
    <w:rsid w:val="004838B3"/>
    <w:rsid w:val="004974E1"/>
    <w:rsid w:val="004A241A"/>
    <w:rsid w:val="004B1C2E"/>
    <w:rsid w:val="004B30D1"/>
    <w:rsid w:val="004C2D66"/>
    <w:rsid w:val="004E017B"/>
    <w:rsid w:val="004E55F3"/>
    <w:rsid w:val="004F47E5"/>
    <w:rsid w:val="00513674"/>
    <w:rsid w:val="00522DED"/>
    <w:rsid w:val="005363F3"/>
    <w:rsid w:val="00536B02"/>
    <w:rsid w:val="00543BC4"/>
    <w:rsid w:val="00545E93"/>
    <w:rsid w:val="00566B57"/>
    <w:rsid w:val="00571CD4"/>
    <w:rsid w:val="005769E7"/>
    <w:rsid w:val="00592FC9"/>
    <w:rsid w:val="005B6EAB"/>
    <w:rsid w:val="005D2A79"/>
    <w:rsid w:val="005D3DF3"/>
    <w:rsid w:val="005E156F"/>
    <w:rsid w:val="005F0097"/>
    <w:rsid w:val="005F3556"/>
    <w:rsid w:val="00621E17"/>
    <w:rsid w:val="00625795"/>
    <w:rsid w:val="00635E40"/>
    <w:rsid w:val="006460AD"/>
    <w:rsid w:val="00654EA0"/>
    <w:rsid w:val="0067260F"/>
    <w:rsid w:val="0068095C"/>
    <w:rsid w:val="006A0C6B"/>
    <w:rsid w:val="006C5000"/>
    <w:rsid w:val="006D764F"/>
    <w:rsid w:val="006E60C3"/>
    <w:rsid w:val="006F029C"/>
    <w:rsid w:val="00706D1B"/>
    <w:rsid w:val="00725F8A"/>
    <w:rsid w:val="00745543"/>
    <w:rsid w:val="007671EF"/>
    <w:rsid w:val="00775AF1"/>
    <w:rsid w:val="007B605E"/>
    <w:rsid w:val="007C3DBD"/>
    <w:rsid w:val="008179DF"/>
    <w:rsid w:val="00834C51"/>
    <w:rsid w:val="00852A07"/>
    <w:rsid w:val="00862E0A"/>
    <w:rsid w:val="0088203B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02F2"/>
    <w:rsid w:val="009D1242"/>
    <w:rsid w:val="009D2D35"/>
    <w:rsid w:val="009D3E96"/>
    <w:rsid w:val="009D44FA"/>
    <w:rsid w:val="00A35B07"/>
    <w:rsid w:val="00A37682"/>
    <w:rsid w:val="00A376DE"/>
    <w:rsid w:val="00A5532D"/>
    <w:rsid w:val="00A713B4"/>
    <w:rsid w:val="00A76547"/>
    <w:rsid w:val="00AB3480"/>
    <w:rsid w:val="00AB6E40"/>
    <w:rsid w:val="00AE4328"/>
    <w:rsid w:val="00AF51E8"/>
    <w:rsid w:val="00AF7E08"/>
    <w:rsid w:val="00B05CC0"/>
    <w:rsid w:val="00B20F2C"/>
    <w:rsid w:val="00B36858"/>
    <w:rsid w:val="00B54F67"/>
    <w:rsid w:val="00B64890"/>
    <w:rsid w:val="00B6660E"/>
    <w:rsid w:val="00B72C78"/>
    <w:rsid w:val="00B877F7"/>
    <w:rsid w:val="00BB0629"/>
    <w:rsid w:val="00BC3CFE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5FE3"/>
    <w:rsid w:val="00D864ED"/>
    <w:rsid w:val="00D938BC"/>
    <w:rsid w:val="00DA28D5"/>
    <w:rsid w:val="00DB5D67"/>
    <w:rsid w:val="00DD65E8"/>
    <w:rsid w:val="00DE1F53"/>
    <w:rsid w:val="00E03C7A"/>
    <w:rsid w:val="00E17D02"/>
    <w:rsid w:val="00E604E4"/>
    <w:rsid w:val="00E63048"/>
    <w:rsid w:val="00E81B10"/>
    <w:rsid w:val="00E948C6"/>
    <w:rsid w:val="00EA012A"/>
    <w:rsid w:val="00EA1E68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61424"/>
    <w:rsid w:val="00F71386"/>
    <w:rsid w:val="00F75F6D"/>
    <w:rsid w:val="00F77856"/>
    <w:rsid w:val="00F9057C"/>
    <w:rsid w:val="00F93849"/>
    <w:rsid w:val="00FA7A56"/>
    <w:rsid w:val="00FB2C0D"/>
    <w:rsid w:val="00FD2B90"/>
    <w:rsid w:val="00FD380B"/>
    <w:rsid w:val="00FE128D"/>
    <w:rsid w:val="00FE6295"/>
    <w:rsid w:val="00FE667D"/>
    <w:rsid w:val="00FE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rsid w:val="0031161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311614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styleId="Hipercze">
    <w:name w:val="Hyperlink"/>
    <w:rsid w:val="00A35B07"/>
    <w:rPr>
      <w:color w:val="0066CC"/>
      <w:u w:val="single"/>
    </w:rPr>
  </w:style>
  <w:style w:type="character" w:customStyle="1" w:styleId="Bodytext395pt">
    <w:name w:val="Body text (3) + 9;5 pt"/>
    <w:rsid w:val="005B6E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ps">
    <w:name w:val="hps"/>
    <w:rsid w:val="001428D1"/>
  </w:style>
  <w:style w:type="character" w:customStyle="1" w:styleId="shorttext">
    <w:name w:val="short_text"/>
    <w:rsid w:val="001428D1"/>
  </w:style>
  <w:style w:type="character" w:customStyle="1" w:styleId="WW-Bodytext395pt13">
    <w:name w:val="WW-Body text (3) + 9;5 pt13"/>
    <w:rsid w:val="0068095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Bodytext39">
    <w:name w:val="Body text (3) + 9"/>
    <w:rsid w:val="0068095C"/>
    <w:rPr>
      <w:rFonts w:ascii="Times New Roman" w:hAnsi="Times New Roman" w:cs="Times New Roman"/>
      <w:spacing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DD8E0-FDBE-444D-B27A-DEC28A2E7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855</Words>
  <Characters>5131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5975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User</cp:lastModifiedBy>
  <cp:revision>3</cp:revision>
  <cp:lastPrinted>2025-10-28T07:51:00Z</cp:lastPrinted>
  <dcterms:created xsi:type="dcterms:W3CDTF">2026-07-08T21:50:00Z</dcterms:created>
  <dcterms:modified xsi:type="dcterms:W3CDTF">2026-07-08T22:07:00Z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