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8ADAAE2" w14:textId="6EBC871F" w:rsidR="001504DD" w:rsidRPr="00DA05B9" w:rsidRDefault="00363F81" w:rsidP="00DA05B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1504DD">
        <w:rPr>
          <w:rFonts w:asciiTheme="minorHAnsi" w:eastAsia="Arial Unicode MS" w:hAnsiTheme="minorHAnsi" w:cstheme="minorHAnsi"/>
          <w:b w:val="0"/>
          <w:bCs w:val="0"/>
          <w:lang w:val="pl" w:bidi="ar-SA"/>
        </w:rPr>
        <w:t xml:space="preserve"> </w:t>
      </w:r>
      <w:r w:rsidR="00DA05B9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0923.3.PS2.F1.PRMPS</w:t>
      </w:r>
    </w:p>
    <w:p w14:paraId="7CC092C6" w14:textId="69719A14" w:rsidR="001504DD" w:rsidRPr="00DA05B9" w:rsidRDefault="004838B3" w:rsidP="00DA05B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Nazwa przedmiotu </w:t>
      </w:r>
      <w:bookmarkStart w:id="0" w:name="_Hlk210305669"/>
      <w:r w:rsidRPr="001504DD">
        <w:rPr>
          <w:rFonts w:asciiTheme="minorHAnsi" w:hAnsiTheme="minorHAnsi" w:cstheme="minorHAnsi"/>
          <w:color w:val="000000" w:themeColor="text1"/>
          <w:sz w:val="24"/>
        </w:rPr>
        <w:t xml:space="preserve">(zajęć) </w:t>
      </w:r>
      <w:bookmarkEnd w:id="0"/>
      <w:r w:rsidRPr="001504DD">
        <w:rPr>
          <w:rFonts w:asciiTheme="minorHAnsi" w:hAnsiTheme="minorHAnsi" w:cstheme="minorHAnsi"/>
          <w:color w:val="000000" w:themeColor="text1"/>
          <w:sz w:val="24"/>
        </w:rPr>
        <w:t>w języku polskim:</w:t>
      </w:r>
      <w:r w:rsidR="00596ABF" w:rsidRPr="001504DD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DA05B9" w:rsidRPr="00DA05B9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Praktyczna r</w:t>
      </w:r>
      <w:r w:rsidR="00DA05B9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ealizacja metod pracy socjalnej</w:t>
      </w:r>
    </w:p>
    <w:p w14:paraId="45C9ABC1" w14:textId="77777777" w:rsidR="00DA05B9" w:rsidRPr="00DA05B9" w:rsidRDefault="004838B3" w:rsidP="00DA05B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</w:pPr>
      <w:r w:rsidRPr="001504DD">
        <w:rPr>
          <w:rFonts w:asciiTheme="minorHAnsi" w:hAnsiTheme="minorHAnsi" w:cstheme="minorHAnsi"/>
          <w:iCs/>
          <w:color w:val="000000" w:themeColor="text1"/>
          <w:sz w:val="24"/>
        </w:rPr>
        <w:t>Nazwa przedmiotu (zajęć) w języku angielskim:</w:t>
      </w:r>
      <w:r w:rsidR="00596ABF" w:rsidRPr="001504DD">
        <w:rPr>
          <w:rFonts w:asciiTheme="minorHAnsi" w:eastAsia="Arial Unicode MS" w:hAnsiTheme="minorHAnsi" w:cstheme="minorHAnsi"/>
          <w:sz w:val="24"/>
          <w:lang w:bidi="ar-SA"/>
        </w:rPr>
        <w:t xml:space="preserve"> </w:t>
      </w:r>
      <w:proofErr w:type="spellStart"/>
      <w:r w:rsidR="00DA05B9" w:rsidRPr="00DA05B9"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  <w:t>Practise</w:t>
      </w:r>
      <w:proofErr w:type="spellEnd"/>
      <w:r w:rsidR="00DA05B9" w:rsidRPr="00DA05B9">
        <w:rPr>
          <w:rFonts w:asciiTheme="minorHAnsi" w:hAnsiTheme="minorHAnsi" w:cstheme="minorHAnsi"/>
          <w:iCs/>
          <w:color w:val="000000" w:themeColor="text1"/>
          <w:sz w:val="24"/>
          <w:szCs w:val="24"/>
          <w:lang w:val="en-US"/>
        </w:rPr>
        <w:t xml:space="preserve"> implementation of social methods of work</w:t>
      </w:r>
    </w:p>
    <w:p w14:paraId="274BA5FF" w14:textId="57928DA7" w:rsidR="004838B3" w:rsidRPr="001504DD" w:rsidRDefault="004838B3" w:rsidP="001504D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/>
          <w:iCs/>
          <w:color w:val="000000" w:themeColor="text1"/>
          <w:sz w:val="24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D9B49A8" w:rsidR="000746C5" w:rsidRPr="00341AC4" w:rsidRDefault="003A73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Grażyna Pisarczyk</w:t>
            </w:r>
            <w:r w:rsidR="008237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/ dr Karolina Klimczyk-Miśtal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9659025" w:rsidR="001373A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karolina.klimczyk-mistal@ujk.edu.pl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29C6F15" w:rsidR="000746C5" w:rsidRPr="00341AC4" w:rsidRDefault="001504D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2F9065A" w:rsidR="000746C5" w:rsidRPr="006F78E5" w:rsidRDefault="00351F7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F78E5">
              <w:rPr>
                <w:rFonts w:asciiTheme="minorHAnsi" w:hAnsiTheme="minorHAnsi" w:cstheme="minorHAnsi"/>
                <w:iCs/>
                <w:sz w:val="21"/>
                <w:szCs w:val="21"/>
              </w:rPr>
              <w:t>Ć</w:t>
            </w:r>
            <w:r w:rsidR="00596ABF" w:rsidRPr="006F78E5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E6EAA9" w:rsidR="000746C5" w:rsidRPr="006F78E5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  <w:r w:rsidR="001504DD" w:rsidRPr="006F7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 instytucje pomocowe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5D3F9656" w:rsidR="00596ABF" w:rsidRPr="006F78E5" w:rsidRDefault="00351F7B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8E5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596ABF" w:rsidRPr="006F78E5">
              <w:rPr>
                <w:rFonts w:asciiTheme="minorHAnsi" w:hAnsiTheme="minorHAnsi" w:cstheme="minorHAnsi"/>
                <w:sz w:val="21"/>
                <w:szCs w:val="21"/>
              </w:rPr>
              <w:t>aliczenie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5B7AFFC3" w:rsidR="00596ABF" w:rsidRPr="006F78E5" w:rsidRDefault="00351F7B" w:rsidP="003A736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F78E5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3A7363" w:rsidRPr="006F78E5">
              <w:rPr>
                <w:rFonts w:asciiTheme="minorHAnsi" w:hAnsiTheme="minorHAnsi" w:cstheme="minorHAnsi"/>
                <w:sz w:val="21"/>
                <w:szCs w:val="21"/>
              </w:rPr>
              <w:t>arsztat dydaktyczny, dyskusja, analiza przypadków, symulacja, pokaz z objaśnieniem, wizyty studyjne, film.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5B163727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7361FB7" w14:textId="683B23EA" w:rsidR="003A7363" w:rsidRPr="003A7363" w:rsidRDefault="003A7363" w:rsidP="003A736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Gromska A., Porąbaniec M. Praca socjalna w teorii i praktyce: przemoc i obszary wykluczenia społecznego, Tom II,  red. Kielce 2014.</w:t>
            </w:r>
          </w:p>
          <w:p w14:paraId="326B8EA4" w14:textId="4BC804E0" w:rsidR="003A7363" w:rsidRPr="003A7363" w:rsidRDefault="003A7363" w:rsidP="003A736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Nocuń A., Szmagalski J., Podstawowe umiejętności w pracy socjalnej i ich kształtowanie, BPS, Katowice 1998.</w:t>
            </w:r>
          </w:p>
          <w:p w14:paraId="21539079" w14:textId="2201DCF4" w:rsidR="00596ABF" w:rsidRPr="00596ABF" w:rsidRDefault="003A7363" w:rsidP="003A736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Orłowska M., Gościniewicz M., Pisarczyk G., (Prze)Moc w rodzinie. Instytucjonalne for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my pomocy, (red.), Kielce 2015.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7990D88" w14:textId="26C49A77" w:rsidR="003A7363" w:rsidRPr="003A7363" w:rsidRDefault="003A7363" w:rsidP="003A736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Krasiejsko</w:t>
            </w:r>
            <w:proofErr w:type="spellEnd"/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„Osoby przejawiające tzw. Trudne zachowania w kontakcie z pracownikiem socjalnym”, (w:) Sobczak J., Wiśniewska – Mucha A., (red), Pomoc społeczna w praktyce, Warszawa 2009. </w:t>
            </w:r>
          </w:p>
          <w:p w14:paraId="25A90AA7" w14:textId="75FA9F94" w:rsidR="003A7363" w:rsidRPr="003A7363" w:rsidRDefault="003A7363" w:rsidP="003A736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Kantowicz E., Elementy teorii i praktyki pracy socjalnej, Olsztyn 2001.</w:t>
            </w:r>
          </w:p>
          <w:p w14:paraId="7456B6D4" w14:textId="3C8635BD" w:rsidR="00596ABF" w:rsidRPr="00341AC4" w:rsidRDefault="003A7363" w:rsidP="003A7363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A73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Wódz K., Praca socjalna w środowisku zamieszkania, Katowice 1998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EF3A0A7" w14:textId="054548A1" w:rsidR="00596ABF" w:rsidRPr="003A7363" w:rsidRDefault="00596ABF" w:rsidP="004B4698">
      <w:pPr>
        <w:pStyle w:val="TableParagraph"/>
        <w:spacing w:line="276" w:lineRule="auto"/>
        <w:ind w:firstLine="568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A7363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Ćwiczenia:</w:t>
      </w:r>
    </w:p>
    <w:p w14:paraId="038B3F3C" w14:textId="6B1BD21F" w:rsidR="003A7363" w:rsidRPr="00351F7B" w:rsidRDefault="00596ABF" w:rsidP="00351F7B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3A7363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C1.</w:t>
      </w:r>
      <w:r w:rsidRPr="003A73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 xml:space="preserve"> </w:t>
      </w:r>
      <w:r w:rsidR="00351F7B" w:rsidRPr="00351F7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Zapoznanie studentów z podstawową wiedzą o roli instytucji pomocowych tworzących system pomocy społecznej oraz zadań pracownika socjalnego w zakresie metodyki wykonywania typowych zadań,</w:t>
      </w:r>
    </w:p>
    <w:p w14:paraId="3AD113FC" w14:textId="77777777" w:rsidR="003A7363" w:rsidRPr="003A7363" w:rsidRDefault="003A7363" w:rsidP="003A7363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3A7363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C2.</w:t>
      </w:r>
      <w:r w:rsidRPr="003A73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diagnozowania sytuacji społecznej, adekwatnego zastosowania form i metod pracy socjalnej i przeciwdziałania następstwom zjawisk patologicznych</w:t>
      </w:r>
      <w:r w:rsidRPr="003A73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,</w:t>
      </w:r>
    </w:p>
    <w:p w14:paraId="7D5ACB9A" w14:textId="508E3BC0" w:rsidR="003A7363" w:rsidRPr="003A7363" w:rsidRDefault="003A7363" w:rsidP="003A7363">
      <w:pPr>
        <w:pStyle w:val="TableParagraph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3A7363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C3.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K</w:t>
      </w:r>
      <w:proofErr w:type="spellStart"/>
      <w:r w:rsidRPr="003A73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</w:t>
      </w:r>
      <w:proofErr w:type="spellEnd"/>
      <w:r w:rsidRPr="003A73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postawy wrażliwości wobec różnych przejawów krzywdy ludzkiej i </w:t>
      </w:r>
      <w:r w:rsidRPr="003A736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zaangażowania w pomoc ludziom znajdującym się w potrzebie.</w:t>
      </w:r>
    </w:p>
    <w:p w14:paraId="5BC9EF9C" w14:textId="77777777" w:rsidR="005753D9" w:rsidRPr="00ED1CC4" w:rsidRDefault="005753D9" w:rsidP="003A7363">
      <w:pPr>
        <w:pStyle w:val="TableParagraph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34452AE" w14:textId="6AB95293" w:rsidR="00ED1CC4" w:rsidRPr="004B4698" w:rsidRDefault="00ED1CC4" w:rsidP="003A7363">
      <w:pPr>
        <w:pStyle w:val="TableParagraph"/>
        <w:spacing w:before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4B469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1A55C726" w14:textId="77777777" w:rsidR="003A7363" w:rsidRDefault="003A7363" w:rsidP="003A7363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A7363">
        <w:rPr>
          <w:rFonts w:asciiTheme="minorHAnsi" w:hAnsiTheme="minorHAnsi" w:cstheme="minorHAnsi"/>
          <w:color w:val="000000" w:themeColor="text1"/>
          <w:lang w:val="pl"/>
        </w:rPr>
        <w:t>Zapoznanie z kartą przedmiotu i warunkami zaliczenia.</w:t>
      </w:r>
    </w:p>
    <w:p w14:paraId="5A6F5CA0" w14:textId="77777777" w:rsidR="00351F7B" w:rsidRPr="00351F7B" w:rsidRDefault="00351F7B" w:rsidP="00351F7B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51F7B">
        <w:rPr>
          <w:rFonts w:asciiTheme="minorHAnsi" w:hAnsiTheme="minorHAnsi" w:cstheme="minorHAnsi"/>
          <w:color w:val="000000" w:themeColor="text1"/>
          <w:lang w:val="pl"/>
        </w:rPr>
        <w:t>Metody pracy socjalnej i ich realizacja w instytucjach pomocowy społecznej.</w:t>
      </w:r>
    </w:p>
    <w:p w14:paraId="4E02D896" w14:textId="77777777" w:rsidR="00351F7B" w:rsidRPr="00351F7B" w:rsidRDefault="00351F7B" w:rsidP="00351F7B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51F7B">
        <w:rPr>
          <w:rFonts w:asciiTheme="minorHAnsi" w:hAnsiTheme="minorHAnsi" w:cstheme="minorHAnsi"/>
          <w:color w:val="000000" w:themeColor="text1"/>
          <w:lang w:val="pl"/>
        </w:rPr>
        <w:t>Znajomość przepisów prawa i poznanie zakresu świadczeń socjalnych.</w:t>
      </w:r>
    </w:p>
    <w:p w14:paraId="5E3BE1E9" w14:textId="77777777" w:rsidR="00351F7B" w:rsidRPr="00351F7B" w:rsidRDefault="00351F7B" w:rsidP="00351F7B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51F7B">
        <w:rPr>
          <w:rFonts w:asciiTheme="minorHAnsi" w:hAnsiTheme="minorHAnsi" w:cstheme="minorHAnsi"/>
          <w:color w:val="000000" w:themeColor="text1"/>
          <w:lang w:val="pl"/>
        </w:rPr>
        <w:t>Praca z klient</w:t>
      </w:r>
      <w:bookmarkStart w:id="1" w:name="_GoBack"/>
      <w:bookmarkEnd w:id="1"/>
      <w:r w:rsidRPr="00351F7B">
        <w:rPr>
          <w:rFonts w:asciiTheme="minorHAnsi" w:hAnsiTheme="minorHAnsi" w:cstheme="minorHAnsi"/>
          <w:color w:val="000000" w:themeColor="text1"/>
          <w:lang w:val="pl"/>
        </w:rPr>
        <w:t>em, struktura kontaktu, standardy   pomagania, etyka. Metody i formy, narzędzia diagnostyczne stosowane w pracy socjalnej.</w:t>
      </w:r>
    </w:p>
    <w:p w14:paraId="0F512463" w14:textId="4B388CAB" w:rsidR="00351F7B" w:rsidRPr="00351F7B" w:rsidRDefault="00351F7B" w:rsidP="00351F7B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51F7B">
        <w:rPr>
          <w:rFonts w:asciiTheme="minorHAnsi" w:hAnsiTheme="minorHAnsi" w:cstheme="minorHAnsi"/>
          <w:color w:val="000000" w:themeColor="text1"/>
          <w:lang w:val="pl"/>
        </w:rPr>
        <w:t>Założenia merytoryczne prowadzonych działań, znajomość problemów społecznych, zaplecza - instytucje pomocowe i współdziałanie służb.</w:t>
      </w:r>
    </w:p>
    <w:p w14:paraId="67C5CF39" w14:textId="02BEF806" w:rsidR="003A7363" w:rsidRPr="003A7363" w:rsidRDefault="003A7363" w:rsidP="003A7363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A7363">
        <w:rPr>
          <w:rFonts w:asciiTheme="minorHAnsi" w:hAnsiTheme="minorHAnsi" w:cstheme="minorHAnsi"/>
          <w:color w:val="000000" w:themeColor="text1"/>
          <w:lang w:val="pl"/>
        </w:rPr>
        <w:t>Struktura organizacyjna i sposób funkcjonowania różnych placówek i instytucji świadczących usługi socjalne.</w:t>
      </w:r>
    </w:p>
    <w:p w14:paraId="2AABB66B" w14:textId="733DBF11" w:rsidR="003A7363" w:rsidRPr="003A7363" w:rsidRDefault="003A7363" w:rsidP="003A7363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A7363">
        <w:rPr>
          <w:rFonts w:asciiTheme="minorHAnsi" w:hAnsiTheme="minorHAnsi" w:cstheme="minorHAnsi"/>
          <w:color w:val="000000" w:themeColor="text1"/>
          <w:lang w:val="pl"/>
        </w:rPr>
        <w:t>Wybrane problemy społeczne i praktyczne zastosowanie metod pracy socjalnej w odniesieniu do nich.</w:t>
      </w:r>
    </w:p>
    <w:p w14:paraId="1881F240" w14:textId="22D7E00E" w:rsidR="003A7363" w:rsidRPr="003A7363" w:rsidRDefault="003A7363" w:rsidP="003A7363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A7363">
        <w:rPr>
          <w:rFonts w:asciiTheme="minorHAnsi" w:hAnsiTheme="minorHAnsi" w:cstheme="minorHAnsi"/>
          <w:color w:val="000000" w:themeColor="text1"/>
          <w:lang w:val="pl"/>
        </w:rPr>
        <w:t>Diagnoza potrzeb społecznych.</w:t>
      </w:r>
    </w:p>
    <w:p w14:paraId="4C3750C0" w14:textId="6FA20706" w:rsidR="003A7363" w:rsidRPr="003A7363" w:rsidRDefault="003A7363" w:rsidP="003A7363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A7363">
        <w:rPr>
          <w:rFonts w:asciiTheme="minorHAnsi" w:hAnsiTheme="minorHAnsi" w:cstheme="minorHAnsi"/>
          <w:color w:val="000000" w:themeColor="text1"/>
          <w:lang w:val="pl"/>
        </w:rPr>
        <w:t>Organizacja pracy własnej, znaczenie dobrej diagnozy socjalnej</w:t>
      </w:r>
      <w:r>
        <w:rPr>
          <w:rFonts w:asciiTheme="minorHAnsi" w:hAnsiTheme="minorHAnsi" w:cstheme="minorHAnsi"/>
          <w:color w:val="000000" w:themeColor="text1"/>
          <w:lang w:val="pl"/>
        </w:rPr>
        <w:t>.</w:t>
      </w:r>
    </w:p>
    <w:p w14:paraId="6069D432" w14:textId="00C87E09" w:rsidR="005753D9" w:rsidRDefault="003A7363" w:rsidP="003A7363">
      <w:pPr>
        <w:pStyle w:val="TableParagraph"/>
        <w:numPr>
          <w:ilvl w:val="0"/>
          <w:numId w:val="40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3A7363">
        <w:rPr>
          <w:rFonts w:asciiTheme="minorHAnsi" w:hAnsiTheme="minorHAnsi" w:cstheme="minorHAnsi"/>
          <w:color w:val="000000" w:themeColor="text1"/>
          <w:lang w:val="pl"/>
        </w:rPr>
        <w:t>Współpraca, działania interdyscyplinarne, innowacyjność w pracy socjalnej.</w:t>
      </w:r>
    </w:p>
    <w:p w14:paraId="4089EFF7" w14:textId="77777777" w:rsidR="003A7363" w:rsidRPr="00ED1CC4" w:rsidRDefault="003A7363" w:rsidP="003A7363">
      <w:pPr>
        <w:pStyle w:val="TableParagraph"/>
        <w:spacing w:before="120" w:line="276" w:lineRule="auto"/>
        <w:ind w:left="1352"/>
        <w:jc w:val="both"/>
        <w:rPr>
          <w:rFonts w:asciiTheme="minorHAnsi" w:hAnsiTheme="minorHAnsi" w:cstheme="minorHAnsi"/>
          <w:color w:val="000000" w:themeColor="text1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F1609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2F1609" w:rsidRPr="00ED1CC4" w:rsidRDefault="002F1609" w:rsidP="002F160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575BC1F9" w:rsidR="002F1609" w:rsidRPr="002F1609" w:rsidRDefault="002F1609" w:rsidP="002F16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1609">
              <w:rPr>
                <w:rFonts w:asciiTheme="minorHAnsi" w:hAnsiTheme="minorHAnsi" w:cstheme="minorHAnsi"/>
              </w:rPr>
              <w:t>ma uporządkowaną i pogłębioną wiedzę na temat pracy socjalnej jako dziedziny działalności społecznej, ukierunkowaną na zastosowanie praktyczne</w:t>
            </w:r>
          </w:p>
        </w:tc>
        <w:tc>
          <w:tcPr>
            <w:tcW w:w="1773" w:type="dxa"/>
          </w:tcPr>
          <w:p w14:paraId="1881EAEC" w14:textId="4567F101" w:rsidR="002F1609" w:rsidRPr="002F1609" w:rsidRDefault="002F1609" w:rsidP="002F160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F1609">
              <w:rPr>
                <w:rFonts w:asciiTheme="minorHAnsi" w:hAnsiTheme="minorHAnsi" w:cstheme="minorHAnsi"/>
              </w:rPr>
              <w:t>PS2P_W02</w:t>
            </w:r>
          </w:p>
        </w:tc>
      </w:tr>
      <w:tr w:rsidR="002F1609" w:rsidRPr="00ED1CC4" w14:paraId="16C0F34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F007315" w14:textId="73B6B927" w:rsidR="002F1609" w:rsidRPr="00ED1CC4" w:rsidRDefault="002F1609" w:rsidP="002F160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3F4BC0D9" w14:textId="3F958B8E" w:rsidR="002F1609" w:rsidRPr="002F1609" w:rsidRDefault="002F1609" w:rsidP="002F16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1609">
              <w:rPr>
                <w:rFonts w:asciiTheme="minorHAnsi" w:hAnsiTheme="minorHAnsi" w:cstheme="minorHAnsi"/>
              </w:rPr>
              <w:t>Zna terminologię i teorie pracy socjalnej, swobodnie porusza się i diagnozuje i interpretuje problemy społeczne, adekwatnie do nich projektuje procesy pomocy, wsparcia, aktywizacji. Zna i wykorzystuje zasady organizacji i wdrażania tych procesów.</w:t>
            </w:r>
          </w:p>
        </w:tc>
        <w:tc>
          <w:tcPr>
            <w:tcW w:w="1773" w:type="dxa"/>
          </w:tcPr>
          <w:p w14:paraId="583224F7" w14:textId="67179868" w:rsidR="002F1609" w:rsidRPr="002F1609" w:rsidRDefault="002F1609" w:rsidP="002F160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F1609">
              <w:rPr>
                <w:rFonts w:asciiTheme="minorHAnsi" w:hAnsiTheme="minorHAnsi" w:cstheme="minorHAnsi"/>
              </w:rPr>
              <w:t>PS2P_W06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B4698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169F1571" w:rsidR="004B4698" w:rsidRPr="005753D9" w:rsidRDefault="002F1609" w:rsidP="002F160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1609">
              <w:rPr>
                <w:rFonts w:asciiTheme="minorHAnsi" w:hAnsiTheme="minorHAnsi" w:cstheme="minorHAnsi"/>
              </w:rPr>
              <w:t>Wykorzystuje teorie i metodykę pracy socjalnej do projektowania działania w  środowisku, w oparciu o znane zasady i praktyczne elementy procesów pomocowych, wsparcia , integracji, aktywizacji, wykluczenia. Rozumie różnorodne uwarunkow</w:t>
            </w:r>
            <w:r>
              <w:rPr>
                <w:rFonts w:asciiTheme="minorHAnsi" w:hAnsiTheme="minorHAnsi" w:cstheme="minorHAnsi"/>
              </w:rPr>
              <w:t>ania tych procesów.</w:t>
            </w:r>
          </w:p>
        </w:tc>
        <w:tc>
          <w:tcPr>
            <w:tcW w:w="1773" w:type="dxa"/>
          </w:tcPr>
          <w:p w14:paraId="69BAD1D6" w14:textId="2A9B08D9" w:rsidR="004B4698" w:rsidRPr="004B4698" w:rsidRDefault="004B4698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B4698">
              <w:rPr>
                <w:rFonts w:asciiTheme="minorHAnsi" w:hAnsiTheme="minorHAnsi" w:cstheme="minorHAnsi"/>
              </w:rPr>
              <w:t>PS2P_U01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B4698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4B4698" w:rsidRPr="00ED1CC4" w:rsidRDefault="004B4698" w:rsidP="004B469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0358CEB0" w:rsidR="004B4698" w:rsidRPr="005753D9" w:rsidRDefault="005753D9" w:rsidP="005753D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753D9">
              <w:rPr>
                <w:rFonts w:asciiTheme="minorHAnsi" w:hAnsiTheme="minorHAnsi" w:cstheme="minorHAnsi"/>
              </w:rPr>
              <w:t>Podejmuje właściwe dla pracy socjalnej działan</w:t>
            </w:r>
            <w:r>
              <w:rPr>
                <w:rFonts w:asciiTheme="minorHAnsi" w:hAnsiTheme="minorHAnsi" w:cstheme="minorHAnsi"/>
              </w:rPr>
              <w:t xml:space="preserve">ia diagnostyczne i odpowiada na </w:t>
            </w:r>
            <w:r w:rsidRPr="005753D9">
              <w:rPr>
                <w:rFonts w:asciiTheme="minorHAnsi" w:hAnsiTheme="minorHAnsi" w:cstheme="minorHAnsi"/>
              </w:rPr>
              <w:t>potrzeby określonych grup społecznych, przestr</w:t>
            </w:r>
            <w:r>
              <w:rPr>
                <w:rFonts w:asciiTheme="minorHAnsi" w:hAnsiTheme="minorHAnsi" w:cstheme="minorHAnsi"/>
              </w:rPr>
              <w:t>zegając ich praw do autonomii i podmiotowości.</w:t>
            </w:r>
          </w:p>
        </w:tc>
        <w:tc>
          <w:tcPr>
            <w:tcW w:w="1773" w:type="dxa"/>
          </w:tcPr>
          <w:p w14:paraId="3E07749A" w14:textId="4E5FF104" w:rsidR="004B4698" w:rsidRPr="004B4698" w:rsidRDefault="005753D9" w:rsidP="004B46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PS2P_K04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302"/>
      </w:tblGrid>
      <w:tr w:rsidR="002F1609" w:rsidRPr="00341AC4" w14:paraId="0519EDA3" w14:textId="2D78C7DF" w:rsidTr="002F160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2F1609" w:rsidRPr="00341AC4" w:rsidRDefault="002F160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621B20B1" w:rsidR="002F1609" w:rsidRPr="00341AC4" w:rsidRDefault="00351F7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 w:rsidR="002F160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CB25660" w:rsidR="002F1609" w:rsidRPr="00341AC4" w:rsidRDefault="002F16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393111AC" w14:textId="7503A8C0" w:rsidR="002F1609" w:rsidRPr="00341AC4" w:rsidRDefault="002F16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DE9F400" w14:textId="77777777" w:rsidR="002F1609" w:rsidRPr="00341AC4" w:rsidRDefault="002F16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2F1609" w:rsidRPr="00341AC4" w:rsidRDefault="002F160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2F1609" w:rsidRPr="00341AC4" w14:paraId="6A3E527E" w14:textId="63F83BB3" w:rsidTr="002F160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2F1609" w:rsidRPr="00341AC4" w:rsidRDefault="002F160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F1609" w:rsidRPr="00341AC4" w:rsidRDefault="002F160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F1609" w:rsidRPr="00341AC4" w14:paraId="3BDEFA32" w14:textId="26355B8D" w:rsidTr="002F1609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2F1609" w:rsidRPr="00341AC4" w:rsidRDefault="002F16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432CC32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4BD05F79" w:rsidR="002F1609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30A85A0C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4593488A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07FA52FA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DF7904" w14:textId="08530D50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63BC62FD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1EA2DC9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F1609" w:rsidRPr="00341AC4" w14:paraId="53A0615D" w14:textId="77777777" w:rsidTr="002F1609">
        <w:trPr>
          <w:jc w:val="center"/>
        </w:trPr>
        <w:tc>
          <w:tcPr>
            <w:tcW w:w="1237" w:type="dxa"/>
            <w:shd w:val="clear" w:color="auto" w:fill="ECF1F8"/>
          </w:tcPr>
          <w:p w14:paraId="2609E530" w14:textId="607514CF" w:rsidR="002F1609" w:rsidRPr="00341AC4" w:rsidRDefault="002F16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AA27BF" w14:textId="5C7C360F" w:rsidR="002F1609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C3A4E6" w14:textId="13EB7F79" w:rsidR="002F1609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99F594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6F0981" w14:textId="77777777" w:rsidR="002F1609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9CC726F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4EB444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66410F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DACAAC" w14:textId="77777777" w:rsidR="002F1609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9DFA62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9B4989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60CEA1" w14:textId="77777777" w:rsidR="002F1609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E3E9BA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F1609" w:rsidRPr="00341AC4" w14:paraId="46ACCB6F" w14:textId="583906B9" w:rsidTr="002F1609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2F1609" w:rsidRPr="00341AC4" w:rsidRDefault="002F16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42F8C3CC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4C86089E" w:rsidR="002F1609" w:rsidRPr="00341AC4" w:rsidRDefault="00351F7B" w:rsidP="004B4698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1DECEAE1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64022B6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2B02D2E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F1609" w:rsidRPr="00341AC4" w14:paraId="5E8F52D0" w14:textId="1016E831" w:rsidTr="002F1609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2F1609" w:rsidRPr="00341AC4" w:rsidRDefault="002F160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5C21DA9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4D057010" w:rsidR="002F1609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F964640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294DED41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139DE" w14:textId="0209AB9D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4D2E658B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CCAC4FE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2F1609" w:rsidRPr="00341AC4" w:rsidRDefault="002F16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609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2F1609" w:rsidRPr="00341AC4" w:rsidRDefault="002F1609" w:rsidP="002F160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DB393FE" w:rsidR="002F1609" w:rsidRPr="002F1609" w:rsidRDefault="002F1609" w:rsidP="002F160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50%  z kolokwium pisemnego, </w:t>
            </w:r>
            <w:r w:rsidR="00351F7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projektu, </w:t>
            </w: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aktywność na zajęciach, praca w grupie</w:t>
            </w:r>
          </w:p>
        </w:tc>
      </w:tr>
      <w:tr w:rsidR="002F1609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2F1609" w:rsidRPr="00341AC4" w:rsidRDefault="002F1609" w:rsidP="002F160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D414F29" w:rsidR="002F1609" w:rsidRPr="002F1609" w:rsidRDefault="002F1609" w:rsidP="002F160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51%  z kolokwium pisemnego, </w:t>
            </w:r>
            <w:r w:rsidR="00351F7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projektu, </w:t>
            </w: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aktywność na zajęciach, praca w grupie</w:t>
            </w:r>
          </w:p>
        </w:tc>
      </w:tr>
      <w:tr w:rsidR="002F1609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2F1609" w:rsidRPr="00341AC4" w:rsidRDefault="002F1609" w:rsidP="002F160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4D86DA92" w:rsidR="002F1609" w:rsidRPr="002F1609" w:rsidRDefault="002F1609" w:rsidP="002F160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61%  z kolokwium pisemnego, </w:t>
            </w:r>
            <w:r w:rsidR="00351F7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projektu, </w:t>
            </w: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aktywność na zajęciach, praca w grupie</w:t>
            </w:r>
          </w:p>
        </w:tc>
      </w:tr>
      <w:tr w:rsidR="002F1609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2F1609" w:rsidRPr="00341AC4" w:rsidRDefault="002F1609" w:rsidP="002F160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97BE47C" w:rsidR="002F1609" w:rsidRPr="002F1609" w:rsidRDefault="002F1609" w:rsidP="002F160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od 71%  z kolokwium pisemnego, </w:t>
            </w:r>
            <w:r w:rsidR="00351F7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projektu, </w:t>
            </w: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>aktywność na zajęciach, praca w grupie</w:t>
            </w:r>
          </w:p>
        </w:tc>
      </w:tr>
      <w:tr w:rsidR="002F1609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2F1609" w:rsidRPr="00341AC4" w:rsidRDefault="002F1609" w:rsidP="002F160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0F953E5" w:rsidR="002F1609" w:rsidRPr="002F1609" w:rsidRDefault="002F1609" w:rsidP="002F160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>od 91%  z kolokwium pisemnego,</w:t>
            </w:r>
            <w:r w:rsidR="00351F7B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projektu,</w:t>
            </w:r>
            <w:r w:rsidRPr="002F1609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aktywność na zajęciach, praca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1560F66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6118517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AE0C4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0B25654E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492C2401" w14:textId="485F6478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9110010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D37C8CB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C84C8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28B95CC7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40D85857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6C1DF7E" w:rsidR="00896E3C" w:rsidRPr="00341AC4" w:rsidRDefault="00896E3C" w:rsidP="00351F7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351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kolokwium</w:t>
            </w:r>
          </w:p>
        </w:tc>
        <w:tc>
          <w:tcPr>
            <w:tcW w:w="2172" w:type="dxa"/>
            <w:vAlign w:val="center"/>
          </w:tcPr>
          <w:p w14:paraId="646B0675" w14:textId="14767FC7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1B09F27E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29D3C826" w:rsidR="00896E3C" w:rsidRPr="00341AC4" w:rsidRDefault="00AE0C4D" w:rsidP="00AE0C4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2" w:type="dxa"/>
            <w:vAlign w:val="center"/>
          </w:tcPr>
          <w:p w14:paraId="3099C8F1" w14:textId="4ADDD59B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4AD54D03" w:rsidR="00896E3C" w:rsidRPr="00341AC4" w:rsidRDefault="004F74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351F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35A9D8F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633B247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6C22A5" w:rsidR="001106D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E1480D1" w:rsidR="00896E3C" w:rsidRPr="00341AC4" w:rsidRDefault="00351F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9A4083"/>
    <w:multiLevelType w:val="multilevel"/>
    <w:tmpl w:val="2730C8F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52" w:hanging="144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80BE7"/>
    <w:multiLevelType w:val="hybridMultilevel"/>
    <w:tmpl w:val="8B7C75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F5429DA"/>
    <w:multiLevelType w:val="hybridMultilevel"/>
    <w:tmpl w:val="9D8C7E3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5"/>
  </w:num>
  <w:num w:numId="3">
    <w:abstractNumId w:val="20"/>
  </w:num>
  <w:num w:numId="4">
    <w:abstractNumId w:val="37"/>
  </w:num>
  <w:num w:numId="5">
    <w:abstractNumId w:val="3"/>
  </w:num>
  <w:num w:numId="6">
    <w:abstractNumId w:val="35"/>
  </w:num>
  <w:num w:numId="7">
    <w:abstractNumId w:val="11"/>
  </w:num>
  <w:num w:numId="8">
    <w:abstractNumId w:val="19"/>
  </w:num>
  <w:num w:numId="9">
    <w:abstractNumId w:val="8"/>
  </w:num>
  <w:num w:numId="10">
    <w:abstractNumId w:val="26"/>
  </w:num>
  <w:num w:numId="11">
    <w:abstractNumId w:val="27"/>
  </w:num>
  <w:num w:numId="12">
    <w:abstractNumId w:val="33"/>
  </w:num>
  <w:num w:numId="13">
    <w:abstractNumId w:val="13"/>
  </w:num>
  <w:num w:numId="14">
    <w:abstractNumId w:val="30"/>
  </w:num>
  <w:num w:numId="15">
    <w:abstractNumId w:val="32"/>
  </w:num>
  <w:num w:numId="16">
    <w:abstractNumId w:val="31"/>
  </w:num>
  <w:num w:numId="17">
    <w:abstractNumId w:val="22"/>
  </w:num>
  <w:num w:numId="18">
    <w:abstractNumId w:val="1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0"/>
  </w:num>
  <w:num w:numId="24">
    <w:abstractNumId w:val="38"/>
  </w:num>
  <w:num w:numId="25">
    <w:abstractNumId w:val="12"/>
  </w:num>
  <w:num w:numId="26">
    <w:abstractNumId w:val="21"/>
  </w:num>
  <w:num w:numId="27">
    <w:abstractNumId w:val="39"/>
  </w:num>
  <w:num w:numId="28">
    <w:abstractNumId w:val="15"/>
  </w:num>
  <w:num w:numId="29">
    <w:abstractNumId w:val="29"/>
  </w:num>
  <w:num w:numId="30">
    <w:abstractNumId w:val="7"/>
  </w:num>
  <w:num w:numId="31">
    <w:abstractNumId w:val="17"/>
  </w:num>
  <w:num w:numId="32">
    <w:abstractNumId w:val="24"/>
  </w:num>
  <w:num w:numId="33">
    <w:abstractNumId w:val="4"/>
  </w:num>
  <w:num w:numId="34">
    <w:abstractNumId w:val="16"/>
  </w:num>
  <w:num w:numId="35">
    <w:abstractNumId w:val="9"/>
  </w:num>
  <w:num w:numId="36">
    <w:abstractNumId w:val="28"/>
  </w:num>
  <w:num w:numId="37">
    <w:abstractNumId w:val="18"/>
  </w:num>
  <w:num w:numId="38">
    <w:abstractNumId w:val="34"/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4DD"/>
    <w:rsid w:val="001D18A7"/>
    <w:rsid w:val="001D511D"/>
    <w:rsid w:val="001E0ADE"/>
    <w:rsid w:val="001E7B5A"/>
    <w:rsid w:val="00204C4C"/>
    <w:rsid w:val="002401BA"/>
    <w:rsid w:val="0027397F"/>
    <w:rsid w:val="002F1609"/>
    <w:rsid w:val="00341AC4"/>
    <w:rsid w:val="0034602B"/>
    <w:rsid w:val="00351F7B"/>
    <w:rsid w:val="003622B2"/>
    <w:rsid w:val="00363F81"/>
    <w:rsid w:val="003A7363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B4698"/>
    <w:rsid w:val="004C2D66"/>
    <w:rsid w:val="004E017B"/>
    <w:rsid w:val="004F47E5"/>
    <w:rsid w:val="004F741E"/>
    <w:rsid w:val="00513674"/>
    <w:rsid w:val="00522DED"/>
    <w:rsid w:val="005363F3"/>
    <w:rsid w:val="00543BC4"/>
    <w:rsid w:val="00566B57"/>
    <w:rsid w:val="00571CD4"/>
    <w:rsid w:val="005753D9"/>
    <w:rsid w:val="005769E7"/>
    <w:rsid w:val="00596AB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6F78E5"/>
    <w:rsid w:val="00725F8A"/>
    <w:rsid w:val="00745543"/>
    <w:rsid w:val="00775AF1"/>
    <w:rsid w:val="007B605E"/>
    <w:rsid w:val="007C3DBD"/>
    <w:rsid w:val="007E0869"/>
    <w:rsid w:val="0082376F"/>
    <w:rsid w:val="00834C51"/>
    <w:rsid w:val="00862E0A"/>
    <w:rsid w:val="00896E3C"/>
    <w:rsid w:val="008B336A"/>
    <w:rsid w:val="008F645C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0C4D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05B9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23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580D-0AA4-4285-9843-18F9E09B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4</cp:revision>
  <cp:lastPrinted>2025-10-28T07:51:00Z</cp:lastPrinted>
  <dcterms:created xsi:type="dcterms:W3CDTF">2026-07-12T20:34:00Z</dcterms:created>
  <dcterms:modified xsi:type="dcterms:W3CDTF">2026-07-15T20:30:00Z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