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885FB" w14:textId="77777777" w:rsidR="00DE3D1B" w:rsidRDefault="00F909C3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1EE8AFF9" w14:textId="77777777" w:rsidR="00DE3D1B" w:rsidRDefault="00F909C3">
      <w:pPr>
        <w:pStyle w:val="Nagwek1"/>
      </w:pPr>
      <w:r>
        <w:t xml:space="preserve">KARTA PRZEDMIOTU (ZAJĘĆ) </w:t>
      </w:r>
    </w:p>
    <w:p w14:paraId="5FB3A95D" w14:textId="2F8F7B16" w:rsidR="00DE3D1B" w:rsidRPr="004D72C1" w:rsidRDefault="00F909C3" w:rsidP="004D72C1">
      <w:pPr>
        <w:spacing w:after="251" w:line="266" w:lineRule="auto"/>
        <w:ind w:left="435" w:hanging="10"/>
        <w:rPr>
          <w:b/>
          <w:sz w:val="24"/>
        </w:rPr>
      </w:pPr>
      <w:r>
        <w:rPr>
          <w:b/>
          <w:sz w:val="24"/>
        </w:rPr>
        <w:t xml:space="preserve">Kod przedmiotu (zajęć): </w:t>
      </w:r>
      <w:r w:rsidR="004D72C1">
        <w:rPr>
          <w:b/>
          <w:sz w:val="24"/>
        </w:rPr>
        <w:t>0923.3.PS2.F2.PWRGS</w:t>
      </w:r>
    </w:p>
    <w:p w14:paraId="62713ECE" w14:textId="5FAB64CD" w:rsidR="007663E3" w:rsidRPr="007663E3" w:rsidRDefault="00F909C3" w:rsidP="004D72C1">
      <w:pPr>
        <w:spacing w:after="251" w:line="266" w:lineRule="auto"/>
        <w:ind w:left="435" w:hanging="10"/>
        <w:rPr>
          <w:b/>
          <w:sz w:val="24"/>
        </w:rPr>
      </w:pPr>
      <w:r>
        <w:rPr>
          <w:b/>
          <w:sz w:val="24"/>
        </w:rPr>
        <w:t xml:space="preserve">Nazwa przedmiotu (zajęć) w języku polskim: </w:t>
      </w:r>
      <w:r w:rsidR="004D72C1" w:rsidRPr="004D72C1">
        <w:rPr>
          <w:b/>
          <w:sz w:val="24"/>
        </w:rPr>
        <w:t>Pomoc</w:t>
      </w:r>
      <w:r w:rsidR="004D72C1">
        <w:rPr>
          <w:b/>
          <w:sz w:val="24"/>
        </w:rPr>
        <w:t xml:space="preserve"> wobec różnych grup społecznych</w:t>
      </w:r>
    </w:p>
    <w:p w14:paraId="26ABC9B4" w14:textId="3496B5E2" w:rsidR="004D72C1" w:rsidRPr="004D72C1" w:rsidRDefault="00F909C3" w:rsidP="004D72C1">
      <w:pPr>
        <w:spacing w:after="251" w:line="266" w:lineRule="auto"/>
        <w:ind w:left="435" w:hanging="10"/>
        <w:rPr>
          <w:b/>
          <w:sz w:val="24"/>
        </w:rPr>
      </w:pPr>
      <w:r w:rsidRPr="004D72C1">
        <w:rPr>
          <w:b/>
          <w:sz w:val="24"/>
        </w:rPr>
        <w:t>Nazwa przedmiotu (zajęć) w języku angielskim:</w:t>
      </w:r>
      <w:r w:rsidRPr="004D72C1">
        <w:rPr>
          <w:sz w:val="24"/>
        </w:rPr>
        <w:t xml:space="preserve"> </w:t>
      </w:r>
      <w:r w:rsidR="004D72C1" w:rsidRPr="004D72C1">
        <w:rPr>
          <w:b/>
          <w:sz w:val="24"/>
        </w:rPr>
        <w:t>Assi</w:t>
      </w:r>
      <w:r w:rsidR="004D72C1">
        <w:rPr>
          <w:b/>
          <w:sz w:val="24"/>
        </w:rPr>
        <w:t xml:space="preserve">stance to </w:t>
      </w:r>
      <w:proofErr w:type="spellStart"/>
      <w:r w:rsidR="004D72C1">
        <w:rPr>
          <w:b/>
          <w:sz w:val="24"/>
        </w:rPr>
        <w:t>various</w:t>
      </w:r>
      <w:proofErr w:type="spellEnd"/>
      <w:r w:rsidR="004D72C1">
        <w:rPr>
          <w:b/>
          <w:sz w:val="24"/>
        </w:rPr>
        <w:t xml:space="preserve"> social </w:t>
      </w:r>
      <w:proofErr w:type="spellStart"/>
      <w:r w:rsidR="004D72C1">
        <w:rPr>
          <w:b/>
          <w:sz w:val="24"/>
        </w:rPr>
        <w:t>groups</w:t>
      </w:r>
      <w:proofErr w:type="spellEnd"/>
    </w:p>
    <w:p w14:paraId="48EBF826" w14:textId="2765C80C" w:rsidR="00DE3D1B" w:rsidRDefault="00F909C3" w:rsidP="004D72C1">
      <w:pPr>
        <w:spacing w:after="251" w:line="266" w:lineRule="auto"/>
        <w:ind w:left="438" w:hanging="1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5" w:type="dxa"/>
          <w:right w:w="12" w:type="dxa"/>
        </w:tblCellMar>
        <w:tblLook w:val="04A0" w:firstRow="1" w:lastRow="0" w:firstColumn="1" w:lastColumn="0" w:noHBand="0" w:noVBand="1"/>
      </w:tblPr>
      <w:tblGrid>
        <w:gridCol w:w="4743"/>
        <w:gridCol w:w="5006"/>
      </w:tblGrid>
      <w:tr w:rsidR="00DE3D1B" w14:paraId="131A9B96" w14:textId="77777777">
        <w:trPr>
          <w:trHeight w:val="34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A598" w14:textId="77777777" w:rsidR="00DE3D1B" w:rsidRDefault="00F909C3">
            <w:pPr>
              <w:spacing w:after="0"/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7F41" w14:textId="20C31800" w:rsidR="00DE3D1B" w:rsidRPr="007663E3" w:rsidRDefault="00F909C3" w:rsidP="007663E3">
            <w:pPr>
              <w:spacing w:after="0"/>
              <w:ind w:left="214"/>
              <w:rPr>
                <w:bCs/>
                <w:sz w:val="24"/>
              </w:rPr>
            </w:pPr>
            <w:r w:rsidRPr="007663E3">
              <w:rPr>
                <w:bCs/>
                <w:sz w:val="24"/>
              </w:rPr>
              <w:t xml:space="preserve"> </w:t>
            </w:r>
            <w:r w:rsidR="007663E3" w:rsidRPr="007663E3">
              <w:rPr>
                <w:bCs/>
                <w:sz w:val="24"/>
              </w:rPr>
              <w:t>Praca Socjalna</w:t>
            </w:r>
          </w:p>
        </w:tc>
      </w:tr>
      <w:tr w:rsidR="00DE3D1B" w14:paraId="66286C66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7B17" w14:textId="77777777" w:rsidR="00DE3D1B" w:rsidRDefault="00F909C3">
            <w:pPr>
              <w:spacing w:after="0"/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AFF" w14:textId="728D916B" w:rsidR="00DE3D1B" w:rsidRDefault="00F909C3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studia stacjonarne /studia niestacjonarne</w:t>
            </w:r>
          </w:p>
        </w:tc>
      </w:tr>
      <w:tr w:rsidR="00DE3D1B" w14:paraId="6B5EF807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7752" w14:textId="77777777" w:rsidR="00DE3D1B" w:rsidRDefault="00F909C3">
            <w:pPr>
              <w:spacing w:after="0"/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5EB4" w14:textId="1731F7CC" w:rsidR="00DE3D1B" w:rsidRDefault="00F909C3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studia drugiego stopnia</w:t>
            </w:r>
          </w:p>
        </w:tc>
      </w:tr>
      <w:tr w:rsidR="00DE3D1B" w14:paraId="1C9FEE41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202D" w14:textId="77777777" w:rsidR="00DE3D1B" w:rsidRDefault="00F909C3">
            <w:pPr>
              <w:spacing w:after="0"/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2D18" w14:textId="07406B47" w:rsidR="00DE3D1B" w:rsidRDefault="00F909C3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Praktyczny</w:t>
            </w:r>
          </w:p>
        </w:tc>
      </w:tr>
      <w:tr w:rsidR="00DE3D1B" w14:paraId="0AC2CF0F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E2E5" w14:textId="77777777" w:rsidR="00DE3D1B" w:rsidRDefault="00F909C3">
            <w:pPr>
              <w:spacing w:after="0"/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3645" w14:textId="0EC2619C" w:rsidR="00DE3D1B" w:rsidRPr="007663E3" w:rsidRDefault="00F909C3" w:rsidP="004D72C1">
            <w:pPr>
              <w:spacing w:after="0"/>
              <w:ind w:left="-19"/>
              <w:rPr>
                <w:bCs/>
              </w:rPr>
            </w:pPr>
            <w:r>
              <w:rPr>
                <w:b/>
                <w:sz w:val="21"/>
              </w:rPr>
              <w:t xml:space="preserve"> </w:t>
            </w:r>
            <w:r w:rsidR="007663E3">
              <w:rPr>
                <w:b/>
                <w:sz w:val="21"/>
              </w:rPr>
              <w:t xml:space="preserve">    </w:t>
            </w:r>
            <w:r w:rsidR="004D72C1">
              <w:rPr>
                <w:bCs/>
                <w:sz w:val="21"/>
              </w:rPr>
              <w:t>dr Karolina Klimczyk-Miśtal</w:t>
            </w:r>
          </w:p>
        </w:tc>
      </w:tr>
      <w:tr w:rsidR="00DE3D1B" w14:paraId="2D71269D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2BB1" w14:textId="77777777" w:rsidR="00DE3D1B" w:rsidRDefault="00F909C3">
            <w:pPr>
              <w:spacing w:after="0"/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1CCF" w14:textId="4F1249E5" w:rsidR="00155CD9" w:rsidRDefault="007663E3" w:rsidP="004D72C1">
            <w:pPr>
              <w:spacing w:after="0"/>
            </w:pPr>
            <w:r>
              <w:rPr>
                <w:sz w:val="21"/>
              </w:rPr>
              <w:t xml:space="preserve">    </w:t>
            </w:r>
            <w:r w:rsidRPr="00155CD9">
              <w:rPr>
                <w:color w:val="auto"/>
                <w:sz w:val="21"/>
              </w:rPr>
              <w:t xml:space="preserve"> </w:t>
            </w:r>
            <w:r w:rsidR="004D72C1">
              <w:rPr>
                <w:rStyle w:val="Hipercze"/>
                <w:color w:val="auto"/>
                <w:sz w:val="21"/>
                <w:u w:val="none"/>
              </w:rPr>
              <w:t>karolina.klimczyk-mistal@ujk.edu.pl</w:t>
            </w:r>
          </w:p>
        </w:tc>
      </w:tr>
    </w:tbl>
    <w:p w14:paraId="68E320B6" w14:textId="77777777" w:rsidR="00DE3D1B" w:rsidRDefault="00F909C3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8"/>
        <w:gridCol w:w="6281"/>
      </w:tblGrid>
      <w:tr w:rsidR="00DE3D1B" w14:paraId="1284EFA8" w14:textId="77777777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D17D" w14:textId="77777777" w:rsidR="00DE3D1B" w:rsidRDefault="00F909C3">
            <w:pPr>
              <w:spacing w:after="0"/>
            </w:pPr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8D6A" w14:textId="35172CA4" w:rsidR="00DE3D1B" w:rsidRDefault="00F909C3">
            <w:pPr>
              <w:spacing w:after="0"/>
              <w:ind w:left="76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język polski</w:t>
            </w:r>
          </w:p>
        </w:tc>
      </w:tr>
      <w:tr w:rsidR="00DE3D1B" w14:paraId="7C26BEED" w14:textId="77777777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B2D6" w14:textId="77777777" w:rsidR="00DE3D1B" w:rsidRDefault="00F909C3">
            <w:pPr>
              <w:spacing w:after="0"/>
            </w:pPr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7511" w14:textId="05AB2586" w:rsidR="00DE3D1B" w:rsidRDefault="002C50AD">
            <w:pPr>
              <w:spacing w:after="0"/>
              <w:ind w:left="76"/>
            </w:pPr>
            <w:r w:rsidRPr="002C50AD">
              <w:rPr>
                <w:sz w:val="21"/>
              </w:rPr>
              <w:t>znajomość działań z zakresu pracy socjalnej i pomocy społecznej</w:t>
            </w:r>
          </w:p>
        </w:tc>
      </w:tr>
    </w:tbl>
    <w:p w14:paraId="75777B50" w14:textId="77777777" w:rsidR="00DE3D1B" w:rsidRDefault="00F909C3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3466"/>
        <w:gridCol w:w="6283"/>
      </w:tblGrid>
      <w:tr w:rsidR="00DE3D1B" w14:paraId="79B0B84F" w14:textId="77777777">
        <w:trPr>
          <w:trHeight w:val="60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797" w14:textId="77777777" w:rsidR="00DE3D1B" w:rsidRDefault="00F909C3">
            <w:pPr>
              <w:spacing w:after="0"/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2224" w14:textId="2420D9AA" w:rsidR="00DE3D1B" w:rsidRDefault="002C50AD">
            <w:pPr>
              <w:spacing w:after="0"/>
            </w:pPr>
            <w:r>
              <w:t>Wykład, ćwiczenia</w:t>
            </w:r>
          </w:p>
        </w:tc>
      </w:tr>
      <w:tr w:rsidR="00DE3D1B" w14:paraId="21B2F506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AADC" w14:textId="77777777" w:rsidR="00DE3D1B" w:rsidRDefault="00F909C3">
            <w:pPr>
              <w:spacing w:after="0"/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6CA5" w14:textId="6EFACD8B" w:rsidR="00DE3D1B" w:rsidRDefault="002C50AD" w:rsidP="002C50AD">
            <w:pPr>
              <w:spacing w:after="0"/>
            </w:pPr>
            <w:r>
              <w:rPr>
                <w:sz w:val="21"/>
              </w:rPr>
              <w:t>Za</w:t>
            </w:r>
            <w:r>
              <w:t>jęcia w pomieszczeniu dydaktycznym UJK oraz zajęcia praktyczne w instytucjach pomocowych</w:t>
            </w:r>
            <w:r w:rsidRPr="007663E3">
              <w:tab/>
            </w:r>
          </w:p>
        </w:tc>
      </w:tr>
      <w:tr w:rsidR="00DE3D1B" w14:paraId="39FF3F48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9D0D" w14:textId="77777777" w:rsidR="00DE3D1B" w:rsidRDefault="00F909C3">
            <w:pPr>
              <w:spacing w:after="0"/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EC90" w14:textId="3C5E525D" w:rsidR="00DE3D1B" w:rsidRDefault="00F909C3" w:rsidP="002C50AD">
            <w:pPr>
              <w:spacing w:after="0"/>
            </w:pPr>
            <w:r>
              <w:rPr>
                <w:sz w:val="21"/>
              </w:rPr>
              <w:t xml:space="preserve"> </w:t>
            </w:r>
            <w:r w:rsidR="002C50AD">
              <w:rPr>
                <w:sz w:val="21"/>
              </w:rPr>
              <w:t>Egzamin, zaliczenie z oceną</w:t>
            </w:r>
          </w:p>
        </w:tc>
      </w:tr>
      <w:tr w:rsidR="00DE3D1B" w14:paraId="054CDF8C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8760" w14:textId="77777777" w:rsidR="00DE3D1B" w:rsidRDefault="00F909C3">
            <w:pPr>
              <w:spacing w:after="0"/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91B6" w14:textId="77777777" w:rsidR="002C50AD" w:rsidRPr="002C50AD" w:rsidRDefault="002C50AD" w:rsidP="002C50AD">
            <w:pPr>
              <w:spacing w:after="0"/>
              <w:jc w:val="both"/>
              <w:rPr>
                <w:b/>
                <w:iCs/>
                <w:sz w:val="21"/>
                <w:lang w:val="pl"/>
              </w:rPr>
            </w:pPr>
            <w:r w:rsidRPr="002C50AD">
              <w:rPr>
                <w:b/>
                <w:iCs/>
                <w:sz w:val="21"/>
                <w:lang w:val="pl"/>
              </w:rPr>
              <w:t xml:space="preserve">Wykład </w:t>
            </w:r>
          </w:p>
          <w:p w14:paraId="4B2BC7C9" w14:textId="77777777" w:rsidR="002C50AD" w:rsidRPr="002C50AD" w:rsidRDefault="002C50AD" w:rsidP="002C50AD">
            <w:pPr>
              <w:spacing w:after="0"/>
              <w:jc w:val="both"/>
              <w:rPr>
                <w:iCs/>
                <w:sz w:val="21"/>
                <w:lang w:val="pl"/>
              </w:rPr>
            </w:pPr>
            <w:r w:rsidRPr="002C50AD">
              <w:rPr>
                <w:iCs/>
                <w:sz w:val="21"/>
                <w:lang w:val="pl"/>
              </w:rPr>
              <w:t xml:space="preserve">Wykład informacyjny </w:t>
            </w:r>
          </w:p>
          <w:p w14:paraId="699C4D99" w14:textId="77777777" w:rsidR="002C50AD" w:rsidRPr="002C50AD" w:rsidRDefault="002C50AD" w:rsidP="002C50AD">
            <w:pPr>
              <w:spacing w:after="0"/>
              <w:jc w:val="both"/>
              <w:rPr>
                <w:iCs/>
                <w:sz w:val="21"/>
                <w:lang w:val="pl"/>
              </w:rPr>
            </w:pPr>
            <w:r w:rsidRPr="002C50AD">
              <w:rPr>
                <w:iCs/>
                <w:sz w:val="21"/>
                <w:lang w:val="pl"/>
              </w:rPr>
              <w:t xml:space="preserve">Wykład problemowy </w:t>
            </w:r>
          </w:p>
          <w:p w14:paraId="0C850666" w14:textId="10113A9F" w:rsidR="002C50AD" w:rsidRPr="002C50AD" w:rsidRDefault="002C50AD" w:rsidP="002C50AD">
            <w:pPr>
              <w:spacing w:after="0"/>
              <w:jc w:val="both"/>
              <w:rPr>
                <w:iCs/>
                <w:sz w:val="21"/>
                <w:lang w:val="pl"/>
              </w:rPr>
            </w:pPr>
            <w:r w:rsidRPr="002C50AD">
              <w:rPr>
                <w:iCs/>
                <w:sz w:val="21"/>
                <w:lang w:val="pl"/>
              </w:rPr>
              <w:t xml:space="preserve">Wykład konwersatoryjny </w:t>
            </w:r>
          </w:p>
          <w:p w14:paraId="66532941" w14:textId="77777777" w:rsidR="002C50AD" w:rsidRPr="002C50AD" w:rsidRDefault="002C50AD" w:rsidP="002C50AD">
            <w:pPr>
              <w:spacing w:after="0"/>
              <w:jc w:val="both"/>
              <w:rPr>
                <w:b/>
                <w:iCs/>
                <w:sz w:val="21"/>
                <w:lang w:val="pl"/>
              </w:rPr>
            </w:pPr>
            <w:r w:rsidRPr="002C50AD">
              <w:rPr>
                <w:b/>
                <w:iCs/>
                <w:sz w:val="21"/>
                <w:lang w:val="pl"/>
              </w:rPr>
              <w:t xml:space="preserve">Ćwiczenia </w:t>
            </w:r>
          </w:p>
          <w:p w14:paraId="1F629747" w14:textId="77777777" w:rsidR="002C50AD" w:rsidRPr="002C50AD" w:rsidRDefault="002C50AD" w:rsidP="002C50AD">
            <w:pPr>
              <w:spacing w:after="0"/>
              <w:jc w:val="both"/>
              <w:rPr>
                <w:iCs/>
                <w:sz w:val="21"/>
                <w:lang w:val="pl"/>
              </w:rPr>
            </w:pPr>
            <w:r w:rsidRPr="002C50AD">
              <w:rPr>
                <w:iCs/>
                <w:sz w:val="21"/>
                <w:lang w:val="pl"/>
              </w:rPr>
              <w:t xml:space="preserve">Analiza wybranych form pomocy na podstawie przykładowych sytuacji osób i rodzin </w:t>
            </w:r>
          </w:p>
          <w:p w14:paraId="24525184" w14:textId="77777777" w:rsidR="002C50AD" w:rsidRPr="002C50AD" w:rsidRDefault="002C50AD" w:rsidP="002C50AD">
            <w:pPr>
              <w:spacing w:after="0"/>
              <w:jc w:val="both"/>
              <w:rPr>
                <w:iCs/>
                <w:sz w:val="21"/>
                <w:lang w:val="pl"/>
              </w:rPr>
            </w:pPr>
            <w:r w:rsidRPr="002C50AD">
              <w:rPr>
                <w:iCs/>
                <w:sz w:val="21"/>
                <w:lang w:val="pl"/>
              </w:rPr>
              <w:t xml:space="preserve">Organizacja przedsięwzięcia na rzecz wybranej grupy społecznej </w:t>
            </w:r>
          </w:p>
          <w:p w14:paraId="050DFCD0" w14:textId="77777777" w:rsidR="002C50AD" w:rsidRPr="002C50AD" w:rsidRDefault="002C50AD" w:rsidP="002C50AD">
            <w:pPr>
              <w:spacing w:after="0"/>
              <w:jc w:val="both"/>
              <w:rPr>
                <w:iCs/>
                <w:sz w:val="21"/>
                <w:lang w:val="pl"/>
              </w:rPr>
            </w:pPr>
            <w:r w:rsidRPr="002C50AD">
              <w:rPr>
                <w:iCs/>
                <w:sz w:val="21"/>
                <w:lang w:val="pl"/>
              </w:rPr>
              <w:t xml:space="preserve">Analiza przypadków </w:t>
            </w:r>
          </w:p>
          <w:p w14:paraId="04A87276" w14:textId="77777777" w:rsidR="002C50AD" w:rsidRPr="002C50AD" w:rsidRDefault="002C50AD" w:rsidP="002C50AD">
            <w:pPr>
              <w:spacing w:after="0"/>
              <w:jc w:val="both"/>
              <w:rPr>
                <w:iCs/>
                <w:sz w:val="21"/>
                <w:lang w:val="pl"/>
              </w:rPr>
            </w:pPr>
            <w:r w:rsidRPr="002C50AD">
              <w:rPr>
                <w:iCs/>
                <w:sz w:val="21"/>
                <w:lang w:val="pl"/>
              </w:rPr>
              <w:t xml:space="preserve">Metoda sytuacyjna </w:t>
            </w:r>
          </w:p>
          <w:p w14:paraId="4D3BC380" w14:textId="77777777" w:rsidR="002C50AD" w:rsidRPr="002C50AD" w:rsidRDefault="002C50AD" w:rsidP="002C50AD">
            <w:pPr>
              <w:spacing w:after="0"/>
              <w:jc w:val="both"/>
              <w:rPr>
                <w:iCs/>
                <w:sz w:val="21"/>
                <w:lang w:val="pl"/>
              </w:rPr>
            </w:pPr>
            <w:r w:rsidRPr="002C50AD">
              <w:rPr>
                <w:iCs/>
                <w:sz w:val="21"/>
                <w:lang w:val="pl"/>
              </w:rPr>
              <w:t>Klasyczna metoda problemowa</w:t>
            </w:r>
          </w:p>
          <w:p w14:paraId="08C7ECE8" w14:textId="77777777" w:rsidR="002C50AD" w:rsidRPr="002C50AD" w:rsidRDefault="002C50AD" w:rsidP="002C50AD">
            <w:pPr>
              <w:spacing w:after="0"/>
              <w:jc w:val="both"/>
              <w:rPr>
                <w:iCs/>
                <w:sz w:val="21"/>
                <w:lang w:val="pl"/>
              </w:rPr>
            </w:pPr>
            <w:r w:rsidRPr="002C50AD">
              <w:rPr>
                <w:iCs/>
                <w:sz w:val="21"/>
                <w:lang w:val="pl"/>
              </w:rPr>
              <w:t>Warsztaty dydaktyczne</w:t>
            </w:r>
          </w:p>
          <w:p w14:paraId="78D826DE" w14:textId="77777777" w:rsidR="002C50AD" w:rsidRPr="002C50AD" w:rsidRDefault="002C50AD" w:rsidP="002C50AD">
            <w:pPr>
              <w:spacing w:after="0"/>
              <w:jc w:val="both"/>
              <w:rPr>
                <w:iCs/>
                <w:sz w:val="21"/>
                <w:lang w:val="pl"/>
              </w:rPr>
            </w:pPr>
            <w:r w:rsidRPr="002C50AD">
              <w:rPr>
                <w:iCs/>
                <w:sz w:val="21"/>
                <w:lang w:val="pl"/>
              </w:rPr>
              <w:t>Burza mózgów</w:t>
            </w:r>
          </w:p>
          <w:p w14:paraId="17580165" w14:textId="77777777" w:rsidR="002C50AD" w:rsidRPr="002C50AD" w:rsidRDefault="002C50AD" w:rsidP="002C50AD">
            <w:pPr>
              <w:spacing w:after="0"/>
              <w:jc w:val="both"/>
              <w:rPr>
                <w:iCs/>
                <w:sz w:val="21"/>
                <w:lang w:val="pl"/>
              </w:rPr>
            </w:pPr>
            <w:r w:rsidRPr="002C50AD">
              <w:rPr>
                <w:iCs/>
                <w:sz w:val="21"/>
                <w:lang w:val="pl"/>
              </w:rPr>
              <w:t>Dyskusja</w:t>
            </w:r>
          </w:p>
          <w:p w14:paraId="70F515A9" w14:textId="00029FC3" w:rsidR="00DE3D1B" w:rsidRPr="002C50AD" w:rsidRDefault="002C50AD" w:rsidP="008E0807">
            <w:pPr>
              <w:spacing w:after="0"/>
              <w:jc w:val="both"/>
              <w:rPr>
                <w:iCs/>
                <w:sz w:val="21"/>
                <w:lang w:val="pl"/>
              </w:rPr>
            </w:pPr>
            <w:r w:rsidRPr="002C50AD">
              <w:rPr>
                <w:iCs/>
                <w:sz w:val="21"/>
                <w:lang w:val="pl"/>
              </w:rPr>
              <w:t xml:space="preserve">Film </w:t>
            </w:r>
          </w:p>
        </w:tc>
      </w:tr>
      <w:tr w:rsidR="00DE3D1B" w14:paraId="13A9558C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A7BE" w14:textId="77777777" w:rsidR="00DE3D1B" w:rsidRDefault="00F909C3">
            <w:pPr>
              <w:spacing w:after="0"/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53BD" w14:textId="77777777" w:rsidR="002C50AD" w:rsidRPr="002C50AD" w:rsidRDefault="002C50AD" w:rsidP="002C50AD">
            <w:pPr>
              <w:numPr>
                <w:ilvl w:val="0"/>
                <w:numId w:val="4"/>
              </w:numPr>
              <w:spacing w:after="0"/>
              <w:jc w:val="both"/>
              <w:rPr>
                <w:sz w:val="21"/>
              </w:rPr>
            </w:pPr>
            <w:r w:rsidRPr="002C50AD">
              <w:rPr>
                <w:sz w:val="21"/>
              </w:rPr>
              <w:t>Ustawa z dnia 12 marca 2004 roku o pomocy społecznej (Dz.U. 2024, poz. 1283, z późn. zm.).</w:t>
            </w:r>
          </w:p>
          <w:p w14:paraId="57F240C4" w14:textId="77777777" w:rsidR="002C50AD" w:rsidRPr="002C50AD" w:rsidRDefault="002C50AD" w:rsidP="002C50AD">
            <w:pPr>
              <w:numPr>
                <w:ilvl w:val="0"/>
                <w:numId w:val="4"/>
              </w:numPr>
              <w:spacing w:after="0"/>
              <w:jc w:val="both"/>
              <w:rPr>
                <w:iCs/>
                <w:sz w:val="21"/>
              </w:rPr>
            </w:pPr>
            <w:r w:rsidRPr="002C50AD">
              <w:rPr>
                <w:iCs/>
                <w:sz w:val="21"/>
              </w:rPr>
              <w:t>Brągiel J., Badora S. (red.), Formy opieki, wychowania i wsparcia w zreformowanym systemie pomocy społecznej, wyd. Uniwersytetu Opolskiego, Opole  2005.</w:t>
            </w:r>
          </w:p>
          <w:p w14:paraId="03AB8782" w14:textId="77777777" w:rsidR="002C50AD" w:rsidRPr="002C50AD" w:rsidRDefault="002C50AD" w:rsidP="002C50AD">
            <w:pPr>
              <w:numPr>
                <w:ilvl w:val="0"/>
                <w:numId w:val="4"/>
              </w:numPr>
              <w:spacing w:after="0"/>
              <w:jc w:val="both"/>
              <w:rPr>
                <w:iCs/>
                <w:sz w:val="21"/>
              </w:rPr>
            </w:pPr>
            <w:r w:rsidRPr="002C50AD">
              <w:rPr>
                <w:iCs/>
                <w:sz w:val="21"/>
              </w:rPr>
              <w:t xml:space="preserve">Piorunek M., Nawój-Połoczańska J., Skowrońska-Pućka A. (red.), Wspieranie jednostek i grup w różnych wymiarach życia społecznego: </w:t>
            </w:r>
            <w:r w:rsidRPr="002C50AD">
              <w:rPr>
                <w:iCs/>
                <w:sz w:val="21"/>
              </w:rPr>
              <w:lastRenderedPageBreak/>
              <w:t>aspekty teoretyczno-praktyczne, wyd. Uniwersytetu Adama Mickiewicza, Poznań 2021.</w:t>
            </w:r>
          </w:p>
          <w:p w14:paraId="667A33B5" w14:textId="77777777" w:rsidR="002C50AD" w:rsidRPr="002C50AD" w:rsidRDefault="002C50AD" w:rsidP="002C50AD">
            <w:pPr>
              <w:numPr>
                <w:ilvl w:val="0"/>
                <w:numId w:val="4"/>
              </w:numPr>
              <w:spacing w:after="0"/>
              <w:jc w:val="both"/>
              <w:rPr>
                <w:iCs/>
                <w:sz w:val="21"/>
              </w:rPr>
            </w:pPr>
            <w:proofErr w:type="spellStart"/>
            <w:r w:rsidRPr="002C50AD">
              <w:rPr>
                <w:iCs/>
                <w:sz w:val="21"/>
              </w:rPr>
              <w:t>Segiet</w:t>
            </w:r>
            <w:proofErr w:type="spellEnd"/>
            <w:r w:rsidRPr="002C50AD">
              <w:rPr>
                <w:iCs/>
                <w:sz w:val="21"/>
              </w:rPr>
              <w:t xml:space="preserve"> K., Matysiak-Błaszczyk A., Włodarczyk E. (red.), Pedagogika społeczna i praca socjalna, wyd. Uniwersytetu Adama Mickiewicza, Poznań 2023.</w:t>
            </w:r>
          </w:p>
          <w:p w14:paraId="791E8A68" w14:textId="77777777" w:rsidR="002C50AD" w:rsidRPr="002C50AD" w:rsidRDefault="002C50AD" w:rsidP="002C50AD">
            <w:pPr>
              <w:numPr>
                <w:ilvl w:val="0"/>
                <w:numId w:val="4"/>
              </w:numPr>
              <w:spacing w:after="0"/>
              <w:jc w:val="both"/>
              <w:rPr>
                <w:iCs/>
                <w:sz w:val="21"/>
              </w:rPr>
            </w:pPr>
            <w:proofErr w:type="spellStart"/>
            <w:r w:rsidRPr="002C50AD">
              <w:rPr>
                <w:iCs/>
                <w:sz w:val="21"/>
              </w:rPr>
              <w:t>Smykowska</w:t>
            </w:r>
            <w:proofErr w:type="spellEnd"/>
            <w:r w:rsidRPr="002C50AD">
              <w:rPr>
                <w:iCs/>
                <w:sz w:val="21"/>
              </w:rPr>
              <w:t xml:space="preserve"> D., Instytucje wsparcia społecznego, wyd. Wyższej Szkoły Informatyki, Łódź 2007.</w:t>
            </w:r>
          </w:p>
          <w:p w14:paraId="3FB81278" w14:textId="23B0A7F3" w:rsidR="00DE3D1B" w:rsidRDefault="002C50AD" w:rsidP="002C50AD">
            <w:pPr>
              <w:spacing w:after="0"/>
              <w:jc w:val="both"/>
            </w:pPr>
            <w:proofErr w:type="spellStart"/>
            <w:r w:rsidRPr="002C50AD">
              <w:rPr>
                <w:iCs/>
                <w:sz w:val="21"/>
                <w:lang w:val="pl"/>
              </w:rPr>
              <w:t>Stojecka-Zuber</w:t>
            </w:r>
            <w:proofErr w:type="spellEnd"/>
            <w:r w:rsidRPr="002C50AD">
              <w:rPr>
                <w:iCs/>
                <w:sz w:val="21"/>
                <w:lang w:val="pl"/>
              </w:rPr>
              <w:t xml:space="preserve"> R., Róg A. (red.), System opieki i pomocy założenia a rzeczywistość, wyd. PWSZ, Tarnobrzeg 2009.</w:t>
            </w:r>
          </w:p>
        </w:tc>
      </w:tr>
      <w:tr w:rsidR="00DE3D1B" w14:paraId="342E7601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8811" w14:textId="77777777" w:rsidR="00DE3D1B" w:rsidRDefault="00F909C3">
            <w:pPr>
              <w:spacing w:after="0"/>
              <w:ind w:left="24"/>
            </w:pPr>
            <w:r>
              <w:rPr>
                <w:b/>
                <w:sz w:val="21"/>
              </w:rPr>
              <w:lastRenderedPageBreak/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E40F" w14:textId="77777777" w:rsidR="002C50AD" w:rsidRPr="002C50AD" w:rsidRDefault="002C50AD" w:rsidP="002C50AD">
            <w:pPr>
              <w:numPr>
                <w:ilvl w:val="0"/>
                <w:numId w:val="5"/>
              </w:numPr>
              <w:spacing w:after="0"/>
              <w:rPr>
                <w:iCs/>
              </w:rPr>
            </w:pPr>
            <w:r w:rsidRPr="002C50AD">
              <w:rPr>
                <w:iCs/>
              </w:rPr>
              <w:t>Gromska A., Porąbaniec M. (red.), Praca socjalna w teorii i praktyce. Przemoc i obszary wykluczenia społecznego, wyd. MOPR, UJK, Kielce 2014.</w:t>
            </w:r>
          </w:p>
          <w:p w14:paraId="1A86002C" w14:textId="77777777" w:rsidR="002C50AD" w:rsidRPr="002C50AD" w:rsidRDefault="002C50AD" w:rsidP="002C50AD">
            <w:pPr>
              <w:numPr>
                <w:ilvl w:val="0"/>
                <w:numId w:val="5"/>
              </w:numPr>
              <w:spacing w:after="0"/>
              <w:rPr>
                <w:iCs/>
              </w:rPr>
            </w:pPr>
            <w:r w:rsidRPr="002C50AD">
              <w:rPr>
                <w:iCs/>
              </w:rPr>
              <w:t xml:space="preserve">Kędzior B., </w:t>
            </w:r>
            <w:proofErr w:type="spellStart"/>
            <w:r w:rsidRPr="002C50AD">
              <w:rPr>
                <w:iCs/>
              </w:rPr>
              <w:t>Ładyźyński</w:t>
            </w:r>
            <w:proofErr w:type="spellEnd"/>
            <w:r w:rsidRPr="002C50AD">
              <w:rPr>
                <w:iCs/>
              </w:rPr>
              <w:t xml:space="preserve"> A. (red.), Współczesne wyzwania pracy socjalnej, wyd. Akapit, Toruń  2006.</w:t>
            </w:r>
          </w:p>
          <w:p w14:paraId="2E0B0156" w14:textId="77777777" w:rsidR="002C50AD" w:rsidRDefault="002C50AD" w:rsidP="002C50AD">
            <w:pPr>
              <w:numPr>
                <w:ilvl w:val="0"/>
                <w:numId w:val="5"/>
              </w:numPr>
              <w:spacing w:after="0"/>
              <w:rPr>
                <w:iCs/>
              </w:rPr>
            </w:pPr>
            <w:r w:rsidRPr="002C50AD">
              <w:rPr>
                <w:iCs/>
              </w:rPr>
              <w:t>Karaszewska H. (red.), Człowiek w pułapce problemów: psychospołeczne problemy jednostki oraz instytucjonalne i pozainstytucjonalne sposoby ich rozwiązywania, wyd. Uniwersytetu Adama Mickiewicza, Poznań 2020.</w:t>
            </w:r>
          </w:p>
          <w:p w14:paraId="411F0628" w14:textId="773EFFB4" w:rsidR="002C50AD" w:rsidRPr="002C50AD" w:rsidRDefault="002C50AD" w:rsidP="002C50AD">
            <w:pPr>
              <w:numPr>
                <w:ilvl w:val="0"/>
                <w:numId w:val="5"/>
              </w:numPr>
              <w:spacing w:after="0"/>
              <w:rPr>
                <w:iCs/>
              </w:rPr>
            </w:pPr>
            <w:proofErr w:type="spellStart"/>
            <w:r w:rsidRPr="002C50AD">
              <w:rPr>
                <w:iCs/>
                <w:lang w:val="pl"/>
              </w:rPr>
              <w:t>Plutecka</w:t>
            </w:r>
            <w:proofErr w:type="spellEnd"/>
            <w:r w:rsidRPr="002C50AD">
              <w:rPr>
                <w:iCs/>
                <w:lang w:val="pl"/>
              </w:rPr>
              <w:t xml:space="preserve"> K., Gagat-Matuła A. (red.), Wspomaganie rozwoju dzieci zagrożonych marginalizacją w środowisku rodzinnym: konteksty teoretyczne i praktyczne rozwiązania, wyd. Uniwersytetu Pedagogicznego, Kraków 2023.</w:t>
            </w:r>
          </w:p>
          <w:p w14:paraId="53C7D475" w14:textId="2B6612FD" w:rsidR="00DE3D1B" w:rsidRDefault="00DE3D1B" w:rsidP="007663E3">
            <w:pPr>
              <w:spacing w:after="0"/>
            </w:pPr>
          </w:p>
        </w:tc>
      </w:tr>
    </w:tbl>
    <w:p w14:paraId="7571D49C" w14:textId="77777777" w:rsidR="00DE3D1B" w:rsidRDefault="00F909C3">
      <w:pPr>
        <w:numPr>
          <w:ilvl w:val="0"/>
          <w:numId w:val="1"/>
        </w:numPr>
        <w:spacing w:after="133" w:line="266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2AF6531E" w14:textId="77777777" w:rsidR="00DE3D1B" w:rsidRPr="007663E3" w:rsidRDefault="00F909C3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06F87C5A" w14:textId="70531C4A" w:rsidR="000D36D3" w:rsidRPr="000D36D3" w:rsidRDefault="000D36D3" w:rsidP="002E62DA">
      <w:pPr>
        <w:spacing w:after="134" w:line="266" w:lineRule="auto"/>
        <w:ind w:left="552"/>
        <w:jc w:val="both"/>
        <w:rPr>
          <w:b/>
        </w:rPr>
      </w:pPr>
      <w:r w:rsidRPr="000D36D3">
        <w:rPr>
          <w:b/>
        </w:rPr>
        <w:t xml:space="preserve">    Wykłady</w:t>
      </w:r>
    </w:p>
    <w:p w14:paraId="0209615B" w14:textId="6D1BCE1B" w:rsidR="000D36D3" w:rsidRDefault="000D36D3" w:rsidP="000D36D3">
      <w:pPr>
        <w:pStyle w:val="Akapitzlist"/>
        <w:numPr>
          <w:ilvl w:val="0"/>
          <w:numId w:val="8"/>
        </w:numPr>
        <w:spacing w:after="134" w:line="266" w:lineRule="auto"/>
        <w:jc w:val="both"/>
      </w:pPr>
      <w:r w:rsidRPr="000D36D3">
        <w:rPr>
          <w:b/>
        </w:rPr>
        <w:t>C1.</w:t>
      </w:r>
      <w:r>
        <w:t xml:space="preserve"> U</w:t>
      </w:r>
      <w:r w:rsidR="002E62DA">
        <w:t>kazanie różnych kategorii podopiecznych i ich potrzeb oraz możliwości ich zaspokaja</w:t>
      </w:r>
      <w:r>
        <w:t>nia,</w:t>
      </w:r>
    </w:p>
    <w:p w14:paraId="77FBA89A" w14:textId="59A4196C" w:rsidR="002E62DA" w:rsidRDefault="000D36D3" w:rsidP="000D36D3">
      <w:pPr>
        <w:pStyle w:val="Akapitzlist"/>
        <w:numPr>
          <w:ilvl w:val="0"/>
          <w:numId w:val="8"/>
        </w:numPr>
        <w:spacing w:after="134" w:line="266" w:lineRule="auto"/>
        <w:jc w:val="both"/>
      </w:pPr>
      <w:r w:rsidRPr="000D36D3">
        <w:rPr>
          <w:b/>
        </w:rPr>
        <w:t>C2.</w:t>
      </w:r>
      <w:r>
        <w:t xml:space="preserve"> </w:t>
      </w:r>
      <w:r>
        <w:t xml:space="preserve">Kształtowanie umiejętności wdrażania działań ukierunkowanych na wzmacnianie poczucia własnej sprawczości oraz samodzielności osób i grup, znajdujących </w:t>
      </w:r>
      <w:r>
        <w:t>się w trudnej sytuacji życiowej,</w:t>
      </w:r>
    </w:p>
    <w:p w14:paraId="7617B882" w14:textId="2E660098" w:rsidR="000D36D3" w:rsidRDefault="000D36D3" w:rsidP="000D36D3">
      <w:pPr>
        <w:pStyle w:val="Akapitzlist"/>
        <w:numPr>
          <w:ilvl w:val="0"/>
          <w:numId w:val="8"/>
        </w:numPr>
        <w:spacing w:after="134" w:line="266" w:lineRule="auto"/>
        <w:jc w:val="both"/>
      </w:pPr>
      <w:r w:rsidRPr="000D36D3">
        <w:rPr>
          <w:b/>
        </w:rPr>
        <w:t>C3.</w:t>
      </w:r>
      <w:r>
        <w:t xml:space="preserve"> Przygotowanie do a</w:t>
      </w:r>
      <w:r w:rsidRPr="000D36D3">
        <w:t>ktywnego uczestnictwa w działaniach instytucji świadczących pomoc osobom potrzebującym wsparcia.</w:t>
      </w:r>
    </w:p>
    <w:p w14:paraId="66A9C187" w14:textId="2BA19162" w:rsidR="000D36D3" w:rsidRPr="000D36D3" w:rsidRDefault="000D36D3" w:rsidP="000D36D3">
      <w:pPr>
        <w:spacing w:after="134" w:line="266" w:lineRule="auto"/>
        <w:ind w:left="912"/>
        <w:jc w:val="both"/>
        <w:rPr>
          <w:b/>
        </w:rPr>
      </w:pPr>
      <w:r w:rsidRPr="000D36D3">
        <w:rPr>
          <w:b/>
        </w:rPr>
        <w:t>Ćwiczenia</w:t>
      </w:r>
    </w:p>
    <w:p w14:paraId="2B9FC6FD" w14:textId="49068F2D" w:rsidR="000D36D3" w:rsidRDefault="000D36D3" w:rsidP="000D36D3">
      <w:pPr>
        <w:pStyle w:val="Akapitzlist"/>
        <w:numPr>
          <w:ilvl w:val="0"/>
          <w:numId w:val="9"/>
        </w:numPr>
        <w:spacing w:after="134" w:line="266" w:lineRule="auto"/>
        <w:jc w:val="both"/>
      </w:pPr>
      <w:r w:rsidRPr="000D36D3">
        <w:rPr>
          <w:b/>
        </w:rPr>
        <w:t>C1.</w:t>
      </w:r>
      <w:r>
        <w:t xml:space="preserve"> </w:t>
      </w:r>
      <w:r>
        <w:t>Dostarczenie wiedzy o różnych rodzajach struktur społecznych i instytucjach życia społecznego oraz zachodzących miedzy nimi relacjach,</w:t>
      </w:r>
    </w:p>
    <w:p w14:paraId="1A31A661" w14:textId="71130ACF" w:rsidR="000D36D3" w:rsidRDefault="000D36D3" w:rsidP="000D36D3">
      <w:pPr>
        <w:pStyle w:val="Akapitzlist"/>
        <w:numPr>
          <w:ilvl w:val="0"/>
          <w:numId w:val="9"/>
        </w:numPr>
        <w:spacing w:after="134" w:line="266" w:lineRule="auto"/>
        <w:jc w:val="both"/>
      </w:pPr>
      <w:r w:rsidRPr="000D36D3">
        <w:rPr>
          <w:b/>
        </w:rPr>
        <w:t>C2.</w:t>
      </w:r>
      <w:r>
        <w:t xml:space="preserve"> </w:t>
      </w:r>
      <w:r w:rsidRPr="000D36D3">
        <w:t>Rozwijanie umiejętności twórczego animowania działań wspierających rozwój uczestników dzi</w:t>
      </w:r>
      <w:r>
        <w:t>ałalności socjalnej i pomocowej,</w:t>
      </w:r>
    </w:p>
    <w:p w14:paraId="4AA32D70" w14:textId="682F1380" w:rsidR="000D36D3" w:rsidRDefault="000D36D3" w:rsidP="000D36D3">
      <w:pPr>
        <w:pStyle w:val="Akapitzlist"/>
        <w:numPr>
          <w:ilvl w:val="0"/>
          <w:numId w:val="9"/>
        </w:numPr>
        <w:spacing w:after="134" w:line="266" w:lineRule="auto"/>
        <w:jc w:val="both"/>
      </w:pPr>
      <w:r w:rsidRPr="000D36D3">
        <w:rPr>
          <w:b/>
        </w:rPr>
        <w:t>C3.</w:t>
      </w:r>
      <w:r>
        <w:t xml:space="preserve"> </w:t>
      </w:r>
      <w:r w:rsidRPr="000D36D3">
        <w:t>Rozwijanie kompetencji niezbędnych do aktywnego uczestnictwa w instytucjach realizujących działania pomocowe na rzecz osób potrzebujących wsparcia.</w:t>
      </w:r>
    </w:p>
    <w:p w14:paraId="45C40787" w14:textId="0C801854" w:rsidR="00DE3D1B" w:rsidRDefault="00F909C3" w:rsidP="002E62DA">
      <w:pPr>
        <w:spacing w:after="134" w:line="266" w:lineRule="auto"/>
        <w:ind w:left="552"/>
        <w:jc w:val="both"/>
      </w:pPr>
      <w:r>
        <w:rPr>
          <w:b/>
          <w:sz w:val="24"/>
        </w:rPr>
        <w:t xml:space="preserve">Treści programowe (z uwzględnieniem formy zajęć) </w:t>
      </w:r>
    </w:p>
    <w:p w14:paraId="0C61964B" w14:textId="77777777" w:rsidR="00DE3D1B" w:rsidRDefault="00F909C3" w:rsidP="008E0807">
      <w:pPr>
        <w:spacing w:after="0" w:line="266" w:lineRule="auto"/>
        <w:ind w:left="562" w:hanging="10"/>
        <w:jc w:val="both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67479F3F" w14:textId="77777777" w:rsidR="00155F8A" w:rsidRPr="00155F8A" w:rsidRDefault="00155F8A" w:rsidP="00155F8A">
      <w:pPr>
        <w:numPr>
          <w:ilvl w:val="0"/>
          <w:numId w:val="6"/>
        </w:numPr>
        <w:spacing w:after="0" w:line="266" w:lineRule="auto"/>
        <w:jc w:val="both"/>
        <w:rPr>
          <w:bCs/>
          <w:iCs/>
          <w:lang w:val="pl"/>
        </w:rPr>
      </w:pPr>
      <w:r w:rsidRPr="00155F8A">
        <w:rPr>
          <w:bCs/>
          <w:iCs/>
          <w:lang w:val="pl"/>
        </w:rPr>
        <w:t>Zapoznanie z kartą przedmiotu oraz warunkami zaliczenia.</w:t>
      </w:r>
    </w:p>
    <w:p w14:paraId="41B521CF" w14:textId="77777777" w:rsidR="00155F8A" w:rsidRPr="00155F8A" w:rsidRDefault="00155F8A" w:rsidP="00155F8A">
      <w:pPr>
        <w:numPr>
          <w:ilvl w:val="0"/>
          <w:numId w:val="6"/>
        </w:numPr>
        <w:spacing w:after="0" w:line="266" w:lineRule="auto"/>
        <w:jc w:val="both"/>
        <w:rPr>
          <w:bCs/>
          <w:iCs/>
          <w:lang w:val="pl"/>
        </w:rPr>
      </w:pPr>
      <w:r w:rsidRPr="00155F8A">
        <w:rPr>
          <w:bCs/>
          <w:iCs/>
          <w:lang w:val="pl"/>
        </w:rPr>
        <w:t>Wyzwania w zakresie działań pomocowych we współczesnej rzeczywistości.</w:t>
      </w:r>
    </w:p>
    <w:p w14:paraId="5CDEC795" w14:textId="77777777" w:rsidR="00155F8A" w:rsidRPr="00155F8A" w:rsidRDefault="00155F8A" w:rsidP="00155F8A">
      <w:pPr>
        <w:numPr>
          <w:ilvl w:val="0"/>
          <w:numId w:val="6"/>
        </w:numPr>
        <w:spacing w:after="0" w:line="266" w:lineRule="auto"/>
        <w:jc w:val="both"/>
        <w:rPr>
          <w:bCs/>
          <w:iCs/>
          <w:lang w:val="pl"/>
        </w:rPr>
      </w:pPr>
      <w:r w:rsidRPr="00155F8A">
        <w:rPr>
          <w:bCs/>
          <w:iCs/>
          <w:lang w:val="pl"/>
        </w:rPr>
        <w:t>Zakres i realizacja zadań realizowanych przez poszczególne instytucje pomocy społecznej.</w:t>
      </w:r>
    </w:p>
    <w:p w14:paraId="699B809C" w14:textId="77777777" w:rsidR="00155F8A" w:rsidRPr="00155F8A" w:rsidRDefault="00155F8A" w:rsidP="00155F8A">
      <w:pPr>
        <w:numPr>
          <w:ilvl w:val="0"/>
          <w:numId w:val="6"/>
        </w:numPr>
        <w:spacing w:after="0" w:line="266" w:lineRule="auto"/>
        <w:jc w:val="both"/>
        <w:rPr>
          <w:bCs/>
          <w:iCs/>
          <w:lang w:val="pl"/>
        </w:rPr>
      </w:pPr>
      <w:r w:rsidRPr="00155F8A">
        <w:rPr>
          <w:bCs/>
          <w:iCs/>
          <w:lang w:val="pl"/>
        </w:rPr>
        <w:t>Podstawy prawne funkcjonowania instytucji pomocy społecznej oraz wybranych działań z zakresu pracy socjalnej i pomocy społecznej.</w:t>
      </w:r>
    </w:p>
    <w:p w14:paraId="0DA1C694" w14:textId="77777777" w:rsidR="00155F8A" w:rsidRPr="00155F8A" w:rsidRDefault="00155F8A" w:rsidP="00155F8A">
      <w:pPr>
        <w:numPr>
          <w:ilvl w:val="0"/>
          <w:numId w:val="6"/>
        </w:numPr>
        <w:spacing w:after="0" w:line="266" w:lineRule="auto"/>
        <w:jc w:val="both"/>
        <w:rPr>
          <w:bCs/>
          <w:iCs/>
          <w:lang w:val="pl"/>
        </w:rPr>
      </w:pPr>
      <w:r w:rsidRPr="00155F8A">
        <w:rPr>
          <w:bCs/>
          <w:iCs/>
          <w:lang w:val="pl"/>
        </w:rPr>
        <w:t>Ustawodawstwo socjalne w Polsce.</w:t>
      </w:r>
    </w:p>
    <w:p w14:paraId="124BD071" w14:textId="77777777" w:rsidR="00155F8A" w:rsidRPr="00155F8A" w:rsidRDefault="00155F8A" w:rsidP="00155F8A">
      <w:pPr>
        <w:numPr>
          <w:ilvl w:val="0"/>
          <w:numId w:val="6"/>
        </w:numPr>
        <w:spacing w:after="0" w:line="266" w:lineRule="auto"/>
        <w:jc w:val="both"/>
        <w:rPr>
          <w:bCs/>
          <w:iCs/>
          <w:lang w:val="pl"/>
        </w:rPr>
      </w:pPr>
      <w:r w:rsidRPr="00155F8A">
        <w:rPr>
          <w:bCs/>
          <w:iCs/>
          <w:lang w:val="pl"/>
        </w:rPr>
        <w:t>Działalność pomocowa realizowana przez organizacje pozarządowe.</w:t>
      </w:r>
    </w:p>
    <w:p w14:paraId="01884D21" w14:textId="77777777" w:rsidR="00155F8A" w:rsidRPr="00155F8A" w:rsidRDefault="00155F8A" w:rsidP="00155F8A">
      <w:pPr>
        <w:numPr>
          <w:ilvl w:val="0"/>
          <w:numId w:val="6"/>
        </w:numPr>
        <w:spacing w:after="0" w:line="266" w:lineRule="auto"/>
        <w:jc w:val="both"/>
        <w:rPr>
          <w:bCs/>
          <w:iCs/>
          <w:lang w:val="pl"/>
        </w:rPr>
      </w:pPr>
      <w:r w:rsidRPr="00155F8A">
        <w:rPr>
          <w:bCs/>
          <w:iCs/>
          <w:lang w:val="pl"/>
        </w:rPr>
        <w:t>Wolontariat jako specyficzna forma wsparcia.</w:t>
      </w:r>
    </w:p>
    <w:p w14:paraId="197292CA" w14:textId="77777777" w:rsidR="00DE3D1B" w:rsidRDefault="00F909C3" w:rsidP="008E0807">
      <w:pPr>
        <w:spacing w:after="0" w:line="266" w:lineRule="auto"/>
        <w:ind w:left="562" w:hanging="1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Ćwiczenia </w:t>
      </w:r>
    </w:p>
    <w:p w14:paraId="1D67B8C2" w14:textId="77777777" w:rsidR="00155F8A" w:rsidRPr="00AC324A" w:rsidRDefault="00155F8A" w:rsidP="00155F8A">
      <w:pPr>
        <w:numPr>
          <w:ilvl w:val="0"/>
          <w:numId w:val="7"/>
        </w:numPr>
        <w:spacing w:after="0" w:line="266" w:lineRule="auto"/>
        <w:jc w:val="both"/>
        <w:rPr>
          <w:iCs/>
          <w:lang w:val="pl"/>
        </w:rPr>
      </w:pPr>
      <w:r w:rsidRPr="00AC324A">
        <w:rPr>
          <w:iCs/>
          <w:lang w:val="pl"/>
        </w:rPr>
        <w:t>Znaczenie pomocy w różnych wymiarach życia. Warunki kształtujące efektywność działań pomocowych. Potencjalne bariery w zakresie realizowanej pomocy.</w:t>
      </w:r>
    </w:p>
    <w:p w14:paraId="2F279C01" w14:textId="77777777" w:rsidR="00155F8A" w:rsidRPr="00AC324A" w:rsidRDefault="00155F8A" w:rsidP="00155F8A">
      <w:pPr>
        <w:numPr>
          <w:ilvl w:val="0"/>
          <w:numId w:val="7"/>
        </w:numPr>
        <w:spacing w:after="0" w:line="266" w:lineRule="auto"/>
        <w:jc w:val="both"/>
        <w:rPr>
          <w:iCs/>
          <w:lang w:val="pl"/>
        </w:rPr>
      </w:pPr>
      <w:r w:rsidRPr="00AC324A">
        <w:rPr>
          <w:iCs/>
          <w:lang w:val="pl"/>
        </w:rPr>
        <w:t xml:space="preserve">Pomoc wobec osób z niepełnosprawnością oraz osób doświadczających kryzysów zdrowia psychicznego. </w:t>
      </w:r>
    </w:p>
    <w:p w14:paraId="1D98AEAD" w14:textId="77777777" w:rsidR="00155F8A" w:rsidRPr="00AC324A" w:rsidRDefault="00155F8A" w:rsidP="00155F8A">
      <w:pPr>
        <w:numPr>
          <w:ilvl w:val="0"/>
          <w:numId w:val="7"/>
        </w:numPr>
        <w:spacing w:after="0" w:line="266" w:lineRule="auto"/>
        <w:jc w:val="both"/>
        <w:rPr>
          <w:iCs/>
          <w:lang w:val="pl"/>
        </w:rPr>
      </w:pPr>
      <w:r w:rsidRPr="00AC324A">
        <w:rPr>
          <w:iCs/>
          <w:lang w:val="pl"/>
        </w:rPr>
        <w:t>Wsparcie wobec osób w podeszłym wieku.</w:t>
      </w:r>
    </w:p>
    <w:p w14:paraId="0571F44C" w14:textId="77777777" w:rsidR="00155F8A" w:rsidRPr="00AC324A" w:rsidRDefault="00155F8A" w:rsidP="00155F8A">
      <w:pPr>
        <w:numPr>
          <w:ilvl w:val="0"/>
          <w:numId w:val="7"/>
        </w:numPr>
        <w:spacing w:after="0" w:line="266" w:lineRule="auto"/>
        <w:jc w:val="both"/>
        <w:rPr>
          <w:iCs/>
          <w:lang w:val="pl"/>
        </w:rPr>
      </w:pPr>
      <w:r w:rsidRPr="00AC324A">
        <w:rPr>
          <w:iCs/>
          <w:lang w:val="pl"/>
        </w:rPr>
        <w:t>Pomoc kierowana w stronę osób doświadczających przemocy.</w:t>
      </w:r>
    </w:p>
    <w:p w14:paraId="7FB5CC17" w14:textId="77777777" w:rsidR="00155F8A" w:rsidRPr="00AC324A" w:rsidRDefault="00155F8A" w:rsidP="00155F8A">
      <w:pPr>
        <w:numPr>
          <w:ilvl w:val="0"/>
          <w:numId w:val="7"/>
        </w:numPr>
        <w:spacing w:after="0" w:line="266" w:lineRule="auto"/>
        <w:jc w:val="both"/>
        <w:rPr>
          <w:iCs/>
          <w:lang w:val="pl"/>
        </w:rPr>
      </w:pPr>
      <w:r w:rsidRPr="00AC324A">
        <w:rPr>
          <w:iCs/>
          <w:lang w:val="pl"/>
        </w:rPr>
        <w:t>Możliwości działań na rzecz osób w kryzysie bezdomności.</w:t>
      </w:r>
    </w:p>
    <w:p w14:paraId="7C638F4E" w14:textId="77777777" w:rsidR="00155F8A" w:rsidRPr="00AC324A" w:rsidRDefault="00155F8A" w:rsidP="00155F8A">
      <w:pPr>
        <w:numPr>
          <w:ilvl w:val="0"/>
          <w:numId w:val="7"/>
        </w:numPr>
        <w:spacing w:after="0" w:line="266" w:lineRule="auto"/>
        <w:jc w:val="both"/>
        <w:rPr>
          <w:iCs/>
          <w:lang w:val="pl"/>
        </w:rPr>
      </w:pPr>
      <w:r w:rsidRPr="00AC324A">
        <w:rPr>
          <w:iCs/>
          <w:lang w:val="pl"/>
        </w:rPr>
        <w:t>Pomoc kierowana w stronę osób zmagających się z uzależnieniami.</w:t>
      </w:r>
    </w:p>
    <w:p w14:paraId="127D9468" w14:textId="77777777" w:rsidR="00155F8A" w:rsidRPr="00AC324A" w:rsidRDefault="00155F8A" w:rsidP="00155F8A">
      <w:pPr>
        <w:numPr>
          <w:ilvl w:val="0"/>
          <w:numId w:val="7"/>
        </w:numPr>
        <w:spacing w:after="0" w:line="266" w:lineRule="auto"/>
        <w:jc w:val="both"/>
        <w:rPr>
          <w:iCs/>
          <w:lang w:val="pl"/>
        </w:rPr>
      </w:pPr>
      <w:r w:rsidRPr="00AC324A">
        <w:rPr>
          <w:iCs/>
          <w:lang w:val="pl"/>
        </w:rPr>
        <w:t xml:space="preserve">Działania na rzecz przeciwdziałania sieroctwu społecznemu. Formy pomocy wobec dzieci, młodzieży, dorosłych zagrożonych zjawiskiem marginalizacji i wykluczenia społecznego. </w:t>
      </w:r>
    </w:p>
    <w:p w14:paraId="76B31100" w14:textId="77777777" w:rsidR="00155F8A" w:rsidRPr="00AC324A" w:rsidRDefault="00155F8A" w:rsidP="00155F8A">
      <w:pPr>
        <w:numPr>
          <w:ilvl w:val="0"/>
          <w:numId w:val="7"/>
        </w:numPr>
        <w:spacing w:after="0" w:line="266" w:lineRule="auto"/>
        <w:jc w:val="both"/>
        <w:rPr>
          <w:iCs/>
          <w:lang w:val="pl"/>
        </w:rPr>
      </w:pPr>
      <w:r w:rsidRPr="00AC324A">
        <w:rPr>
          <w:iCs/>
          <w:lang w:val="pl"/>
        </w:rPr>
        <w:t>Możliwości działań na rzecz osób opuszczających zakłady karne. Znaczenie readaptacji społecznej i zawodowej.</w:t>
      </w:r>
    </w:p>
    <w:p w14:paraId="58288A67" w14:textId="77777777" w:rsidR="00AC324A" w:rsidRDefault="00155F8A" w:rsidP="00AC324A">
      <w:pPr>
        <w:numPr>
          <w:ilvl w:val="0"/>
          <w:numId w:val="7"/>
        </w:numPr>
        <w:spacing w:after="0" w:line="266" w:lineRule="auto"/>
        <w:jc w:val="both"/>
        <w:rPr>
          <w:iCs/>
          <w:lang w:val="pl"/>
        </w:rPr>
      </w:pPr>
      <w:r w:rsidRPr="00AC324A">
        <w:rPr>
          <w:iCs/>
          <w:lang w:val="pl"/>
        </w:rPr>
        <w:t>Formy pomocy wobec osób i rodzin dotkniętych skutkami klęsk żywiołowych i ekologicznych.</w:t>
      </w:r>
    </w:p>
    <w:p w14:paraId="7333ECE2" w14:textId="2652645E" w:rsidR="00155F8A" w:rsidRDefault="00155F8A" w:rsidP="00AC324A">
      <w:pPr>
        <w:numPr>
          <w:ilvl w:val="0"/>
          <w:numId w:val="7"/>
        </w:numPr>
        <w:spacing w:after="0" w:line="266" w:lineRule="auto"/>
        <w:jc w:val="both"/>
        <w:rPr>
          <w:iCs/>
          <w:lang w:val="pl"/>
        </w:rPr>
      </w:pPr>
      <w:r w:rsidRPr="00AC324A">
        <w:rPr>
          <w:iCs/>
          <w:lang w:val="pl"/>
        </w:rPr>
        <w:t>Realizacja działań pomocowych w praktyce – organizacja przedsięwzięcia na rzecz wybranej grupy społecznej</w:t>
      </w:r>
    </w:p>
    <w:p w14:paraId="41E1208C" w14:textId="77777777" w:rsidR="00AC324A" w:rsidRPr="00AC324A" w:rsidRDefault="00AC324A" w:rsidP="00AC324A">
      <w:pPr>
        <w:spacing w:after="0" w:line="266" w:lineRule="auto"/>
        <w:ind w:left="927"/>
        <w:jc w:val="both"/>
        <w:rPr>
          <w:iCs/>
          <w:lang w:val="pl"/>
        </w:rPr>
      </w:pPr>
    </w:p>
    <w:p w14:paraId="68FB254F" w14:textId="77777777" w:rsidR="00DE3D1B" w:rsidRDefault="00F909C3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Layout w:type="fixed"/>
        <w:tblCellMar>
          <w:top w:w="47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DE3D1B" w14:paraId="04D0CEA6" w14:textId="77777777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5D3468F" w14:textId="77777777" w:rsidR="00DE3D1B" w:rsidRDefault="00F909C3">
            <w:pPr>
              <w:spacing w:after="0" w:line="273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15467CEC" w14:textId="77777777" w:rsidR="00DE3D1B" w:rsidRDefault="00F909C3">
            <w:pPr>
              <w:spacing w:after="0"/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1A36" w14:textId="77777777" w:rsidR="00DE3D1B" w:rsidRDefault="00F909C3">
            <w:pPr>
              <w:spacing w:after="0"/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7776" w14:textId="77777777" w:rsidR="00DE3D1B" w:rsidRDefault="00F909C3">
            <w:pPr>
              <w:spacing w:after="0"/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DE3D1B" w14:paraId="1E5CBC58" w14:textId="77777777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994758B" w14:textId="77777777" w:rsidR="00DE3D1B" w:rsidRDefault="00DE3D1B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6E3B06" w14:textId="77777777" w:rsidR="00DE3D1B" w:rsidRDefault="00F909C3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32DB33BE" w14:textId="77777777" w:rsidR="00DE3D1B" w:rsidRDefault="00DE3D1B">
            <w:pPr>
              <w:spacing w:after="0"/>
            </w:pPr>
          </w:p>
        </w:tc>
      </w:tr>
      <w:tr w:rsidR="00370289" w:rsidRPr="00B64D08" w14:paraId="60207403" w14:textId="77777777" w:rsidTr="00390DD8">
        <w:trPr>
          <w:trHeight w:val="30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976" w14:textId="46A036AD" w:rsidR="00370289" w:rsidRPr="00553F71" w:rsidRDefault="00370289" w:rsidP="00370289">
            <w:pPr>
              <w:spacing w:after="0"/>
              <w:ind w:right="5"/>
              <w:jc w:val="center"/>
              <w:rPr>
                <w:color w:val="auto"/>
              </w:rPr>
            </w:pPr>
            <w:r w:rsidRPr="00553F71">
              <w:rPr>
                <w:iCs/>
                <w:color w:val="auto"/>
                <w:sz w:val="20"/>
                <w:szCs w:val="20"/>
              </w:rPr>
              <w:t>W01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21F8" w14:textId="405D7932" w:rsidR="00370289" w:rsidRPr="00553F71" w:rsidRDefault="00370289" w:rsidP="00370289">
            <w:pPr>
              <w:spacing w:after="0"/>
              <w:jc w:val="both"/>
              <w:rPr>
                <w:color w:val="auto"/>
              </w:rPr>
            </w:pPr>
            <w:r w:rsidRPr="00553F71">
              <w:rPr>
                <w:iCs/>
                <w:sz w:val="20"/>
                <w:szCs w:val="20"/>
              </w:rPr>
              <w:t>Ma rozszerzoną wiedzę o różnych rodzajach struktur i instytucjach społecznych  w tym udzielających wsparcia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1BE8" w14:textId="475CC681" w:rsidR="00370289" w:rsidRPr="00553F71" w:rsidRDefault="00370289" w:rsidP="00370289">
            <w:pPr>
              <w:spacing w:after="0"/>
              <w:ind w:left="49"/>
              <w:jc w:val="center"/>
              <w:rPr>
                <w:color w:val="auto"/>
              </w:rPr>
            </w:pPr>
            <w:r w:rsidRPr="00553F71">
              <w:rPr>
                <w:iCs/>
                <w:sz w:val="20"/>
                <w:szCs w:val="20"/>
              </w:rPr>
              <w:t>PS2P_W09</w:t>
            </w:r>
          </w:p>
        </w:tc>
      </w:tr>
      <w:tr w:rsidR="00370289" w:rsidRPr="00B64D08" w14:paraId="4BA3CBE1" w14:textId="77777777" w:rsidTr="00390DD8">
        <w:trPr>
          <w:trHeight w:val="30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B5D3" w14:textId="4D3815CF" w:rsidR="00370289" w:rsidRPr="00553F71" w:rsidRDefault="00370289" w:rsidP="00370289">
            <w:pPr>
              <w:spacing w:after="0"/>
              <w:ind w:right="5"/>
              <w:jc w:val="center"/>
              <w:rPr>
                <w:color w:val="auto"/>
                <w:sz w:val="21"/>
              </w:rPr>
            </w:pPr>
            <w:r w:rsidRPr="00553F71">
              <w:rPr>
                <w:iCs/>
                <w:color w:val="auto"/>
                <w:sz w:val="20"/>
                <w:szCs w:val="20"/>
              </w:rPr>
              <w:t>W02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1261" w14:textId="7BA982F5" w:rsidR="00370289" w:rsidRPr="00553F71" w:rsidRDefault="00370289" w:rsidP="00370289">
            <w:pPr>
              <w:spacing w:after="0"/>
              <w:jc w:val="both"/>
              <w:rPr>
                <w:color w:val="auto"/>
                <w:sz w:val="21"/>
              </w:rPr>
            </w:pPr>
            <w:r w:rsidRPr="00553F71">
              <w:rPr>
                <w:iCs/>
                <w:sz w:val="20"/>
                <w:szCs w:val="20"/>
              </w:rPr>
              <w:t>Ma rozszerzoną wiedzę o różnych rodzajach i relacjach struktur systemu pomocy społecznej i instytucjach życia społecznego ukierunkowanych na wsparcie wobec osób z niepełnosprawnością na różnych etapach ich życia, obejmujące również pomoc wobec ich rodzin i opiekunów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EC43" w14:textId="77777777" w:rsidR="00370289" w:rsidRPr="00553F71" w:rsidRDefault="00370289" w:rsidP="00370289">
            <w:pPr>
              <w:jc w:val="center"/>
              <w:rPr>
                <w:iCs/>
                <w:sz w:val="20"/>
                <w:szCs w:val="20"/>
              </w:rPr>
            </w:pPr>
            <w:r w:rsidRPr="00553F71">
              <w:rPr>
                <w:iCs/>
                <w:sz w:val="20"/>
                <w:szCs w:val="20"/>
              </w:rPr>
              <w:t>PS2P_W13</w:t>
            </w:r>
          </w:p>
          <w:p w14:paraId="1877EBF5" w14:textId="77777777" w:rsidR="00370289" w:rsidRPr="00553F71" w:rsidRDefault="00370289" w:rsidP="00370289">
            <w:pPr>
              <w:spacing w:after="0"/>
              <w:ind w:left="49"/>
              <w:jc w:val="center"/>
              <w:rPr>
                <w:color w:val="auto"/>
                <w:sz w:val="21"/>
              </w:rPr>
            </w:pPr>
          </w:p>
        </w:tc>
      </w:tr>
      <w:tr w:rsidR="00370289" w:rsidRPr="00B64D08" w14:paraId="6C024708" w14:textId="77777777" w:rsidTr="00390DD8">
        <w:trPr>
          <w:trHeight w:val="30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34ED" w14:textId="17A1988A" w:rsidR="00370289" w:rsidRPr="00553F71" w:rsidRDefault="00370289" w:rsidP="00370289">
            <w:pPr>
              <w:spacing w:after="0"/>
              <w:ind w:right="5"/>
              <w:jc w:val="center"/>
              <w:rPr>
                <w:color w:val="auto"/>
                <w:sz w:val="21"/>
              </w:rPr>
            </w:pPr>
            <w:r w:rsidRPr="00553F71">
              <w:rPr>
                <w:iCs/>
                <w:color w:val="auto"/>
                <w:sz w:val="20"/>
                <w:szCs w:val="20"/>
              </w:rPr>
              <w:t>W03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CE1" w14:textId="2D65A393" w:rsidR="00370289" w:rsidRPr="00553F71" w:rsidRDefault="00370289" w:rsidP="00370289">
            <w:pPr>
              <w:spacing w:after="0"/>
              <w:jc w:val="both"/>
              <w:rPr>
                <w:color w:val="auto"/>
                <w:sz w:val="21"/>
              </w:rPr>
            </w:pPr>
            <w:r w:rsidRPr="00553F71">
              <w:rPr>
                <w:iCs/>
                <w:sz w:val="20"/>
                <w:szCs w:val="20"/>
              </w:rPr>
              <w:t>Ma pogłębioną wiedzę na temat funkcjonowania człowieka w cyklu życia – w aspekcie społecznym, psychologicznym i zdrowotnym, ze szczególnym uwzględnieniem osób w sytuacjach trudnych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1625" w14:textId="77777777" w:rsidR="00370289" w:rsidRPr="00553F71" w:rsidRDefault="00370289" w:rsidP="00370289">
            <w:pPr>
              <w:jc w:val="center"/>
              <w:rPr>
                <w:iCs/>
                <w:sz w:val="20"/>
                <w:szCs w:val="20"/>
              </w:rPr>
            </w:pPr>
            <w:r w:rsidRPr="00553F71">
              <w:rPr>
                <w:iCs/>
                <w:sz w:val="20"/>
                <w:szCs w:val="20"/>
              </w:rPr>
              <w:t>PS2P_W03</w:t>
            </w:r>
          </w:p>
          <w:p w14:paraId="3604AA33" w14:textId="77777777" w:rsidR="00370289" w:rsidRPr="00553F71" w:rsidRDefault="00370289" w:rsidP="00370289">
            <w:pPr>
              <w:spacing w:after="0"/>
              <w:ind w:left="49"/>
              <w:jc w:val="center"/>
              <w:rPr>
                <w:color w:val="auto"/>
                <w:sz w:val="21"/>
              </w:rPr>
            </w:pPr>
          </w:p>
        </w:tc>
      </w:tr>
      <w:tr w:rsidR="00DE3D1B" w14:paraId="23E243F5" w14:textId="77777777">
        <w:trPr>
          <w:trHeight w:val="590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80F8409" w14:textId="77777777" w:rsidR="00DE3D1B" w:rsidRPr="00553F71" w:rsidRDefault="00DE3D1B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492B27" w14:textId="77777777" w:rsidR="00DE3D1B" w:rsidRPr="00553F71" w:rsidRDefault="00F909C3">
            <w:pPr>
              <w:spacing w:after="0"/>
              <w:ind w:left="521"/>
              <w:jc w:val="center"/>
            </w:pPr>
            <w:r w:rsidRPr="00553F71">
              <w:rPr>
                <w:b/>
                <w:sz w:val="24"/>
              </w:rPr>
              <w:t xml:space="preserve">w zakresie </w:t>
            </w:r>
            <w:r w:rsidRPr="00553F71">
              <w:rPr>
                <w:b/>
                <w:sz w:val="24"/>
                <w:shd w:val="clear" w:color="auto" w:fill="ECF1F8"/>
              </w:rPr>
              <w:t>umiejętności</w:t>
            </w:r>
            <w:r w:rsidRPr="00553F71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200967DD" w14:textId="77777777" w:rsidR="00DE3D1B" w:rsidRPr="00553F71" w:rsidRDefault="00DE3D1B">
            <w:pPr>
              <w:spacing w:after="0"/>
            </w:pPr>
          </w:p>
        </w:tc>
      </w:tr>
      <w:tr w:rsidR="00370289" w14:paraId="30AB2252" w14:textId="77777777" w:rsidTr="00950A7C">
        <w:trPr>
          <w:trHeight w:val="30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CA19" w14:textId="64681345" w:rsidR="00370289" w:rsidRPr="00553F71" w:rsidRDefault="00370289" w:rsidP="00370289">
            <w:pPr>
              <w:spacing w:after="0"/>
              <w:ind w:left="8"/>
              <w:jc w:val="center"/>
            </w:pPr>
            <w:r w:rsidRPr="00553F71">
              <w:rPr>
                <w:iCs/>
                <w:color w:val="auto"/>
                <w:sz w:val="20"/>
                <w:szCs w:val="20"/>
              </w:rPr>
              <w:t>U01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EE7D" w14:textId="3FFAC89B" w:rsidR="00370289" w:rsidRPr="00553F71" w:rsidRDefault="00370289" w:rsidP="00370289">
            <w:pPr>
              <w:spacing w:after="0"/>
              <w:jc w:val="both"/>
            </w:pPr>
            <w:r w:rsidRPr="00553F71">
              <w:rPr>
                <w:iCs/>
                <w:sz w:val="20"/>
                <w:szCs w:val="20"/>
              </w:rPr>
              <w:t>Potrafi twórczo animować pracę nad rozwojem uczestników działalności socjalnej i pomocowej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B264" w14:textId="77777777" w:rsidR="00370289" w:rsidRPr="00553F71" w:rsidRDefault="00370289" w:rsidP="00370289">
            <w:pPr>
              <w:jc w:val="center"/>
              <w:rPr>
                <w:iCs/>
                <w:sz w:val="20"/>
                <w:szCs w:val="20"/>
              </w:rPr>
            </w:pPr>
            <w:r w:rsidRPr="00553F71">
              <w:rPr>
                <w:iCs/>
                <w:sz w:val="20"/>
                <w:szCs w:val="20"/>
              </w:rPr>
              <w:t>PS2P_U13</w:t>
            </w:r>
          </w:p>
          <w:p w14:paraId="3E67D6E0" w14:textId="12EEA7EC" w:rsidR="00370289" w:rsidRPr="00553F71" w:rsidRDefault="00370289" w:rsidP="00370289">
            <w:pPr>
              <w:spacing w:after="0"/>
              <w:ind w:left="29"/>
              <w:jc w:val="center"/>
            </w:pPr>
          </w:p>
        </w:tc>
      </w:tr>
      <w:tr w:rsidR="00370289" w14:paraId="4238AFA7" w14:textId="77777777" w:rsidTr="00950A7C">
        <w:trPr>
          <w:trHeight w:val="30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08D" w14:textId="18AA0199" w:rsidR="00370289" w:rsidRPr="00553F71" w:rsidRDefault="00370289" w:rsidP="00370289">
            <w:pPr>
              <w:spacing w:after="0"/>
              <w:ind w:left="5"/>
              <w:jc w:val="center"/>
            </w:pPr>
            <w:r w:rsidRPr="00553F71">
              <w:rPr>
                <w:iCs/>
                <w:color w:val="auto"/>
                <w:sz w:val="20"/>
                <w:szCs w:val="20"/>
              </w:rPr>
              <w:t>U02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61E" w14:textId="62857B72" w:rsidR="00370289" w:rsidRPr="00553F71" w:rsidRDefault="00370289" w:rsidP="00370289">
            <w:pPr>
              <w:spacing w:after="0"/>
              <w:jc w:val="both"/>
            </w:pPr>
            <w:r w:rsidRPr="00553F71">
              <w:rPr>
                <w:iCs/>
                <w:sz w:val="20"/>
                <w:szCs w:val="20"/>
              </w:rPr>
              <w:t>Potrafi wspierać samodzielność uczestników działalności socjalnej i pomocowej w aspekcie indywidualnym i zbiorowym/instytucjonalnym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F54A" w14:textId="77777777" w:rsidR="00370289" w:rsidRPr="00553F71" w:rsidRDefault="00370289" w:rsidP="00370289">
            <w:pPr>
              <w:jc w:val="center"/>
              <w:rPr>
                <w:iCs/>
                <w:sz w:val="20"/>
                <w:szCs w:val="20"/>
              </w:rPr>
            </w:pPr>
            <w:r w:rsidRPr="00553F71">
              <w:rPr>
                <w:iCs/>
                <w:sz w:val="20"/>
                <w:szCs w:val="20"/>
              </w:rPr>
              <w:t>PS2P_U14</w:t>
            </w:r>
          </w:p>
          <w:p w14:paraId="5EA02F05" w14:textId="35DD9E41" w:rsidR="00370289" w:rsidRPr="00553F71" w:rsidRDefault="00370289" w:rsidP="00370289">
            <w:pPr>
              <w:spacing w:after="0"/>
              <w:ind w:left="29"/>
              <w:jc w:val="center"/>
            </w:pPr>
          </w:p>
        </w:tc>
      </w:tr>
      <w:tr w:rsidR="00DE3D1B" w14:paraId="3032829E" w14:textId="77777777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13B77588" w14:textId="77777777" w:rsidR="00DE3D1B" w:rsidRPr="00553F71" w:rsidRDefault="00DE3D1B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24B069" w14:textId="77777777" w:rsidR="00DE3D1B" w:rsidRPr="00553F71" w:rsidRDefault="00F909C3">
            <w:pPr>
              <w:spacing w:after="0"/>
              <w:ind w:left="1837"/>
            </w:pPr>
            <w:r w:rsidRPr="00553F71">
              <w:rPr>
                <w:b/>
                <w:sz w:val="24"/>
              </w:rPr>
              <w:t xml:space="preserve">w zakresie </w:t>
            </w:r>
            <w:r w:rsidRPr="00553F71">
              <w:rPr>
                <w:b/>
                <w:sz w:val="24"/>
                <w:shd w:val="clear" w:color="auto" w:fill="ECF1F8"/>
              </w:rPr>
              <w:t>kompetencji społecznych</w:t>
            </w:r>
            <w:r w:rsidRPr="00553F71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1A9062FF" w14:textId="77777777" w:rsidR="00DE3D1B" w:rsidRPr="00553F71" w:rsidRDefault="00DE3D1B">
            <w:pPr>
              <w:spacing w:after="0"/>
            </w:pPr>
          </w:p>
        </w:tc>
      </w:tr>
      <w:tr w:rsidR="00370289" w14:paraId="0643AF5A" w14:textId="77777777" w:rsidTr="00097A1A">
        <w:trPr>
          <w:trHeight w:val="30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AF2A" w14:textId="5000F62D" w:rsidR="00370289" w:rsidRPr="00553F71" w:rsidRDefault="00370289" w:rsidP="00370289">
            <w:pPr>
              <w:spacing w:after="0"/>
              <w:ind w:right="4"/>
              <w:jc w:val="center"/>
            </w:pPr>
            <w:r w:rsidRPr="00553F71">
              <w:rPr>
                <w:iCs/>
                <w:color w:val="auto"/>
                <w:sz w:val="20"/>
                <w:szCs w:val="20"/>
              </w:rPr>
              <w:t>K01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9A0E" w14:textId="151F82FA" w:rsidR="00370289" w:rsidRPr="00553F71" w:rsidRDefault="000D36D3" w:rsidP="00370289">
            <w:pPr>
              <w:spacing w:after="0"/>
              <w:jc w:val="both"/>
            </w:pPr>
            <w:r>
              <w:rPr>
                <w:iCs/>
                <w:sz w:val="20"/>
                <w:szCs w:val="20"/>
              </w:rPr>
              <w:t>J</w:t>
            </w:r>
            <w:r w:rsidR="00370289" w:rsidRPr="00553F71">
              <w:rPr>
                <w:iCs/>
                <w:sz w:val="20"/>
                <w:szCs w:val="20"/>
              </w:rPr>
              <w:t>est  przygotowany do aktywnego uczestnictwa w instytucjach realizujących działania pomocowe wobec osób potrzebujących wsparcia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A201" w14:textId="77777777" w:rsidR="00370289" w:rsidRPr="00553F71" w:rsidRDefault="00370289" w:rsidP="00370289">
            <w:pPr>
              <w:jc w:val="center"/>
              <w:rPr>
                <w:iCs/>
                <w:sz w:val="20"/>
                <w:szCs w:val="20"/>
              </w:rPr>
            </w:pPr>
            <w:r w:rsidRPr="00553F71">
              <w:rPr>
                <w:iCs/>
                <w:sz w:val="20"/>
                <w:szCs w:val="20"/>
              </w:rPr>
              <w:t>PS2P_K04</w:t>
            </w:r>
          </w:p>
          <w:p w14:paraId="558FBC9D" w14:textId="7E4F3BCA" w:rsidR="00370289" w:rsidRPr="00553F71" w:rsidRDefault="00370289" w:rsidP="00370289">
            <w:pPr>
              <w:spacing w:after="0"/>
              <w:ind w:left="49"/>
              <w:jc w:val="center"/>
            </w:pPr>
          </w:p>
        </w:tc>
      </w:tr>
      <w:tr w:rsidR="00370289" w14:paraId="2B5486CD" w14:textId="77777777" w:rsidTr="00097A1A">
        <w:trPr>
          <w:trHeight w:val="30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7C0C" w14:textId="1314D051" w:rsidR="00370289" w:rsidRPr="00553F71" w:rsidRDefault="00370289" w:rsidP="00370289">
            <w:pPr>
              <w:spacing w:after="0"/>
              <w:ind w:right="4"/>
              <w:jc w:val="center"/>
              <w:rPr>
                <w:sz w:val="21"/>
              </w:rPr>
            </w:pPr>
            <w:r w:rsidRPr="00553F71">
              <w:rPr>
                <w:iCs/>
                <w:color w:val="auto"/>
                <w:sz w:val="20"/>
                <w:szCs w:val="20"/>
              </w:rPr>
              <w:t>K02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2FF" w14:textId="20885FA3" w:rsidR="00370289" w:rsidRPr="00553F71" w:rsidRDefault="00370289" w:rsidP="00370289">
            <w:pPr>
              <w:spacing w:after="0"/>
              <w:jc w:val="both"/>
              <w:rPr>
                <w:sz w:val="21"/>
              </w:rPr>
            </w:pPr>
            <w:r w:rsidRPr="00553F71">
              <w:rPr>
                <w:iCs/>
                <w:sz w:val="20"/>
                <w:szCs w:val="20"/>
              </w:rPr>
              <w:t>Odpowiedzialnie przygotowuje się do swojej pracy, projektuje i wykonuje działania społeczne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AA23" w14:textId="77777777" w:rsidR="00370289" w:rsidRPr="00553F71" w:rsidRDefault="00370289" w:rsidP="00370289">
            <w:pPr>
              <w:jc w:val="center"/>
              <w:rPr>
                <w:iCs/>
                <w:sz w:val="20"/>
                <w:szCs w:val="20"/>
              </w:rPr>
            </w:pPr>
            <w:r w:rsidRPr="00553F71">
              <w:rPr>
                <w:iCs/>
                <w:sz w:val="20"/>
                <w:szCs w:val="20"/>
              </w:rPr>
              <w:t>PS2P_K07</w:t>
            </w:r>
          </w:p>
          <w:p w14:paraId="32CE31AD" w14:textId="77777777" w:rsidR="00370289" w:rsidRPr="00553F71" w:rsidRDefault="00370289" w:rsidP="00370289">
            <w:pPr>
              <w:spacing w:after="0"/>
              <w:ind w:left="49"/>
              <w:jc w:val="center"/>
              <w:rPr>
                <w:sz w:val="21"/>
              </w:rPr>
            </w:pPr>
          </w:p>
        </w:tc>
      </w:tr>
    </w:tbl>
    <w:p w14:paraId="67947B12" w14:textId="77777777" w:rsidR="00DE3D1B" w:rsidRDefault="00F909C3">
      <w:pPr>
        <w:numPr>
          <w:ilvl w:val="1"/>
          <w:numId w:val="1"/>
        </w:numPr>
        <w:spacing w:after="127" w:line="266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46423D67" w14:textId="77777777" w:rsidR="00DE3D1B" w:rsidRDefault="00F909C3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7400" w:type="dxa"/>
        <w:tblInd w:w="1523" w:type="dxa"/>
        <w:tblLayout w:type="fixed"/>
        <w:tblCellMar>
          <w:top w:w="4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1233"/>
        <w:gridCol w:w="1226"/>
        <w:gridCol w:w="1221"/>
        <w:gridCol w:w="1224"/>
        <w:gridCol w:w="1221"/>
      </w:tblGrid>
      <w:tr w:rsidR="002D2B63" w14:paraId="159617EA" w14:textId="77777777" w:rsidTr="000D36D3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763A666A" w14:textId="77777777" w:rsidR="002D2B63" w:rsidRDefault="002D2B63">
            <w:pPr>
              <w:spacing w:after="0" w:line="273" w:lineRule="auto"/>
              <w:jc w:val="center"/>
            </w:pPr>
            <w:bookmarkStart w:id="0" w:name="_GoBack"/>
            <w:bookmarkEnd w:id="0"/>
            <w:r>
              <w:rPr>
                <w:b/>
                <w:sz w:val="21"/>
              </w:rPr>
              <w:lastRenderedPageBreak/>
              <w:t>Efekty przedmiotowe</w:t>
            </w:r>
          </w:p>
          <w:p w14:paraId="3977F415" w14:textId="77777777" w:rsidR="002D2B63" w:rsidRDefault="002D2B63">
            <w:pPr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217E" w14:textId="77777777" w:rsidR="002D2B63" w:rsidRDefault="002D2B63" w:rsidP="002D2B63">
            <w:pPr>
              <w:spacing w:after="16" w:line="271" w:lineRule="auto"/>
              <w:jc w:val="center"/>
              <w:rPr>
                <w:b/>
                <w:sz w:val="21"/>
              </w:rPr>
            </w:pPr>
          </w:p>
          <w:p w14:paraId="49DBA1F8" w14:textId="16E7312A" w:rsidR="002D2B63" w:rsidRDefault="002D2B63" w:rsidP="002D2B63">
            <w:pPr>
              <w:spacing w:after="16" w:line="271" w:lineRule="auto"/>
              <w:jc w:val="center"/>
            </w:pPr>
            <w:r>
              <w:rPr>
                <w:b/>
                <w:sz w:val="21"/>
              </w:rPr>
              <w:t>Egzamin</w:t>
            </w:r>
          </w:p>
          <w:p w14:paraId="2BFF3848" w14:textId="3E55C91D" w:rsidR="002D2B63" w:rsidRDefault="002D2B63" w:rsidP="002D2B63">
            <w:pPr>
              <w:tabs>
                <w:tab w:val="right" w:pos="1232"/>
              </w:tabs>
              <w:spacing w:after="17"/>
              <w:ind w:left="-15"/>
              <w:jc w:val="center"/>
            </w:pPr>
            <w:r>
              <w:rPr>
                <w:b/>
                <w:sz w:val="21"/>
              </w:rPr>
              <w:t>pisemny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384A" w14:textId="77777777" w:rsidR="002D2B63" w:rsidRDefault="002D2B63">
            <w:pPr>
              <w:spacing w:after="0"/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1310B" w14:textId="77777777" w:rsidR="002D2B63" w:rsidRDefault="002D2B63">
            <w:pPr>
              <w:spacing w:after="0"/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7385D4" w14:textId="77777777" w:rsidR="002D2B63" w:rsidRDefault="002D2B63">
            <w:pPr>
              <w:spacing w:after="0"/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EEE2" w14:textId="56C3CFDC" w:rsidR="002D2B63" w:rsidRDefault="002D2B63">
            <w:pPr>
              <w:spacing w:after="0"/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553F71">
              <w:rPr>
                <w:b/>
                <w:sz w:val="20"/>
              </w:rPr>
              <w:t xml:space="preserve"> – realizacja przedsięwzięcia na rzecz wybranej grupy społecznej</w:t>
            </w:r>
            <w:r>
              <w:rPr>
                <w:b/>
                <w:sz w:val="21"/>
              </w:rPr>
              <w:t>*</w:t>
            </w:r>
          </w:p>
        </w:tc>
      </w:tr>
    </w:tbl>
    <w:p w14:paraId="724DBCBF" w14:textId="2906D47F" w:rsidR="008E0807" w:rsidRPr="00553F71" w:rsidRDefault="00F909C3" w:rsidP="00553F71">
      <w:pPr>
        <w:spacing w:after="22"/>
        <w:ind w:left="1286" w:hanging="10"/>
        <w:jc w:val="center"/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7368" w:type="dxa"/>
        <w:jc w:val="center"/>
        <w:tblLayout w:type="fixed"/>
        <w:tblLook w:val="04A0" w:firstRow="1" w:lastRow="0" w:firstColumn="1" w:lastColumn="0" w:noHBand="0" w:noVBand="1"/>
      </w:tblPr>
      <w:tblGrid>
        <w:gridCol w:w="1230"/>
        <w:gridCol w:w="407"/>
        <w:gridCol w:w="409"/>
        <w:gridCol w:w="406"/>
        <w:gridCol w:w="409"/>
        <w:gridCol w:w="410"/>
        <w:gridCol w:w="407"/>
        <w:gridCol w:w="410"/>
        <w:gridCol w:w="410"/>
        <w:gridCol w:w="408"/>
        <w:gridCol w:w="411"/>
        <w:gridCol w:w="412"/>
        <w:gridCol w:w="408"/>
        <w:gridCol w:w="411"/>
        <w:gridCol w:w="412"/>
        <w:gridCol w:w="408"/>
      </w:tblGrid>
      <w:tr w:rsidR="002D2B63" w14:paraId="5248479D" w14:textId="77777777" w:rsidTr="00553F71">
        <w:trPr>
          <w:jc w:val="center"/>
        </w:trPr>
        <w:tc>
          <w:tcPr>
            <w:tcW w:w="1230" w:type="dxa"/>
          </w:tcPr>
          <w:p w14:paraId="2B4EE931" w14:textId="77777777" w:rsidR="002D2B63" w:rsidRPr="00553F71" w:rsidRDefault="002D2B63" w:rsidP="00BA6717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  <w:p w14:paraId="0D54D5BE" w14:textId="77777777" w:rsidR="002D2B63" w:rsidRPr="00553F71" w:rsidRDefault="002D2B63" w:rsidP="008E0807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1:</w:t>
            </w:r>
          </w:p>
          <w:p w14:paraId="0A98A4CE" w14:textId="77777777" w:rsidR="002D2B63" w:rsidRPr="00553F71" w:rsidRDefault="002D2B63" w:rsidP="00BA671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2:</w:t>
            </w:r>
          </w:p>
        </w:tc>
        <w:tc>
          <w:tcPr>
            <w:tcW w:w="407" w:type="dxa"/>
          </w:tcPr>
          <w:p w14:paraId="1CF730F4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W</w:t>
            </w:r>
          </w:p>
        </w:tc>
        <w:tc>
          <w:tcPr>
            <w:tcW w:w="409" w:type="dxa"/>
          </w:tcPr>
          <w:p w14:paraId="521DCA5F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C</w:t>
            </w:r>
          </w:p>
        </w:tc>
        <w:tc>
          <w:tcPr>
            <w:tcW w:w="406" w:type="dxa"/>
          </w:tcPr>
          <w:p w14:paraId="5BE96E29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  <w:t>...</w:t>
            </w:r>
          </w:p>
        </w:tc>
        <w:tc>
          <w:tcPr>
            <w:tcW w:w="409" w:type="dxa"/>
          </w:tcPr>
          <w:p w14:paraId="3C295BFE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W</w:t>
            </w:r>
          </w:p>
        </w:tc>
        <w:tc>
          <w:tcPr>
            <w:tcW w:w="410" w:type="dxa"/>
          </w:tcPr>
          <w:p w14:paraId="19BAED0D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C</w:t>
            </w:r>
          </w:p>
        </w:tc>
        <w:tc>
          <w:tcPr>
            <w:tcW w:w="407" w:type="dxa"/>
          </w:tcPr>
          <w:p w14:paraId="3324D408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  <w:t>...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26E6F540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W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055B5086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B2CE7F8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  <w:t>...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2A7A6237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W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14:paraId="3416974C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1B704BE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  <w:t>...</w:t>
            </w:r>
          </w:p>
        </w:tc>
        <w:tc>
          <w:tcPr>
            <w:tcW w:w="411" w:type="dxa"/>
          </w:tcPr>
          <w:p w14:paraId="453DC776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W</w:t>
            </w:r>
          </w:p>
        </w:tc>
        <w:tc>
          <w:tcPr>
            <w:tcW w:w="412" w:type="dxa"/>
          </w:tcPr>
          <w:p w14:paraId="6E19DCEB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C</w:t>
            </w:r>
          </w:p>
        </w:tc>
        <w:tc>
          <w:tcPr>
            <w:tcW w:w="408" w:type="dxa"/>
          </w:tcPr>
          <w:p w14:paraId="713D2884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  <w:t>...</w:t>
            </w:r>
          </w:p>
        </w:tc>
      </w:tr>
      <w:tr w:rsidR="002D2B63" w14:paraId="1FFEDE3D" w14:textId="77777777" w:rsidTr="00553F71">
        <w:trPr>
          <w:jc w:val="center"/>
        </w:trPr>
        <w:tc>
          <w:tcPr>
            <w:tcW w:w="1230" w:type="dxa"/>
            <w:shd w:val="clear" w:color="auto" w:fill="ECF1F8"/>
          </w:tcPr>
          <w:p w14:paraId="7D63F070" w14:textId="26B5F842" w:rsidR="002D2B63" w:rsidRPr="00553F71" w:rsidRDefault="002D2B63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  <w:t>W01</w:t>
            </w:r>
          </w:p>
        </w:tc>
        <w:tc>
          <w:tcPr>
            <w:tcW w:w="407" w:type="dxa"/>
          </w:tcPr>
          <w:p w14:paraId="7E0BF657" w14:textId="383ED550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+</w:t>
            </w:r>
          </w:p>
        </w:tc>
        <w:tc>
          <w:tcPr>
            <w:tcW w:w="409" w:type="dxa"/>
          </w:tcPr>
          <w:p w14:paraId="2BF658F9" w14:textId="1D2BE33E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6" w:type="dxa"/>
          </w:tcPr>
          <w:p w14:paraId="24C01B8E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DDAEB" w14:textId="571AD44F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57F45C63" w14:textId="1471AECB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548914E9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0" w:type="dxa"/>
          </w:tcPr>
          <w:p w14:paraId="29F40B68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0" w:type="dxa"/>
          </w:tcPr>
          <w:p w14:paraId="126669AE" w14:textId="4C588D0E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8" w:type="dxa"/>
          </w:tcPr>
          <w:p w14:paraId="7DF0E3F7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1D667DEF" w14:textId="0F8649C6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FF9EF65" w14:textId="2DC8DEF0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261F106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1" w:type="dxa"/>
          </w:tcPr>
          <w:p w14:paraId="72684C6B" w14:textId="45A16BE5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2" w:type="dxa"/>
          </w:tcPr>
          <w:p w14:paraId="26488B86" w14:textId="5CB4F99F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8" w:type="dxa"/>
          </w:tcPr>
          <w:p w14:paraId="481D67D3" w14:textId="77777777" w:rsidR="002D2B63" w:rsidRPr="00553F71" w:rsidRDefault="002D2B6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</w:tr>
      <w:tr w:rsidR="00553F71" w14:paraId="74BCAD8D" w14:textId="77777777" w:rsidTr="00553F71">
        <w:trPr>
          <w:jc w:val="center"/>
        </w:trPr>
        <w:tc>
          <w:tcPr>
            <w:tcW w:w="1230" w:type="dxa"/>
            <w:shd w:val="clear" w:color="auto" w:fill="ECF1F8"/>
          </w:tcPr>
          <w:p w14:paraId="0C22227C" w14:textId="0BF2F40B" w:rsidR="00553F71" w:rsidRPr="00553F71" w:rsidRDefault="00553F71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  <w:t>W02</w:t>
            </w:r>
          </w:p>
        </w:tc>
        <w:tc>
          <w:tcPr>
            <w:tcW w:w="407" w:type="dxa"/>
          </w:tcPr>
          <w:p w14:paraId="1491A705" w14:textId="5A5BA08C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+</w:t>
            </w:r>
          </w:p>
        </w:tc>
        <w:tc>
          <w:tcPr>
            <w:tcW w:w="409" w:type="dxa"/>
          </w:tcPr>
          <w:p w14:paraId="32C13898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6" w:type="dxa"/>
          </w:tcPr>
          <w:p w14:paraId="39A4E786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52E463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3510623D" w14:textId="76FFBF3D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50958172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0" w:type="dxa"/>
          </w:tcPr>
          <w:p w14:paraId="1293D09A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0" w:type="dxa"/>
          </w:tcPr>
          <w:p w14:paraId="4BB663C9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8" w:type="dxa"/>
          </w:tcPr>
          <w:p w14:paraId="2F1EE692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4F802CA1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033D022C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688F1C1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1" w:type="dxa"/>
          </w:tcPr>
          <w:p w14:paraId="5EAF538D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2" w:type="dxa"/>
          </w:tcPr>
          <w:p w14:paraId="07254249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8" w:type="dxa"/>
          </w:tcPr>
          <w:p w14:paraId="3B6C99E0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</w:tr>
      <w:tr w:rsidR="00553F71" w14:paraId="1E9B8075" w14:textId="77777777" w:rsidTr="00553F71">
        <w:trPr>
          <w:jc w:val="center"/>
        </w:trPr>
        <w:tc>
          <w:tcPr>
            <w:tcW w:w="1230" w:type="dxa"/>
            <w:shd w:val="clear" w:color="auto" w:fill="ECF1F8"/>
          </w:tcPr>
          <w:p w14:paraId="10903C81" w14:textId="4A860868" w:rsidR="00553F71" w:rsidRPr="00553F71" w:rsidRDefault="00553F71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  <w:t>W03</w:t>
            </w:r>
          </w:p>
        </w:tc>
        <w:tc>
          <w:tcPr>
            <w:tcW w:w="407" w:type="dxa"/>
          </w:tcPr>
          <w:p w14:paraId="086DCE33" w14:textId="082AFB25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553F7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+</w:t>
            </w:r>
          </w:p>
        </w:tc>
        <w:tc>
          <w:tcPr>
            <w:tcW w:w="409" w:type="dxa"/>
          </w:tcPr>
          <w:p w14:paraId="778C29E1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6" w:type="dxa"/>
          </w:tcPr>
          <w:p w14:paraId="572F9526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79A8BF" w14:textId="77777777" w:rsidR="00553F71" w:rsidRP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714B8E56" w14:textId="7A2BA256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AA0691B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76ED385A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0597C52B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A73A876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3212864B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0BB6B368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B0D4D2F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4856EAF3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49805540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B536472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53F71" w14:paraId="0FBC6CCF" w14:textId="77777777" w:rsidTr="00553F71">
        <w:trPr>
          <w:jc w:val="center"/>
        </w:trPr>
        <w:tc>
          <w:tcPr>
            <w:tcW w:w="1230" w:type="dxa"/>
            <w:shd w:val="clear" w:color="auto" w:fill="ECF1F8"/>
          </w:tcPr>
          <w:p w14:paraId="0FA08462" w14:textId="77777777" w:rsidR="00553F71" w:rsidRDefault="00553F71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7" w:type="dxa"/>
          </w:tcPr>
          <w:p w14:paraId="1C035C40" w14:textId="73F17D93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7F6C304" w14:textId="37B98A6E" w:rsidR="00553F71" w:rsidRDefault="00553F71" w:rsidP="008E0807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0A43A08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532CFC" w14:textId="3B4FCE04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6CF17E7C" w14:textId="75AC9DB8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078E4B12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78E293EE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2751F99D" w14:textId="71DF2C38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0EE1C219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05DFE631" w14:textId="0E1D64E6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98EA69C" w14:textId="45C5521C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09AB371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79E2F128" w14:textId="725F35AA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124A7628" w14:textId="05FB5D2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4DA3A24A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53F71" w14:paraId="3516EC66" w14:textId="77777777" w:rsidTr="00553F71">
        <w:trPr>
          <w:jc w:val="center"/>
        </w:trPr>
        <w:tc>
          <w:tcPr>
            <w:tcW w:w="1230" w:type="dxa"/>
            <w:tcBorders>
              <w:top w:val="nil"/>
            </w:tcBorders>
            <w:shd w:val="clear" w:color="auto" w:fill="ECF1F8"/>
          </w:tcPr>
          <w:p w14:paraId="4AA70C5A" w14:textId="77777777" w:rsidR="00553F71" w:rsidRDefault="00553F71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7" w:type="dxa"/>
            <w:tcBorders>
              <w:top w:val="nil"/>
            </w:tcBorders>
          </w:tcPr>
          <w:p w14:paraId="0591B9A8" w14:textId="126B6704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tcBorders>
              <w:top w:val="nil"/>
            </w:tcBorders>
          </w:tcPr>
          <w:p w14:paraId="428C1728" w14:textId="64006DAF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14:paraId="13612B0E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11BD838B" w14:textId="7F9F37D5" w:rsidR="00553F71" w:rsidRDefault="00553F71" w:rsidP="002D2B63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2E6C1B9A" w14:textId="19413576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tcBorders>
              <w:top w:val="nil"/>
            </w:tcBorders>
            <w:shd w:val="clear" w:color="auto" w:fill="F2F2F2" w:themeFill="background1" w:themeFillShade="F2"/>
          </w:tcPr>
          <w:p w14:paraId="046BADF4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31FD164D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554D4557" w14:textId="19B04533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>
              <w:top w:val="nil"/>
            </w:tcBorders>
          </w:tcPr>
          <w:p w14:paraId="1069EB62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4A77BABC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6E43979C" w14:textId="3DEBDB1B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321C294B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7D68F231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3E203ABC" w14:textId="17316368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>
              <w:top w:val="nil"/>
            </w:tcBorders>
          </w:tcPr>
          <w:p w14:paraId="757A1EBA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53F71" w14:paraId="0B34CD77" w14:textId="77777777" w:rsidTr="00553F71">
        <w:trPr>
          <w:jc w:val="center"/>
        </w:trPr>
        <w:tc>
          <w:tcPr>
            <w:tcW w:w="1230" w:type="dxa"/>
            <w:shd w:val="clear" w:color="auto" w:fill="ECF1F8"/>
          </w:tcPr>
          <w:p w14:paraId="4B77D8D3" w14:textId="77777777" w:rsidR="00553F71" w:rsidRDefault="00553F71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7" w:type="dxa"/>
          </w:tcPr>
          <w:p w14:paraId="4FC5F357" w14:textId="3D5BCC9C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8151E87" w14:textId="7F7CB69A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D411DA6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1B45D8" w14:textId="1A2DD20E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7F532F74" w14:textId="66A313F3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355079FD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6B64BAB2" w14:textId="0180BF73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0" w:type="dxa"/>
          </w:tcPr>
          <w:p w14:paraId="125B2C10" w14:textId="1A5B7BE3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4EB61CC8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3B7AFC9F" w14:textId="18B47884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83A430A" w14:textId="06034045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E2ACA52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7AA09702" w14:textId="499AB51E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7DCE253A" w14:textId="5CBF5622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68772BDC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53F71" w14:paraId="6B8834C2" w14:textId="77777777" w:rsidTr="00553F71">
        <w:trPr>
          <w:jc w:val="center"/>
        </w:trPr>
        <w:tc>
          <w:tcPr>
            <w:tcW w:w="1230" w:type="dxa"/>
            <w:shd w:val="clear" w:color="auto" w:fill="ECF1F8"/>
          </w:tcPr>
          <w:p w14:paraId="7AFAA67B" w14:textId="7C5CD1D3" w:rsidR="00553F71" w:rsidRDefault="00553F71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7" w:type="dxa"/>
          </w:tcPr>
          <w:p w14:paraId="7CD1AA9A" w14:textId="05C55371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28AC1C5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03864BA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7D1C52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60B44D3B" w14:textId="6AE0174F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0003A94E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2782B2C9" w14:textId="433D44D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0" w:type="dxa"/>
          </w:tcPr>
          <w:p w14:paraId="5C118B42" w14:textId="354773B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28183A28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447BE427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5FEC7AEA" w14:textId="5E8012D4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E345F8B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0A4206A1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22050BA2" w14:textId="33584FE3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369C01B8" w14:textId="77777777" w:rsidR="00553F71" w:rsidRDefault="00553F71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E4E2512" w14:textId="77777777" w:rsidR="008E0807" w:rsidRDefault="008E0807">
      <w:pPr>
        <w:spacing w:after="0"/>
        <w:rPr>
          <w:b/>
          <w:sz w:val="20"/>
        </w:rPr>
      </w:pPr>
    </w:p>
    <w:p w14:paraId="4A69243C" w14:textId="77777777" w:rsidR="00B64D08" w:rsidRDefault="00B64D08">
      <w:pPr>
        <w:spacing w:after="0"/>
      </w:pPr>
    </w:p>
    <w:p w14:paraId="05703D3A" w14:textId="77777777" w:rsidR="00DE3D1B" w:rsidRDefault="00F909C3">
      <w:pPr>
        <w:numPr>
          <w:ilvl w:val="1"/>
          <w:numId w:val="1"/>
        </w:numPr>
        <w:spacing w:after="131" w:line="266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3DE98FCB" w14:textId="77777777" w:rsidR="00DE3D1B" w:rsidRDefault="00F909C3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443E41A7" w14:textId="77777777" w:rsidR="00DE3D1B" w:rsidRDefault="00F909C3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2"/>
        <w:gridCol w:w="8880"/>
      </w:tblGrid>
      <w:tr w:rsidR="00DE3D1B" w14:paraId="024D6F12" w14:textId="77777777" w:rsidTr="00553F71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7485" w14:textId="77777777" w:rsidR="00DE3D1B" w:rsidRPr="00553F71" w:rsidRDefault="00F909C3">
            <w:pPr>
              <w:spacing w:after="0"/>
              <w:ind w:left="9"/>
              <w:jc w:val="center"/>
            </w:pPr>
            <w:r w:rsidRPr="00553F71">
              <w:rPr>
                <w:b/>
                <w:sz w:val="21"/>
              </w:rPr>
              <w:t xml:space="preserve">Ocena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C56B" w14:textId="77777777" w:rsidR="00DE3D1B" w:rsidRPr="00553F71" w:rsidRDefault="00F909C3">
            <w:pPr>
              <w:spacing w:after="0"/>
              <w:ind w:left="8"/>
              <w:jc w:val="center"/>
            </w:pPr>
            <w:r w:rsidRPr="00553F71">
              <w:rPr>
                <w:b/>
                <w:sz w:val="21"/>
              </w:rPr>
              <w:t xml:space="preserve">Kryterium oceny </w:t>
            </w:r>
          </w:p>
        </w:tc>
      </w:tr>
      <w:tr w:rsidR="00553F71" w14:paraId="7E9D5895" w14:textId="77777777" w:rsidTr="00553F71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A6CE" w14:textId="77777777" w:rsidR="00553F71" w:rsidRPr="00553F71" w:rsidRDefault="00553F71" w:rsidP="00553F71">
            <w:pPr>
              <w:spacing w:after="0"/>
              <w:ind w:left="7"/>
              <w:jc w:val="center"/>
            </w:pPr>
            <w:r w:rsidRPr="00553F71">
              <w:rPr>
                <w:b/>
                <w:sz w:val="21"/>
              </w:rPr>
              <w:t xml:space="preserve">3,0 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1F8F" w14:textId="2071FB9B" w:rsidR="00553F71" w:rsidRPr="00553F71" w:rsidRDefault="00553F71" w:rsidP="00553F71">
            <w:pPr>
              <w:tabs>
                <w:tab w:val="left" w:pos="1125"/>
              </w:tabs>
              <w:spacing w:after="0"/>
              <w:rPr>
                <w:bCs/>
                <w:sz w:val="21"/>
              </w:rPr>
            </w:pPr>
            <w:r w:rsidRPr="00553F71">
              <w:rPr>
                <w:iCs/>
                <w:color w:val="auto"/>
                <w:sz w:val="20"/>
                <w:szCs w:val="20"/>
              </w:rPr>
              <w:t>zaliczenie egzaminu i osiągnięcie wyniku na poziomie od 51 do 60%</w:t>
            </w:r>
          </w:p>
        </w:tc>
      </w:tr>
      <w:tr w:rsidR="00553F71" w14:paraId="202D85DA" w14:textId="77777777" w:rsidTr="00553F71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4FB4" w14:textId="77777777" w:rsidR="00553F71" w:rsidRPr="00553F71" w:rsidRDefault="00553F71" w:rsidP="00553F71">
            <w:pPr>
              <w:spacing w:after="0"/>
              <w:ind w:left="4"/>
              <w:jc w:val="center"/>
            </w:pPr>
            <w:r w:rsidRPr="00553F71">
              <w:rPr>
                <w:b/>
                <w:sz w:val="21"/>
              </w:rPr>
              <w:t xml:space="preserve">3,5 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9044" w14:textId="321ED216" w:rsidR="00553F71" w:rsidRPr="00553F71" w:rsidRDefault="00553F71" w:rsidP="00553F71">
            <w:pPr>
              <w:spacing w:after="0"/>
              <w:rPr>
                <w:bCs/>
              </w:rPr>
            </w:pPr>
            <w:r w:rsidRPr="00553F71">
              <w:rPr>
                <w:iCs/>
                <w:color w:val="auto"/>
                <w:sz w:val="20"/>
                <w:szCs w:val="20"/>
              </w:rPr>
              <w:t>zaliczenie egzaminu i osiągnięcie wyniku na poziomie od 61 do 70%</w:t>
            </w:r>
          </w:p>
        </w:tc>
      </w:tr>
      <w:tr w:rsidR="00553F71" w14:paraId="6AF11767" w14:textId="77777777" w:rsidTr="00553F71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CD7F" w14:textId="77777777" w:rsidR="00553F71" w:rsidRPr="00553F71" w:rsidRDefault="00553F71" w:rsidP="00553F71">
            <w:pPr>
              <w:spacing w:after="0"/>
              <w:ind w:left="7"/>
              <w:jc w:val="center"/>
            </w:pPr>
            <w:r w:rsidRPr="00553F71">
              <w:rPr>
                <w:b/>
                <w:sz w:val="21"/>
              </w:rPr>
              <w:t xml:space="preserve">4,0 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37AF" w14:textId="1FCD8428" w:rsidR="00553F71" w:rsidRPr="00553F71" w:rsidRDefault="00553F71" w:rsidP="00553F71">
            <w:pPr>
              <w:spacing w:after="0"/>
              <w:rPr>
                <w:bCs/>
              </w:rPr>
            </w:pPr>
            <w:r w:rsidRPr="00553F71">
              <w:rPr>
                <w:iCs/>
                <w:color w:val="auto"/>
                <w:sz w:val="20"/>
                <w:szCs w:val="20"/>
              </w:rPr>
              <w:t>zaliczenie egzaminu i osiągnięcie wyniku na poziomie od 71 do 80%</w:t>
            </w:r>
          </w:p>
        </w:tc>
      </w:tr>
      <w:tr w:rsidR="00553F71" w14:paraId="254EABBF" w14:textId="77777777" w:rsidTr="00553F71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BAA9" w14:textId="77777777" w:rsidR="00553F71" w:rsidRPr="00553F71" w:rsidRDefault="00553F71" w:rsidP="00553F71">
            <w:pPr>
              <w:spacing w:after="0"/>
              <w:ind w:left="4"/>
              <w:jc w:val="center"/>
            </w:pPr>
            <w:r w:rsidRPr="00553F71">
              <w:rPr>
                <w:b/>
                <w:sz w:val="21"/>
              </w:rPr>
              <w:t xml:space="preserve">4,5 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C321" w14:textId="66AFA56A" w:rsidR="00553F71" w:rsidRPr="00553F71" w:rsidRDefault="00553F71" w:rsidP="00553F71">
            <w:pPr>
              <w:spacing w:after="0"/>
              <w:rPr>
                <w:bCs/>
              </w:rPr>
            </w:pPr>
            <w:r w:rsidRPr="00553F71">
              <w:rPr>
                <w:iCs/>
                <w:color w:val="auto"/>
                <w:sz w:val="20"/>
                <w:szCs w:val="20"/>
              </w:rPr>
              <w:t>zaliczenie egzaminu i osiągnięcie wyniku na poziomie od 81 do 90%, aktywny udział w dyskusji podczas wykładu</w:t>
            </w:r>
          </w:p>
        </w:tc>
      </w:tr>
      <w:tr w:rsidR="00553F71" w14:paraId="2D2151DF" w14:textId="77777777" w:rsidTr="00553F71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814C" w14:textId="77777777" w:rsidR="00553F71" w:rsidRPr="00553F71" w:rsidRDefault="00553F71" w:rsidP="00553F71">
            <w:pPr>
              <w:spacing w:after="0"/>
              <w:ind w:left="7"/>
              <w:jc w:val="center"/>
            </w:pPr>
            <w:r w:rsidRPr="00553F71">
              <w:rPr>
                <w:b/>
                <w:sz w:val="21"/>
              </w:rPr>
              <w:t xml:space="preserve">5,0 </w:t>
            </w: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2252" w14:textId="213FF497" w:rsidR="00553F71" w:rsidRPr="00553F71" w:rsidRDefault="00553F71" w:rsidP="00553F71">
            <w:pPr>
              <w:spacing w:after="0"/>
              <w:rPr>
                <w:bCs/>
              </w:rPr>
            </w:pPr>
            <w:r w:rsidRPr="00553F71">
              <w:rPr>
                <w:iCs/>
                <w:color w:val="auto"/>
                <w:sz w:val="20"/>
                <w:szCs w:val="20"/>
              </w:rPr>
              <w:t>zaliczenie egzaminu i osiągnięcie wyniku na poziomie od 91 %, aktywny udział w dyskusji podczas wykładu</w:t>
            </w:r>
          </w:p>
        </w:tc>
      </w:tr>
    </w:tbl>
    <w:p w14:paraId="724EA6AF" w14:textId="77777777" w:rsidR="00DE3D1B" w:rsidRDefault="00F909C3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4E5D7D23" w14:textId="77777777" w:rsidR="00DE3D1B" w:rsidRDefault="00F909C3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DE3D1B" w14:paraId="470B4796" w14:textId="77777777" w:rsidTr="009A0EF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8167" w14:textId="77777777" w:rsidR="00DE3D1B" w:rsidRDefault="00F909C3">
            <w:pPr>
              <w:spacing w:after="0"/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3684" w14:textId="77777777" w:rsidR="00DE3D1B" w:rsidRDefault="00F909C3">
            <w:pPr>
              <w:spacing w:after="0"/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53F71" w14:paraId="60D4118B" w14:textId="77777777" w:rsidTr="006346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130C" w14:textId="77777777" w:rsidR="00553F71" w:rsidRPr="00553F71" w:rsidRDefault="00553F71" w:rsidP="00553F71">
            <w:pPr>
              <w:spacing w:after="0"/>
              <w:ind w:left="7"/>
              <w:jc w:val="center"/>
            </w:pPr>
            <w:r w:rsidRPr="00553F71"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66C3" w14:textId="7E61CE29" w:rsidR="00553F71" w:rsidRPr="00553F71" w:rsidRDefault="00553F71" w:rsidP="00553F71">
            <w:pPr>
              <w:spacing w:after="0"/>
              <w:rPr>
                <w:bCs/>
                <w:sz w:val="21"/>
              </w:rPr>
            </w:pPr>
            <w:r w:rsidRPr="00553F71">
              <w:rPr>
                <w:iCs/>
                <w:color w:val="auto"/>
                <w:sz w:val="20"/>
                <w:szCs w:val="20"/>
              </w:rPr>
              <w:t>przygotowanie projektu na poziomie od 51 do 60%, aktywne zaangażowanie w przygotowanie przedsięwzięcia na rzecz wybranej grupy społecznej</w:t>
            </w:r>
          </w:p>
        </w:tc>
      </w:tr>
      <w:tr w:rsidR="00553F71" w14:paraId="710C8609" w14:textId="77777777" w:rsidTr="006346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DF02" w14:textId="77777777" w:rsidR="00553F71" w:rsidRPr="00553F71" w:rsidRDefault="00553F71" w:rsidP="00553F71">
            <w:pPr>
              <w:spacing w:after="0"/>
              <w:ind w:left="9"/>
              <w:jc w:val="center"/>
            </w:pPr>
            <w:r w:rsidRPr="00553F71"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1D94" w14:textId="66EE67A9" w:rsidR="00553F71" w:rsidRPr="00553F71" w:rsidRDefault="00553F71" w:rsidP="00553F71">
            <w:pPr>
              <w:spacing w:after="0"/>
              <w:rPr>
                <w:bCs/>
              </w:rPr>
            </w:pPr>
            <w:r w:rsidRPr="00553F71">
              <w:rPr>
                <w:iCs/>
                <w:color w:val="auto"/>
                <w:sz w:val="20"/>
                <w:szCs w:val="20"/>
              </w:rPr>
              <w:t>przygotowanie projektu na poziomie od 61 do 70%, aktywne zaangażowanie w przygotowanie przedsięwzięcia na rzecz wybranej grupy społecznej</w:t>
            </w:r>
          </w:p>
        </w:tc>
      </w:tr>
      <w:tr w:rsidR="00553F71" w14:paraId="7F20D9E8" w14:textId="77777777" w:rsidTr="006346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0E38" w14:textId="77777777" w:rsidR="00553F71" w:rsidRPr="00553F71" w:rsidRDefault="00553F71" w:rsidP="00553F71">
            <w:pPr>
              <w:spacing w:after="0"/>
              <w:ind w:left="7"/>
              <w:jc w:val="center"/>
            </w:pPr>
            <w:r w:rsidRPr="00553F71"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3311" w14:textId="50549687" w:rsidR="00553F71" w:rsidRPr="00553F71" w:rsidRDefault="00553F71" w:rsidP="00553F71">
            <w:pPr>
              <w:spacing w:after="0"/>
              <w:rPr>
                <w:bCs/>
              </w:rPr>
            </w:pPr>
            <w:r w:rsidRPr="00553F71">
              <w:rPr>
                <w:iCs/>
                <w:color w:val="auto"/>
                <w:sz w:val="20"/>
                <w:szCs w:val="20"/>
              </w:rPr>
              <w:t>przygotowanie projektu na poziomie od 71 do 80%, aktywne zaangażowanie w przygotowanie przedsięwzięcia na rzecz wybranej grupy społecznej</w:t>
            </w:r>
          </w:p>
        </w:tc>
      </w:tr>
      <w:tr w:rsidR="00553F71" w14:paraId="4C47F8D8" w14:textId="77777777" w:rsidTr="006346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851B" w14:textId="77777777" w:rsidR="00553F71" w:rsidRPr="00553F71" w:rsidRDefault="00553F71" w:rsidP="00553F71">
            <w:pPr>
              <w:spacing w:after="0"/>
              <w:ind w:left="9"/>
              <w:jc w:val="center"/>
            </w:pPr>
            <w:r w:rsidRPr="00553F71"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1EF9" w14:textId="4DD71F55" w:rsidR="00553F71" w:rsidRPr="00553F71" w:rsidRDefault="00553F71" w:rsidP="00553F71">
            <w:pPr>
              <w:spacing w:after="0"/>
              <w:rPr>
                <w:bCs/>
              </w:rPr>
            </w:pPr>
            <w:r w:rsidRPr="00553F71">
              <w:rPr>
                <w:iCs/>
                <w:color w:val="auto"/>
                <w:sz w:val="20"/>
                <w:szCs w:val="20"/>
              </w:rPr>
              <w:t>przygotowanie projektu na poziomie od 81 do 90%, aktywne zaangażowanie w przygotowanie przedsięwzięcia na rzecz wybranej grupy społecznej</w:t>
            </w:r>
          </w:p>
        </w:tc>
      </w:tr>
      <w:tr w:rsidR="00553F71" w14:paraId="16A6DD9F" w14:textId="77777777" w:rsidTr="006346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4DC4" w14:textId="77777777" w:rsidR="00553F71" w:rsidRPr="00553F71" w:rsidRDefault="00553F71" w:rsidP="00553F71">
            <w:pPr>
              <w:spacing w:after="0"/>
              <w:ind w:left="7"/>
              <w:jc w:val="center"/>
            </w:pPr>
            <w:r w:rsidRPr="00553F71"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FCC5" w14:textId="5400314B" w:rsidR="00553F71" w:rsidRPr="00553F71" w:rsidRDefault="00553F71" w:rsidP="00553F71">
            <w:pPr>
              <w:spacing w:after="0"/>
            </w:pPr>
            <w:r w:rsidRPr="00553F71">
              <w:rPr>
                <w:iCs/>
                <w:color w:val="auto"/>
                <w:sz w:val="20"/>
                <w:szCs w:val="20"/>
              </w:rPr>
              <w:t>przygotowanie projektu na poziomie od 91%, aktywne zaangażowanie w przygotowanie przedsięwzięcia na rzecz wybranej grupy społecznej</w:t>
            </w:r>
          </w:p>
        </w:tc>
      </w:tr>
    </w:tbl>
    <w:p w14:paraId="47AC7920" w14:textId="77777777" w:rsidR="00DE3D1B" w:rsidRDefault="00F909C3" w:rsidP="00553F71">
      <w:pPr>
        <w:numPr>
          <w:ilvl w:val="0"/>
          <w:numId w:val="1"/>
        </w:numPr>
        <w:spacing w:after="0" w:line="266" w:lineRule="auto"/>
        <w:ind w:hanging="360"/>
      </w:pPr>
      <w:r w:rsidRPr="00553F71"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Layout w:type="fixed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DE3D1B" w14:paraId="5C4352B5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AA46" w14:textId="77777777" w:rsidR="00DE3D1B" w:rsidRDefault="00F909C3">
            <w:pPr>
              <w:spacing w:after="0"/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1D9D" w14:textId="77777777" w:rsidR="00DE3D1B" w:rsidRDefault="00F909C3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F63D" w14:textId="77777777" w:rsidR="00DE3D1B" w:rsidRDefault="00F909C3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DE3D1B" w14:paraId="35BFB8AF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C8CDB6" w14:textId="77777777" w:rsidR="00DE3D1B" w:rsidRDefault="00F909C3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3B887E6F" w14:textId="77777777" w:rsidR="00DE3D1B" w:rsidRDefault="00F909C3">
            <w:pPr>
              <w:spacing w:after="0"/>
            </w:pPr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672E74" w14:textId="3BD9EB92" w:rsidR="00DE3D1B" w:rsidRDefault="00F909C3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553F71">
              <w:rPr>
                <w:b/>
                <w:sz w:val="21"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6E18F1" w14:textId="5112602A" w:rsidR="00DE3D1B" w:rsidRDefault="00F909C3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553F71">
              <w:rPr>
                <w:b/>
                <w:sz w:val="21"/>
              </w:rPr>
              <w:t>20</w:t>
            </w:r>
          </w:p>
        </w:tc>
      </w:tr>
      <w:tr w:rsidR="00553F71" w14:paraId="55CC0D18" w14:textId="77777777" w:rsidTr="007713A5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D0F7" w14:textId="7BB0D077" w:rsidR="00553F71" w:rsidRDefault="00553F71" w:rsidP="00553F71">
            <w:pPr>
              <w:spacing w:after="0"/>
            </w:pPr>
            <w:r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60D5" w14:textId="4D1F89B6" w:rsidR="00553F71" w:rsidRDefault="00553F71" w:rsidP="00553F71">
            <w:pPr>
              <w:spacing w:after="0"/>
              <w:ind w:left="30"/>
              <w:jc w:val="center"/>
            </w:pPr>
            <w:r w:rsidRPr="00B40E9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A1B1" w14:textId="7BC78B58" w:rsidR="00553F71" w:rsidRDefault="00553F71" w:rsidP="00553F71">
            <w:pPr>
              <w:spacing w:after="0"/>
              <w:ind w:left="32"/>
              <w:jc w:val="center"/>
            </w:pPr>
            <w:r w:rsidRPr="00B40E9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</w:tr>
      <w:tr w:rsidR="00553F71" w14:paraId="5DA41172" w14:textId="77777777" w:rsidTr="007713A5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2D0F" w14:textId="26291447" w:rsidR="00553F71" w:rsidRDefault="00553F71" w:rsidP="00553F71">
            <w:pPr>
              <w:spacing w:after="0"/>
            </w:pPr>
            <w:r>
              <w:rPr>
                <w:sz w:val="21"/>
              </w:rPr>
              <w:lastRenderedPageBreak/>
              <w:t>Udział w ćwiczeniach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5C0A" w14:textId="0AAC17A2" w:rsidR="00553F71" w:rsidRDefault="00553F71" w:rsidP="00553F71">
            <w:pPr>
              <w:spacing w:after="0"/>
              <w:ind w:left="30"/>
              <w:jc w:val="center"/>
            </w:pPr>
            <w:r w:rsidRPr="00B40E9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8F6" w14:textId="0EB1472E" w:rsidR="00553F71" w:rsidRDefault="00553F71" w:rsidP="00553F71">
            <w:pPr>
              <w:spacing w:after="0"/>
              <w:ind w:left="32"/>
              <w:jc w:val="center"/>
            </w:pPr>
            <w:r w:rsidRPr="00B40E9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</w:tr>
      <w:tr w:rsidR="00DE3D1B" w14:paraId="32C21F21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EB9919" w14:textId="77777777" w:rsidR="00DE3D1B" w:rsidRDefault="00F909C3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445D1B6A" w14:textId="77777777" w:rsidR="00DE3D1B" w:rsidRDefault="00F909C3">
            <w:pPr>
              <w:spacing w:after="0"/>
            </w:pPr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F1885A" w14:textId="119B86C5" w:rsidR="00DE3D1B" w:rsidRDefault="00553F71" w:rsidP="00553F71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>55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08AC2D" w14:textId="7544BF87" w:rsidR="00DE3D1B" w:rsidRDefault="00F909C3" w:rsidP="00553F71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553F71">
              <w:rPr>
                <w:b/>
                <w:sz w:val="21"/>
              </w:rPr>
              <w:t>80</w:t>
            </w:r>
          </w:p>
        </w:tc>
      </w:tr>
      <w:tr w:rsidR="00553F71" w14:paraId="0CA0EDC3" w14:textId="77777777" w:rsidTr="00BB1C96">
        <w:trPr>
          <w:trHeight w:val="306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F43A" w14:textId="35E0771E" w:rsidR="00553F71" w:rsidRPr="00553F71" w:rsidRDefault="00553F71" w:rsidP="00553F71">
            <w:pPr>
              <w:spacing w:after="0"/>
            </w:pPr>
            <w:r w:rsidRPr="00553F71">
              <w:rPr>
                <w:iCs/>
                <w:color w:val="auto"/>
                <w:szCs w:val="20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3A99" w14:textId="52620289" w:rsidR="00553F71" w:rsidRPr="00553F71" w:rsidRDefault="00553F71" w:rsidP="00553F71">
            <w:pPr>
              <w:spacing w:after="0"/>
              <w:ind w:left="30"/>
              <w:jc w:val="center"/>
            </w:pPr>
            <w:r w:rsidRPr="00553F71">
              <w:rPr>
                <w:bCs/>
                <w:iCs/>
                <w:color w:val="auto"/>
                <w:szCs w:val="20"/>
              </w:rPr>
              <w:t>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DE24" w14:textId="577DF628" w:rsidR="00553F71" w:rsidRPr="00553F71" w:rsidRDefault="00F909C3" w:rsidP="00553F71">
            <w:pPr>
              <w:spacing w:after="0"/>
              <w:ind w:left="32"/>
              <w:jc w:val="center"/>
            </w:pPr>
            <w:r>
              <w:t>10</w:t>
            </w:r>
          </w:p>
        </w:tc>
      </w:tr>
      <w:tr w:rsidR="00553F71" w14:paraId="2C805CD5" w14:textId="77777777" w:rsidTr="00BB1C96">
        <w:trPr>
          <w:trHeight w:val="305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BAE4" w14:textId="2F69ED19" w:rsidR="00553F71" w:rsidRPr="00553F71" w:rsidRDefault="00553F71" w:rsidP="00553F71">
            <w:pPr>
              <w:spacing w:after="0"/>
            </w:pPr>
            <w:r w:rsidRPr="00553F71">
              <w:rPr>
                <w:iCs/>
                <w:color w:val="auto"/>
                <w:szCs w:val="20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9DC" w14:textId="250E7D63" w:rsidR="00553F71" w:rsidRPr="00553F71" w:rsidRDefault="00553F71" w:rsidP="00553F71">
            <w:pPr>
              <w:spacing w:after="0"/>
              <w:ind w:left="30"/>
              <w:jc w:val="center"/>
            </w:pPr>
            <w:r w:rsidRPr="00553F71">
              <w:rPr>
                <w:bCs/>
                <w:iCs/>
                <w:color w:val="auto"/>
                <w:szCs w:val="20"/>
              </w:rPr>
              <w:t>15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65E8" w14:textId="1A4E3182" w:rsidR="00553F71" w:rsidRPr="00553F71" w:rsidRDefault="00553F71" w:rsidP="00553F71">
            <w:pPr>
              <w:spacing w:after="0"/>
              <w:ind w:left="32"/>
              <w:jc w:val="center"/>
            </w:pPr>
            <w:r w:rsidRPr="00553F71">
              <w:rPr>
                <w:iCs/>
                <w:color w:val="auto"/>
                <w:szCs w:val="20"/>
              </w:rPr>
              <w:t>25</w:t>
            </w:r>
          </w:p>
        </w:tc>
      </w:tr>
      <w:tr w:rsidR="00553F71" w14:paraId="230299B2" w14:textId="77777777" w:rsidTr="00BB1C96">
        <w:trPr>
          <w:trHeight w:val="305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FB9" w14:textId="44CDFD47" w:rsidR="00553F71" w:rsidRPr="00553F71" w:rsidRDefault="00553F71" w:rsidP="00553F71">
            <w:pPr>
              <w:spacing w:after="0"/>
            </w:pPr>
            <w:r w:rsidRPr="00553F71">
              <w:rPr>
                <w:iCs/>
                <w:color w:val="auto"/>
                <w:szCs w:val="20"/>
              </w:rPr>
              <w:t>Przygotowanie do egzaminu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76E8" w14:textId="60D380E7" w:rsidR="00553F71" w:rsidRPr="00553F71" w:rsidRDefault="00553F71" w:rsidP="00553F71">
            <w:pPr>
              <w:spacing w:after="0"/>
              <w:ind w:left="30"/>
              <w:jc w:val="center"/>
            </w:pPr>
            <w:r>
              <w:rPr>
                <w:bCs/>
                <w:iCs/>
                <w:color w:val="auto"/>
                <w:szCs w:val="20"/>
              </w:rPr>
              <w:t>20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6EEE" w14:textId="7BFA046E" w:rsidR="00553F71" w:rsidRPr="00553F71" w:rsidRDefault="00F909C3" w:rsidP="00553F71">
            <w:pPr>
              <w:spacing w:after="0"/>
              <w:ind w:left="32"/>
              <w:jc w:val="center"/>
            </w:pPr>
            <w:r>
              <w:rPr>
                <w:iCs/>
                <w:color w:val="auto"/>
                <w:szCs w:val="20"/>
              </w:rPr>
              <w:t>49</w:t>
            </w:r>
          </w:p>
        </w:tc>
      </w:tr>
      <w:tr w:rsidR="00553F71" w14:paraId="0B2C54D7" w14:textId="77777777" w:rsidTr="00BB1C96">
        <w:trPr>
          <w:trHeight w:val="305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F16E" w14:textId="45765A60" w:rsidR="00553F71" w:rsidRPr="00553F71" w:rsidRDefault="00553F71" w:rsidP="00553F71">
            <w:pPr>
              <w:spacing w:after="0"/>
            </w:pPr>
            <w:r w:rsidRPr="00553F71">
              <w:rPr>
                <w:iCs/>
                <w:color w:val="auto"/>
                <w:szCs w:val="20"/>
              </w:rPr>
              <w:t>Zebranie materiałów do projektu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CB7F" w14:textId="6875E366" w:rsidR="00553F71" w:rsidRPr="00553F71" w:rsidRDefault="00553F71" w:rsidP="00553F71">
            <w:pPr>
              <w:spacing w:after="0"/>
              <w:ind w:left="30"/>
              <w:jc w:val="center"/>
            </w:pPr>
            <w:r w:rsidRPr="00553F71">
              <w:rPr>
                <w:bCs/>
                <w:iCs/>
                <w:color w:val="auto"/>
                <w:szCs w:val="20"/>
              </w:rPr>
              <w:t>10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AC5D" w14:textId="0DA1A7AF" w:rsidR="00553F71" w:rsidRPr="00553F71" w:rsidRDefault="00553F71" w:rsidP="00553F71">
            <w:pPr>
              <w:spacing w:after="0"/>
              <w:ind w:left="32"/>
              <w:jc w:val="center"/>
            </w:pPr>
            <w:r w:rsidRPr="00553F71">
              <w:rPr>
                <w:iCs/>
                <w:color w:val="auto"/>
                <w:szCs w:val="20"/>
              </w:rPr>
              <w:t>10</w:t>
            </w:r>
          </w:p>
        </w:tc>
      </w:tr>
      <w:tr w:rsidR="00553F71" w14:paraId="49337FD0" w14:textId="77777777" w:rsidTr="00BB1C96">
        <w:trPr>
          <w:trHeight w:val="305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4294" w14:textId="0DAAA012" w:rsidR="00553F71" w:rsidRPr="00553F71" w:rsidRDefault="00553F71" w:rsidP="00553F71">
            <w:pPr>
              <w:spacing w:after="0"/>
            </w:pPr>
            <w:r w:rsidRPr="00553F71">
              <w:rPr>
                <w:iCs/>
                <w:color w:val="auto"/>
                <w:szCs w:val="20"/>
              </w:rPr>
              <w:t>Opracowanie prezentacji multimedialnej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EAD3" w14:textId="37127C0A" w:rsidR="00553F71" w:rsidRPr="00553F71" w:rsidRDefault="00553F71" w:rsidP="00553F71">
            <w:pPr>
              <w:spacing w:after="0"/>
              <w:ind w:left="30"/>
              <w:jc w:val="center"/>
            </w:pPr>
            <w:r>
              <w:rPr>
                <w:bCs/>
                <w:iCs/>
                <w:color w:val="auto"/>
                <w:szCs w:val="20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904D" w14:textId="019F4DF2" w:rsidR="00553F71" w:rsidRPr="00553F71" w:rsidRDefault="00F909C3" w:rsidP="00553F71">
            <w:pPr>
              <w:spacing w:after="0"/>
              <w:ind w:left="32"/>
              <w:jc w:val="center"/>
            </w:pPr>
            <w:r>
              <w:rPr>
                <w:iCs/>
                <w:color w:val="auto"/>
                <w:szCs w:val="20"/>
              </w:rPr>
              <w:t>6</w:t>
            </w:r>
          </w:p>
        </w:tc>
      </w:tr>
      <w:tr w:rsidR="00DE3D1B" w14:paraId="793EF4F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7D83F6" w14:textId="77777777" w:rsidR="00DE3D1B" w:rsidRDefault="00F909C3">
            <w:pPr>
              <w:spacing w:after="0"/>
            </w:pPr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3C38A1" w14:textId="61BF0A32" w:rsidR="00DE3D1B" w:rsidRDefault="00553F71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>100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553E2B" w14:textId="38712C8D" w:rsidR="00DE3D1B" w:rsidRDefault="00553F71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>100</w:t>
            </w:r>
          </w:p>
        </w:tc>
      </w:tr>
      <w:tr w:rsidR="00DE3D1B" w14:paraId="140828E8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48F04F" w14:textId="77777777" w:rsidR="00DE3D1B" w:rsidRDefault="00F909C3">
            <w:pPr>
              <w:spacing w:after="0"/>
            </w:pPr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3810A5" w14:textId="31211398" w:rsidR="00DE3D1B" w:rsidRDefault="00553F71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E34CD9" w14:textId="68F45B01" w:rsidR="00DE3D1B" w:rsidRDefault="00F909C3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553F71">
              <w:rPr>
                <w:b/>
                <w:sz w:val="21"/>
              </w:rPr>
              <w:t>4</w:t>
            </w:r>
          </w:p>
        </w:tc>
      </w:tr>
    </w:tbl>
    <w:p w14:paraId="1815FA5D" w14:textId="77777777" w:rsidR="00DE3D1B" w:rsidRDefault="00F909C3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1E329076" w14:textId="77777777" w:rsidR="00DE3D1B" w:rsidRDefault="00F909C3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14DCCE12" w14:textId="77777777" w:rsidR="00DE3D1B" w:rsidRDefault="00F909C3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DE3D1B">
      <w:pgSz w:w="11906" w:h="16838"/>
      <w:pgMar w:top="768" w:right="716" w:bottom="757" w:left="7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3EDF"/>
    <w:multiLevelType w:val="multilevel"/>
    <w:tmpl w:val="83F4BB92"/>
    <w:lvl w:ilvl="0">
      <w:start w:val="1"/>
      <w:numFmt w:val="decimal"/>
      <w:lvlText w:val="%1."/>
      <w:lvlJc w:val="left"/>
      <w:pPr>
        <w:tabs>
          <w:tab w:val="num" w:pos="0"/>
        </w:tabs>
        <w:ind w:left="85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97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08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52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24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9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21D048A"/>
    <w:multiLevelType w:val="hybridMultilevel"/>
    <w:tmpl w:val="76ECD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E4C0A"/>
    <w:multiLevelType w:val="hybridMultilevel"/>
    <w:tmpl w:val="C43CD8D6"/>
    <w:lvl w:ilvl="0" w:tplc="86C22D38">
      <w:numFmt w:val="bullet"/>
      <w:lvlText w:val="•"/>
      <w:lvlJc w:val="left"/>
      <w:pPr>
        <w:ind w:left="1272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 w15:restartNumberingAfterBreak="0">
    <w:nsid w:val="2A5425DA"/>
    <w:multiLevelType w:val="hybridMultilevel"/>
    <w:tmpl w:val="B404AB5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7073AB"/>
    <w:multiLevelType w:val="hybridMultilevel"/>
    <w:tmpl w:val="6CE2A596"/>
    <w:lvl w:ilvl="0" w:tplc="86C22D38">
      <w:numFmt w:val="bullet"/>
      <w:lvlText w:val="•"/>
      <w:lvlJc w:val="left"/>
      <w:pPr>
        <w:ind w:left="1352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438D4838"/>
    <w:multiLevelType w:val="hybridMultilevel"/>
    <w:tmpl w:val="BD7CBF7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5D361954"/>
    <w:multiLevelType w:val="hybridMultilevel"/>
    <w:tmpl w:val="9D2AB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866FE2"/>
    <w:multiLevelType w:val="multilevel"/>
    <w:tmpl w:val="20CA551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77E27CA4"/>
    <w:multiLevelType w:val="multilevel"/>
    <w:tmpl w:val="D11842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1B"/>
    <w:rsid w:val="000C364A"/>
    <w:rsid w:val="000D36D3"/>
    <w:rsid w:val="00155CD9"/>
    <w:rsid w:val="00155F8A"/>
    <w:rsid w:val="002C50AD"/>
    <w:rsid w:val="002D2B63"/>
    <w:rsid w:val="002E62DA"/>
    <w:rsid w:val="00311EA6"/>
    <w:rsid w:val="00370289"/>
    <w:rsid w:val="004D72C1"/>
    <w:rsid w:val="00553F71"/>
    <w:rsid w:val="007663E3"/>
    <w:rsid w:val="008E0807"/>
    <w:rsid w:val="009223D7"/>
    <w:rsid w:val="009343FB"/>
    <w:rsid w:val="009A0EF5"/>
    <w:rsid w:val="009C7AB6"/>
    <w:rsid w:val="00AC324A"/>
    <w:rsid w:val="00B64D08"/>
    <w:rsid w:val="00DE3D1B"/>
    <w:rsid w:val="00EC7AFD"/>
    <w:rsid w:val="00F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FC31"/>
  <w15:docId w15:val="{55E22036-4D6C-403B-A0E0-EAA7A5FC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3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E080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8E0807"/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4D08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4D0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D3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1375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User</cp:lastModifiedBy>
  <cp:revision>9</cp:revision>
  <dcterms:created xsi:type="dcterms:W3CDTF">2026-02-03T14:20:00Z</dcterms:created>
  <dcterms:modified xsi:type="dcterms:W3CDTF">2026-07-15T21:06:00Z</dcterms:modified>
  <dc:language>pl-PL</dc:language>
</cp:coreProperties>
</file>