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49D18AC9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4F0AD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4F0ADC" w:rsidRPr="004F0ADC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0923.3.PS1.A4.</w:t>
      </w:r>
      <w:r w:rsidR="009E38FC">
        <w:rPr>
          <w:rFonts w:asciiTheme="minorHAnsi" w:eastAsiaTheme="majorEastAsia" w:hAnsiTheme="minorHAnsi" w:cstheme="minorHAnsi"/>
          <w:color w:val="000000" w:themeColor="text1"/>
          <w:sz w:val="24"/>
          <w:szCs w:val="24"/>
        </w:rPr>
        <w:t>OPWG</w:t>
      </w:r>
    </w:p>
    <w:p w14:paraId="43134346" w14:textId="2DBF248A" w:rsidR="004501ED" w:rsidRPr="004F0ADC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4F0ADC">
        <w:rPr>
          <w:rFonts w:asciiTheme="minorHAnsi" w:hAnsiTheme="minorHAnsi" w:cstheme="minorHAnsi"/>
          <w:b/>
          <w:bCs/>
          <w:color w:val="000000" w:themeColor="text1"/>
        </w:rPr>
        <w:t xml:space="preserve"> Organizacja pracy własnej i grupowej</w:t>
      </w:r>
    </w:p>
    <w:p w14:paraId="274BA5FF" w14:textId="56AB3979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4F0ADC" w:rsidRPr="004F0A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0ADC" w:rsidRPr="004F0ADC">
        <w:rPr>
          <w:rFonts w:asciiTheme="minorHAnsi" w:hAnsiTheme="minorHAnsi" w:cstheme="minorHAnsi"/>
          <w:b/>
          <w:bCs/>
          <w:i w:val="0"/>
          <w:color w:val="000000" w:themeColor="text1"/>
        </w:rPr>
        <w:t>Organization of own and group work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4F0ADC" w:rsidRPr="00341AC4" w14:paraId="56311982" w14:textId="77777777" w:rsidTr="004F0ADC">
        <w:trPr>
          <w:trHeight w:val="282"/>
          <w:jc w:val="center"/>
        </w:trPr>
        <w:tc>
          <w:tcPr>
            <w:tcW w:w="4742" w:type="dxa"/>
          </w:tcPr>
          <w:p w14:paraId="3CBA5325" w14:textId="655D577B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6769DE2A" w14:textId="020FE8E0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4F0ADC" w:rsidRPr="00341AC4" w14:paraId="4F60DDAE" w14:textId="77777777" w:rsidTr="004F0ADC">
        <w:trPr>
          <w:trHeight w:val="285"/>
          <w:jc w:val="center"/>
        </w:trPr>
        <w:tc>
          <w:tcPr>
            <w:tcW w:w="4742" w:type="dxa"/>
          </w:tcPr>
          <w:p w14:paraId="34AC78D4" w14:textId="08FC496A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465D062F" w14:textId="37659937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4F0ADC" w:rsidRPr="00341AC4" w14:paraId="15D8E656" w14:textId="77777777" w:rsidTr="004F0ADC">
        <w:trPr>
          <w:trHeight w:val="285"/>
          <w:jc w:val="center"/>
        </w:trPr>
        <w:tc>
          <w:tcPr>
            <w:tcW w:w="4742" w:type="dxa"/>
          </w:tcPr>
          <w:p w14:paraId="66CB51F4" w14:textId="3D09229F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4BF2EA18" w14:textId="4FB3A388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Pierwszego stopnia</w:t>
            </w:r>
          </w:p>
        </w:tc>
      </w:tr>
      <w:tr w:rsidR="004F0ADC" w:rsidRPr="00341AC4" w14:paraId="24A4112E" w14:textId="77777777" w:rsidTr="004F0ADC">
        <w:trPr>
          <w:trHeight w:val="285"/>
          <w:jc w:val="center"/>
        </w:trPr>
        <w:tc>
          <w:tcPr>
            <w:tcW w:w="4742" w:type="dxa"/>
          </w:tcPr>
          <w:p w14:paraId="44A41269" w14:textId="1304D5E3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E9D6DF7" w14:textId="39956D00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Praktyczny</w:t>
            </w:r>
          </w:p>
        </w:tc>
      </w:tr>
      <w:tr w:rsidR="004F0ADC" w:rsidRPr="00341AC4" w14:paraId="665D7137" w14:textId="77777777" w:rsidTr="004F0ADC">
        <w:trPr>
          <w:trHeight w:val="282"/>
          <w:jc w:val="center"/>
        </w:trPr>
        <w:tc>
          <w:tcPr>
            <w:tcW w:w="4742" w:type="dxa"/>
          </w:tcPr>
          <w:p w14:paraId="4533E0D6" w14:textId="3B7F67D4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4C7A2A3F" w14:textId="3483759D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 Anna Róg</w:t>
            </w:r>
          </w:p>
        </w:tc>
      </w:tr>
      <w:tr w:rsidR="004F0ADC" w:rsidRPr="00341AC4" w14:paraId="61AC06B3" w14:textId="77777777" w:rsidTr="004F0ADC">
        <w:trPr>
          <w:trHeight w:val="285"/>
          <w:jc w:val="center"/>
        </w:trPr>
        <w:tc>
          <w:tcPr>
            <w:tcW w:w="4742" w:type="dxa"/>
          </w:tcPr>
          <w:p w14:paraId="29CD3083" w14:textId="2619BB49" w:rsidR="004F0ADC" w:rsidRPr="00341AC4" w:rsidRDefault="004F0ADC" w:rsidP="004F0ADC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551362C4" w14:textId="3243CEFE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anna.rog@ujk.edu.pl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9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4F0ADC" w:rsidRPr="00341AC4" w14:paraId="5EAE60A3" w14:textId="77777777" w:rsidTr="004F0ADC">
        <w:trPr>
          <w:trHeight w:val="285"/>
          <w:jc w:val="center"/>
        </w:trPr>
        <w:tc>
          <w:tcPr>
            <w:tcW w:w="3467" w:type="dxa"/>
          </w:tcPr>
          <w:p w14:paraId="2E5E08D3" w14:textId="1B8D058F" w:rsidR="004F0ADC" w:rsidRPr="00341AC4" w:rsidRDefault="004F0ADC" w:rsidP="004F0ADC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3E63E1FE" w14:textId="648B742C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4F0ADC" w:rsidRPr="00341AC4" w14:paraId="19B4F7EE" w14:textId="77777777" w:rsidTr="004F0ADC">
        <w:trPr>
          <w:trHeight w:val="282"/>
          <w:jc w:val="center"/>
        </w:trPr>
        <w:tc>
          <w:tcPr>
            <w:tcW w:w="3467" w:type="dxa"/>
          </w:tcPr>
          <w:p w14:paraId="62BE24F4" w14:textId="0E56E1B7" w:rsidR="004F0ADC" w:rsidRPr="00341AC4" w:rsidRDefault="004F0ADC" w:rsidP="004F0ADC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245BEF21" w14:textId="54F4AC60" w:rsidR="004F0ADC" w:rsidRPr="00341AC4" w:rsidRDefault="004F0ADC" w:rsidP="004F0ADC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4F0ADC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61DCD9C0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ćwiczenia</w:t>
            </w:r>
          </w:p>
        </w:tc>
      </w:tr>
      <w:tr w:rsidR="004F0ADC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709A9435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pomieszczenia dydaktyczne UJK</w:t>
            </w:r>
          </w:p>
        </w:tc>
      </w:tr>
      <w:tr w:rsidR="004F0ADC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5349FF3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4F0ADC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4F0ADC" w:rsidRPr="00341AC4" w:rsidRDefault="004F0ADC" w:rsidP="004F0ADC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7EE9204A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Pogadanka, burza mózgów, dyskusja, metoda problemowa</w:t>
            </w:r>
          </w:p>
        </w:tc>
      </w:tr>
      <w:tr w:rsidR="004F0ADC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4F0ADC" w:rsidRPr="00341AC4" w:rsidRDefault="004F0ADC" w:rsidP="004F0ADC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209B343A" w14:textId="72FD26A5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Clayton M., Zarządzanie czasem czyli efektywnie planować i realizować zadania, Warszawa 2011.</w:t>
            </w:r>
          </w:p>
          <w:p w14:paraId="0C25CFE6" w14:textId="462D698D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6" w:history="1">
              <w:r w:rsidRPr="004F0ADC">
                <w:rPr>
                  <w:rFonts w:asciiTheme="minorHAnsi" w:hAnsiTheme="minorHAnsi" w:cstheme="minorHAnsi"/>
                  <w:iCs/>
                  <w:color w:val="000000" w:themeColor="text1"/>
                  <w:sz w:val="21"/>
                  <w:szCs w:val="21"/>
                </w:rPr>
                <w:t>Covey</w:t>
              </w:r>
            </w:hyperlink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S. R.,  7 nawyków skutecznego działania. Poznań 2017.</w:t>
            </w:r>
          </w:p>
          <w:p w14:paraId="60D2E20A" w14:textId="6C052CE8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Lencioni P., Pięć dysfunkcji pracy zespołowej. Warszawa 2017.</w:t>
            </w:r>
          </w:p>
          <w:p w14:paraId="153695F1" w14:textId="125569D6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Meredith Balbin R.,  Twoja rola w zespole. Gdańsk 2003.</w:t>
            </w:r>
          </w:p>
          <w:p w14:paraId="21539079" w14:textId="638B3861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Sasin M., Efektywny System Pracy, czyli jak skutecznie zarządzać sobą w czasie. Warszawa 2017.</w:t>
            </w:r>
          </w:p>
        </w:tc>
      </w:tr>
      <w:tr w:rsidR="004F0ADC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4F0ADC" w:rsidRPr="00341AC4" w:rsidRDefault="004F0ADC" w:rsidP="004F0ADC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0AD9248B" w14:textId="185FEF96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Vanderkam L., Głodni czasu, Gliwice 2018.</w:t>
            </w:r>
          </w:p>
          <w:p w14:paraId="3C7FB896" w14:textId="0020B56F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Binsztok A.. Niski M., Czasologia, czyli jak efektywnie zarządzać sobą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i zespołem na drodze do sukcesu, Gliwice 2017.</w:t>
            </w:r>
          </w:p>
          <w:p w14:paraId="5BA2D195" w14:textId="0FEAC477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Barnes K., Wywieranie wpływu. Gdańsk 2005.</w:t>
            </w:r>
          </w:p>
          <w:p w14:paraId="104F223D" w14:textId="77777777" w:rsidR="004F0ADC" w:rsidRPr="004F0ADC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hyperlink r:id="rId7" w:history="1">
              <w:r w:rsidRPr="004F0ADC">
                <w:rPr>
                  <w:rFonts w:asciiTheme="minorHAnsi" w:hAnsiTheme="minorHAnsi" w:cstheme="minorHAnsi"/>
                  <w:iCs/>
                  <w:color w:val="000000" w:themeColor="text1"/>
                  <w:sz w:val="21"/>
                  <w:szCs w:val="21"/>
                </w:rPr>
                <w:t>Davis</w:t>
              </w:r>
            </w:hyperlink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M., </w:t>
            </w:r>
            <w:hyperlink r:id="rId8" w:history="1">
              <w:r w:rsidRPr="004F0ADC">
                <w:rPr>
                  <w:rFonts w:asciiTheme="minorHAnsi" w:hAnsiTheme="minorHAnsi" w:cstheme="minorHAnsi"/>
                  <w:iCs/>
                  <w:color w:val="000000" w:themeColor="text1"/>
                  <w:sz w:val="21"/>
                  <w:szCs w:val="21"/>
                </w:rPr>
                <w:t>McKay</w:t>
              </w:r>
            </w:hyperlink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M. , </w:t>
            </w:r>
            <w:hyperlink r:id="rId9" w:history="1">
              <w:r w:rsidRPr="004F0ADC">
                <w:rPr>
                  <w:rFonts w:asciiTheme="minorHAnsi" w:hAnsiTheme="minorHAnsi" w:cstheme="minorHAnsi"/>
                  <w:iCs/>
                  <w:color w:val="000000" w:themeColor="text1"/>
                  <w:sz w:val="21"/>
                  <w:szCs w:val="21"/>
                </w:rPr>
                <w:t>Fanning</w:t>
              </w:r>
            </w:hyperlink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P., Sztuka skutecznego porozumiewania się. Gdańsk 2017.</w:t>
            </w:r>
          </w:p>
          <w:p w14:paraId="7456B6D4" w14:textId="62B4B5F5" w:rsidR="004F0ADC" w:rsidRPr="00341AC4" w:rsidRDefault="004F0ADC" w:rsidP="004F0ADC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Wilczyńska M., Nowak M., Kućka J., Sawicka J., Sztajerwald K., Moc coachingu. Poznaj narzędzia rozwijające umiejętności i kompetencje osobiste. Gliwice 2013.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70C4C09E" w14:textId="7E7EBF16" w:rsidR="003E0703" w:rsidRPr="004F0ADC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4F0AD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4F0ADC" w:rsidRPr="004F0AD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Zapoznanie studentów z istotą skutecznego zarządzania swoją pracą indywidualną oraz pracą w grupie</w:t>
      </w:r>
    </w:p>
    <w:p w14:paraId="471E5D6B" w14:textId="469BEB1E" w:rsidR="003E0703" w:rsidRPr="004F0ADC" w:rsidRDefault="003E0703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="004F0ADC" w:rsidRPr="004F0AD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Kształtowanie umiejętności planowania pracy własnej</w:t>
      </w:r>
    </w:p>
    <w:p w14:paraId="6459CBE0" w14:textId="1B0FE3B8" w:rsidR="004F0ADC" w:rsidRPr="004F0ADC" w:rsidRDefault="004F0ADC" w:rsidP="004501ED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C3.</w:t>
      </w:r>
      <w:r w:rsidRPr="004F0ADC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 Rozwijanie świadomości w zakresie istoty pracy zespołowej</w:t>
      </w:r>
    </w:p>
    <w:p w14:paraId="4DD7DA4D" w14:textId="77777777" w:rsidR="004F0ADC" w:rsidRPr="00341AC4" w:rsidRDefault="004F0ADC" w:rsidP="004F0ADC">
      <w:pPr>
        <w:pStyle w:val="TableParagraph"/>
        <w:spacing w:line="276" w:lineRule="auto"/>
        <w:ind w:left="993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EC358EB" w14:textId="77777777"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60000CA3" w14:textId="04E44952" w:rsidR="004F0ADC" w:rsidRPr="004F0ADC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>Zapoznanie z kartą przedmiotu oraz warunkami zaliczenia.</w:t>
      </w:r>
    </w:p>
    <w:p w14:paraId="7CF1C36B" w14:textId="44DD7980" w:rsidR="004F0ADC" w:rsidRPr="004F0ADC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>Pojęcie i znaczenie pracy indywidualnej i zespołowej.</w:t>
      </w:r>
    </w:p>
    <w:p w14:paraId="61E2E9E3" w14:textId="0F79A30F" w:rsidR="004F0ADC" w:rsidRPr="004F0ADC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>Charakterystyka ról pełnionych w zespole.</w:t>
      </w:r>
    </w:p>
    <w:p w14:paraId="593399C8" w14:textId="7F8AEB81" w:rsidR="004F0ADC" w:rsidRPr="004F0ADC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>Umiejętne zarządzanie czasem.</w:t>
      </w:r>
    </w:p>
    <w:p w14:paraId="2B9F7236" w14:textId="48713F34" w:rsidR="004F0ADC" w:rsidRPr="004F0ADC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Motywacja i jej rola w realizacji celów indywidualnych i grupowych. </w:t>
      </w:r>
    </w:p>
    <w:p w14:paraId="37371666" w14:textId="3B92960B" w:rsidR="006D764F" w:rsidRPr="00341AC4" w:rsidRDefault="004F0ADC" w:rsidP="004F0ADC">
      <w:pPr>
        <w:pStyle w:val="TableParagraph"/>
        <w:numPr>
          <w:ilvl w:val="0"/>
          <w:numId w:val="15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F0ADC">
        <w:rPr>
          <w:rFonts w:asciiTheme="minorHAnsi" w:hAnsiTheme="minorHAnsi" w:cstheme="minorHAnsi"/>
          <w:color w:val="000000" w:themeColor="text1"/>
          <w:sz w:val="24"/>
          <w:szCs w:val="24"/>
        </w:rPr>
        <w:t>Komunikacja w grupie</w:t>
      </w:r>
    </w:p>
    <w:p w14:paraId="394B9EBA" w14:textId="4F53E77B" w:rsidR="006D764F" w:rsidRPr="00341AC4" w:rsidRDefault="006D764F" w:rsidP="004F0ADC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4F0ADC" w:rsidRPr="00341AC4" w14:paraId="4B1E1EAC" w14:textId="77777777" w:rsidTr="00652DE5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3FF89B85" w:rsidR="004F0ADC" w:rsidRPr="00341AC4" w:rsidRDefault="004F0ADC" w:rsidP="004F0AD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61E7C723" w:rsidR="004F0ADC" w:rsidRPr="00341AC4" w:rsidRDefault="00045EEC" w:rsidP="004F0ADC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45EE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charakter, miejsce i znaczenie procesów komunikowania interpersonalnego i społecznego, ich prawidłowości i zakłóceń zorientowanych na zastosowanie praktyczne w różnych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obszarach pracy socjalnej</w:t>
            </w:r>
          </w:p>
        </w:tc>
        <w:tc>
          <w:tcPr>
            <w:tcW w:w="1773" w:type="dxa"/>
          </w:tcPr>
          <w:p w14:paraId="1881EAEC" w14:textId="6B8A70D3" w:rsidR="004F0ADC" w:rsidRPr="00341AC4" w:rsidRDefault="004F0ADC" w:rsidP="004F0AD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PS1P_W10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4F0ADC" w:rsidRPr="00341AC4" w14:paraId="3F10EFF6" w14:textId="77777777" w:rsidTr="00F5109B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4F0ADC" w:rsidRPr="00341AC4" w:rsidRDefault="004F0ADC" w:rsidP="004F0AD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5F0FD266" w:rsidR="004F0ADC" w:rsidRPr="00341AC4" w:rsidRDefault="004F0ADC" w:rsidP="004F0ADC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otrafi pracować w zespole pełniąc różne role. Umie przyjmować i wyznaczać zadania, ma elementarne umiejętności organizacyjne pozwalające na realizację celów związanych z projektowaniem i podejmowaniem działań profesjonalnych (indywidualnych i grupowych) z zakresu pracy socjalnej</w:t>
            </w:r>
          </w:p>
        </w:tc>
        <w:tc>
          <w:tcPr>
            <w:tcW w:w="1773" w:type="dxa"/>
          </w:tcPr>
          <w:p w14:paraId="69BAD1D6" w14:textId="71F73825" w:rsidR="004F0ADC" w:rsidRPr="00341AC4" w:rsidRDefault="004F0ADC" w:rsidP="004F0AD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PS1P_U12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4F0ADC" w:rsidRPr="00341AC4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4F0ADC" w:rsidRPr="00341AC4" w:rsidRDefault="004F0ADC" w:rsidP="004F0ADC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5DD7692B" w:rsidR="004F0ADC" w:rsidRPr="00341AC4" w:rsidRDefault="004F0ADC" w:rsidP="004F0ADC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jest gotów do krytycznej oceny posiadanej wiedzy dotyczącej realizowania działań </w:t>
            </w:r>
            <w:r w:rsidR="00045EE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 obszaru pracy socjalnej oraz ciągłego </w:t>
            </w: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dokształcania się oraz wyznaczania kierunków własnego rozwoju i dalszego kształcenia.</w:t>
            </w:r>
          </w:p>
        </w:tc>
        <w:tc>
          <w:tcPr>
            <w:tcW w:w="1773" w:type="dxa"/>
          </w:tcPr>
          <w:p w14:paraId="3E07749A" w14:textId="0EB7276E" w:rsidR="004F0ADC" w:rsidRPr="00341AC4" w:rsidRDefault="004F0ADC" w:rsidP="004F0ADC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F0ADC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PS1P_K01</w:t>
            </w: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1C45372" w14:textId="77777777" w:rsidR="004F0ADC" w:rsidRPr="00341AC4" w:rsidRDefault="004F0ADC" w:rsidP="004F0ADC">
      <w:pPr>
        <w:pStyle w:val="TableParagraph"/>
        <w:snapToGrid w:val="0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6632" w:type="dxa"/>
        <w:jc w:val="center"/>
        <w:tblLayout w:type="fixed"/>
        <w:tblLook w:val="04A0" w:firstRow="1" w:lastRow="0" w:firstColumn="1" w:lastColumn="0" w:noHBand="0" w:noVBand="1"/>
      </w:tblPr>
      <w:tblGrid>
        <w:gridCol w:w="3316"/>
        <w:gridCol w:w="3316"/>
      </w:tblGrid>
      <w:tr w:rsidR="004F0ADC" w14:paraId="1A7C5A57" w14:textId="77777777" w:rsidTr="00F46777">
        <w:trPr>
          <w:jc w:val="center"/>
        </w:trPr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vAlign w:val="center"/>
            <w:hideMark/>
          </w:tcPr>
          <w:p w14:paraId="33C1E6AD" w14:textId="77777777" w:rsidR="004F0ADC" w:rsidRDefault="004F0ADC" w:rsidP="00F46777">
            <w:pPr>
              <w:pStyle w:val="TableParagraph"/>
              <w:spacing w:line="276" w:lineRule="auto"/>
              <w:ind w:left="360" w:right="-111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 xml:space="preserve">Efekty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  <w:lang w:val="en-US" w:eastAsia="en-US"/>
              </w:rPr>
              <w:t xml:space="preserve">przedmiotowe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(symbol)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3F69" w14:textId="77777777" w:rsidR="004F0ADC" w:rsidRDefault="004F0ADC" w:rsidP="00F46777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  <w:t>Zadania grupowe*</w:t>
            </w:r>
          </w:p>
        </w:tc>
      </w:tr>
    </w:tbl>
    <w:p w14:paraId="2FA2821D" w14:textId="77777777" w:rsidR="004F0ADC" w:rsidRDefault="004F0ADC" w:rsidP="004F0ADC">
      <w:pPr>
        <w:pStyle w:val="TableParagraph"/>
        <w:snapToGrid w:val="0"/>
        <w:spacing w:before="120" w:after="120" w:line="276" w:lineRule="auto"/>
        <w:ind w:left="360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6521" w:type="dxa"/>
        <w:jc w:val="center"/>
        <w:tblLook w:val="04A0" w:firstRow="1" w:lastRow="0" w:firstColumn="1" w:lastColumn="0" w:noHBand="0" w:noVBand="1"/>
      </w:tblPr>
      <w:tblGrid>
        <w:gridCol w:w="3256"/>
        <w:gridCol w:w="1136"/>
        <w:gridCol w:w="697"/>
        <w:gridCol w:w="1432"/>
      </w:tblGrid>
      <w:tr w:rsidR="004F0ADC" w14:paraId="5D737866" w14:textId="77777777" w:rsidTr="00F46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08666975" w14:textId="77777777" w:rsidR="004F0ADC" w:rsidRDefault="004F0ADC" w:rsidP="00F46777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1:</w:t>
            </w:r>
          </w:p>
          <w:p w14:paraId="5BE85597" w14:textId="77777777" w:rsidR="004F0ADC" w:rsidRDefault="004F0ADC" w:rsidP="00F46777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2: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6282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W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82191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  <w:lang w:val="en-US" w:eastAsia="en-US"/>
              </w:rPr>
              <w:t>C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99C1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E</w:t>
            </w:r>
          </w:p>
        </w:tc>
      </w:tr>
      <w:tr w:rsidR="004F0ADC" w14:paraId="02C70F21" w14:textId="77777777" w:rsidTr="00F46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31DEC17D" w14:textId="77777777" w:rsidR="004F0ADC" w:rsidRDefault="004F0ADC" w:rsidP="00F46777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W01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A97B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C20E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5BEB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4F0ADC" w14:paraId="096DD4C4" w14:textId="77777777" w:rsidTr="00F46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299C26C7" w14:textId="77777777" w:rsidR="004F0ADC" w:rsidRDefault="004F0ADC" w:rsidP="00F46777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U01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6634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B56E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FCF3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  <w:tr w:rsidR="004F0ADC" w14:paraId="5803DCFA" w14:textId="77777777" w:rsidTr="00F46777">
        <w:trPr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1F8"/>
            <w:hideMark/>
          </w:tcPr>
          <w:p w14:paraId="5588188D" w14:textId="77777777" w:rsidR="004F0ADC" w:rsidRDefault="004F0ADC" w:rsidP="00F46777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US" w:eastAsia="en-US"/>
              </w:rPr>
              <w:t>K01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BFA6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F28C3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  <w:t>X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210" w14:textId="77777777" w:rsidR="004F0ADC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  <w:lang w:val="en-US" w:eastAsia="en-US"/>
              </w:rPr>
            </w:pPr>
          </w:p>
        </w:tc>
      </w:tr>
    </w:tbl>
    <w:p w14:paraId="4C4F735B" w14:textId="77777777" w:rsidR="004F0ADC" w:rsidRDefault="004F0ADC" w:rsidP="004F0ADC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19765C0B" w14:textId="77777777" w:rsidR="004F0ADC" w:rsidRDefault="004F0ADC" w:rsidP="004F0ADC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iCs/>
          <w:color w:val="000000" w:themeColor="text1"/>
        </w:rPr>
      </w:pPr>
    </w:p>
    <w:p w14:paraId="148AE2F3" w14:textId="77777777" w:rsidR="004F0ADC" w:rsidRDefault="004F0ADC" w:rsidP="004F0ADC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5C5F0B3C" w14:textId="77777777" w:rsidR="00045EEC" w:rsidRDefault="00045EEC" w:rsidP="004F0ADC">
      <w:pPr>
        <w:pStyle w:val="Tekstpodstawowy"/>
        <w:spacing w:before="120" w:after="120" w:line="276" w:lineRule="auto"/>
        <w:ind w:left="360"/>
        <w:jc w:val="center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Kryteria oceny stopnia osiągnięcia efektów uczenia się</w:t>
      </w:r>
    </w:p>
    <w:p w14:paraId="49CBDB6A" w14:textId="77777777" w:rsidR="004F0ADC" w:rsidRPr="00341AC4" w:rsidRDefault="004F0ADC" w:rsidP="004F0ADC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2CAD4907" w14:textId="77777777" w:rsidR="004F0ADC" w:rsidRPr="00341AC4" w:rsidRDefault="004F0ADC" w:rsidP="004F0ADC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(C) </w:t>
      </w:r>
      <w:r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4F0ADC" w:rsidRPr="00341AC4" w14:paraId="788A860D" w14:textId="77777777" w:rsidTr="00F46777">
        <w:trPr>
          <w:jc w:val="center"/>
        </w:trPr>
        <w:tc>
          <w:tcPr>
            <w:tcW w:w="953" w:type="dxa"/>
          </w:tcPr>
          <w:p w14:paraId="0ED74B04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74659824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4F0ADC" w:rsidRPr="00341AC4" w14:paraId="6DFAB8FC" w14:textId="77777777" w:rsidTr="00F46777">
        <w:trPr>
          <w:jc w:val="center"/>
        </w:trPr>
        <w:tc>
          <w:tcPr>
            <w:tcW w:w="953" w:type="dxa"/>
          </w:tcPr>
          <w:p w14:paraId="75458CFE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83ED840" w14:textId="77777777" w:rsidR="004F0ADC" w:rsidRPr="007671EF" w:rsidRDefault="004F0ADC" w:rsidP="00F4677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50% punktów możliwych do uzyskania za zadania opracowane w grupie </w:t>
            </w:r>
          </w:p>
        </w:tc>
      </w:tr>
      <w:tr w:rsidR="004F0ADC" w:rsidRPr="00341AC4" w14:paraId="6EC19EDF" w14:textId="77777777" w:rsidTr="00F46777">
        <w:trPr>
          <w:jc w:val="center"/>
        </w:trPr>
        <w:tc>
          <w:tcPr>
            <w:tcW w:w="953" w:type="dxa"/>
          </w:tcPr>
          <w:p w14:paraId="46977C0E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3C7EFD21" w14:textId="77777777" w:rsidR="004F0ADC" w:rsidRPr="007671EF" w:rsidRDefault="004F0ADC" w:rsidP="00F4677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61% punktów możliwych do uzyskania za zadania opracowane w grupie </w:t>
            </w:r>
          </w:p>
        </w:tc>
      </w:tr>
      <w:tr w:rsidR="004F0ADC" w:rsidRPr="00341AC4" w14:paraId="09A27834" w14:textId="77777777" w:rsidTr="00F46777">
        <w:trPr>
          <w:jc w:val="center"/>
        </w:trPr>
        <w:tc>
          <w:tcPr>
            <w:tcW w:w="953" w:type="dxa"/>
          </w:tcPr>
          <w:p w14:paraId="14F8C095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2600D971" w14:textId="77777777" w:rsidR="004F0ADC" w:rsidRPr="007671EF" w:rsidRDefault="004F0ADC" w:rsidP="00F4677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71% punktów możliwych do uzyskania za zadania opracowane w grupie </w:t>
            </w:r>
          </w:p>
        </w:tc>
      </w:tr>
      <w:tr w:rsidR="004F0ADC" w:rsidRPr="00341AC4" w14:paraId="69AEDB0F" w14:textId="77777777" w:rsidTr="00F46777">
        <w:trPr>
          <w:jc w:val="center"/>
        </w:trPr>
        <w:tc>
          <w:tcPr>
            <w:tcW w:w="953" w:type="dxa"/>
          </w:tcPr>
          <w:p w14:paraId="38EA268D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09D5C9E4" w14:textId="77777777" w:rsidR="004F0ADC" w:rsidRPr="007671EF" w:rsidRDefault="004F0ADC" w:rsidP="00F4677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81% punktów możliwych do uzyskania za zadania opracowane w grupie </w:t>
            </w:r>
          </w:p>
        </w:tc>
      </w:tr>
      <w:tr w:rsidR="004F0ADC" w:rsidRPr="00341AC4" w14:paraId="1EAC25E6" w14:textId="77777777" w:rsidTr="00F46777">
        <w:trPr>
          <w:jc w:val="center"/>
        </w:trPr>
        <w:tc>
          <w:tcPr>
            <w:tcW w:w="953" w:type="dxa"/>
          </w:tcPr>
          <w:p w14:paraId="7416C73B" w14:textId="77777777" w:rsidR="004F0ADC" w:rsidRPr="00341AC4" w:rsidRDefault="004F0ADC" w:rsidP="00F46777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28E61B25" w14:textId="77777777" w:rsidR="004F0ADC" w:rsidRPr="007671EF" w:rsidRDefault="004F0ADC" w:rsidP="00F46777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7671EF">
              <w:rPr>
                <w:rFonts w:asciiTheme="minorHAnsi" w:hAnsiTheme="minorHAnsi" w:cstheme="minorHAnsi"/>
                <w:b w:val="0"/>
                <w:bCs w:val="0"/>
                <w:sz w:val="21"/>
                <w:szCs w:val="21"/>
              </w:rPr>
              <w:t xml:space="preserve">od 91% punktów możliwych do uzyskania za zadania opracowane w grupie </w:t>
            </w:r>
          </w:p>
        </w:tc>
      </w:tr>
    </w:tbl>
    <w:p w14:paraId="7AE43457" w14:textId="77777777" w:rsidR="00CC281B" w:rsidRDefault="00CC281B" w:rsidP="00CC281B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D3698A8" w14:textId="0E5F41C3" w:rsidR="004F0ADC" w:rsidRPr="00CC281B" w:rsidRDefault="004F0ADC" w:rsidP="00CC281B">
      <w:pPr>
        <w:pStyle w:val="TableParagraph"/>
        <w:numPr>
          <w:ilvl w:val="0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CC281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4F0ADC" w:rsidRPr="00341AC4" w14:paraId="68526EA1" w14:textId="77777777" w:rsidTr="00F46777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5666" w14:textId="77777777" w:rsidR="004F0ADC" w:rsidRPr="00341AC4" w:rsidRDefault="004F0ADC" w:rsidP="00F46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67E5A12" w14:textId="77777777" w:rsidR="004F0ADC" w:rsidRPr="00341AC4" w:rsidRDefault="004F0ADC" w:rsidP="00F46777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4F0ADC" w:rsidRPr="00341AC4" w14:paraId="50B767F7" w14:textId="77777777" w:rsidTr="00F46777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6B0DB3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EF9657E" w14:textId="77777777" w:rsidR="004F0ADC" w:rsidRPr="00341AC4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4F0ADC" w:rsidRPr="00341AC4" w14:paraId="4B889618" w14:textId="77777777" w:rsidTr="00F46777">
        <w:trPr>
          <w:trHeight w:val="282"/>
          <w:jc w:val="center"/>
        </w:trPr>
        <w:tc>
          <w:tcPr>
            <w:tcW w:w="5499" w:type="dxa"/>
          </w:tcPr>
          <w:p w14:paraId="271C5CBA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 *</w:t>
            </w:r>
          </w:p>
        </w:tc>
        <w:tc>
          <w:tcPr>
            <w:tcW w:w="2172" w:type="dxa"/>
            <w:vAlign w:val="center"/>
          </w:tcPr>
          <w:p w14:paraId="061E17ED" w14:textId="77777777" w:rsidR="004F0ADC" w:rsidRPr="00341AC4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4F0ADC" w:rsidRPr="00341AC4" w14:paraId="5086AA00" w14:textId="77777777" w:rsidTr="00F4677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1F2FCFF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1E09A26" w14:textId="77777777" w:rsidR="004F0ADC" w:rsidRPr="00341AC4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F0ADC" w:rsidRPr="00341AC4" w14:paraId="54B579C0" w14:textId="77777777" w:rsidTr="00F46777">
        <w:trPr>
          <w:trHeight w:val="285"/>
          <w:jc w:val="center"/>
        </w:trPr>
        <w:tc>
          <w:tcPr>
            <w:tcW w:w="5499" w:type="dxa"/>
          </w:tcPr>
          <w:p w14:paraId="5934A820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 *</w:t>
            </w:r>
          </w:p>
        </w:tc>
        <w:tc>
          <w:tcPr>
            <w:tcW w:w="2172" w:type="dxa"/>
            <w:vAlign w:val="center"/>
          </w:tcPr>
          <w:p w14:paraId="5422C391" w14:textId="77777777" w:rsidR="004F0ADC" w:rsidRPr="00341AC4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4F0ADC" w:rsidRPr="00341AC4" w14:paraId="7A26FBB3" w14:textId="77777777" w:rsidTr="00F46777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10CA00D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C6502BD" w14:textId="77777777" w:rsidR="004F0ADC" w:rsidRPr="00341AC4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1</w:t>
            </w:r>
          </w:p>
        </w:tc>
      </w:tr>
      <w:tr w:rsidR="004F0ADC" w:rsidRPr="00341AC4" w14:paraId="1A701923" w14:textId="77777777" w:rsidTr="00F46777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449309B9" w14:textId="77777777" w:rsidR="004F0ADC" w:rsidRPr="00341AC4" w:rsidRDefault="004F0ADC" w:rsidP="00F4677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7E8D63F" w14:textId="77777777" w:rsidR="004F0ADC" w:rsidRPr="00341AC4" w:rsidRDefault="004F0ADC" w:rsidP="00F4677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</w:tbl>
    <w:p w14:paraId="401F93C3" w14:textId="77777777"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0EF3C84C" w14:textId="74EB4287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0" w15:restartNumberingAfterBreak="0">
    <w:nsid w:val="2C881478"/>
    <w:multiLevelType w:val="hybridMultilevel"/>
    <w:tmpl w:val="2716E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C7F5C"/>
    <w:multiLevelType w:val="hybridMultilevel"/>
    <w:tmpl w:val="A1D4F53A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73F4D132">
      <w:start w:val="1"/>
      <w:numFmt w:val="decimal"/>
      <w:lvlText w:val="%2."/>
      <w:lvlJc w:val="left"/>
      <w:pPr>
        <w:ind w:left="1799" w:hanging="612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8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19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1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2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5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D072AEB"/>
    <w:multiLevelType w:val="hybridMultilevel"/>
    <w:tmpl w:val="53B6F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4725E5"/>
    <w:multiLevelType w:val="hybridMultilevel"/>
    <w:tmpl w:val="EDC40432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9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69507BA3"/>
    <w:multiLevelType w:val="hybridMultilevel"/>
    <w:tmpl w:val="D940F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5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6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7" w15:restartNumberingAfterBreak="0">
    <w:nsid w:val="7BAD791E"/>
    <w:multiLevelType w:val="hybridMultilevel"/>
    <w:tmpl w:val="72A82A7E"/>
    <w:lvl w:ilvl="0" w:tplc="7E08627E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9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6"/>
  </w:num>
  <w:num w:numId="2" w16cid:durableId="294142309">
    <w:abstractNumId w:val="4"/>
  </w:num>
  <w:num w:numId="3" w16cid:durableId="1009219306">
    <w:abstractNumId w:val="18"/>
  </w:num>
  <w:num w:numId="4" w16cid:durableId="333383739">
    <w:abstractNumId w:val="37"/>
  </w:num>
  <w:num w:numId="5" w16cid:durableId="317153656">
    <w:abstractNumId w:val="2"/>
  </w:num>
  <w:num w:numId="6" w16cid:durableId="697508460">
    <w:abstractNumId w:val="35"/>
  </w:num>
  <w:num w:numId="7" w16cid:durableId="677928650">
    <w:abstractNumId w:val="9"/>
  </w:num>
  <w:num w:numId="8" w16cid:durableId="1815366108">
    <w:abstractNumId w:val="17"/>
  </w:num>
  <w:num w:numId="9" w16cid:durableId="105776961">
    <w:abstractNumId w:val="6"/>
  </w:num>
  <w:num w:numId="10" w16cid:durableId="1730766383">
    <w:abstractNumId w:val="24"/>
  </w:num>
  <w:num w:numId="11" w16cid:durableId="1443724675">
    <w:abstractNumId w:val="25"/>
  </w:num>
  <w:num w:numId="12" w16cid:durableId="26026909">
    <w:abstractNumId w:val="34"/>
  </w:num>
  <w:num w:numId="13" w16cid:durableId="241456231">
    <w:abstractNumId w:val="12"/>
  </w:num>
  <w:num w:numId="14" w16cid:durableId="1594127586">
    <w:abstractNumId w:val="30"/>
  </w:num>
  <w:num w:numId="15" w16cid:durableId="486363350">
    <w:abstractNumId w:val="33"/>
  </w:num>
  <w:num w:numId="16" w16cid:durableId="1811939460">
    <w:abstractNumId w:val="32"/>
  </w:num>
  <w:num w:numId="17" w16cid:durableId="337974734">
    <w:abstractNumId w:val="20"/>
  </w:num>
  <w:num w:numId="18" w16cid:durableId="778380260">
    <w:abstractNumId w:val="8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1"/>
  </w:num>
  <w:num w:numId="22" w16cid:durableId="1619793495">
    <w:abstractNumId w:val="23"/>
  </w:num>
  <w:num w:numId="23" w16cid:durableId="1388870537">
    <w:abstractNumId w:val="0"/>
  </w:num>
  <w:num w:numId="24" w16cid:durableId="1583906190">
    <w:abstractNumId w:val="38"/>
  </w:num>
  <w:num w:numId="25" w16cid:durableId="1035735083">
    <w:abstractNumId w:val="11"/>
  </w:num>
  <w:num w:numId="26" w16cid:durableId="1984236075">
    <w:abstractNumId w:val="19"/>
  </w:num>
  <w:num w:numId="27" w16cid:durableId="1120881601">
    <w:abstractNumId w:val="39"/>
  </w:num>
  <w:num w:numId="28" w16cid:durableId="1644310688">
    <w:abstractNumId w:val="14"/>
  </w:num>
  <w:num w:numId="29" w16cid:durableId="2123960216">
    <w:abstractNumId w:val="29"/>
  </w:num>
  <w:num w:numId="30" w16cid:durableId="628976727">
    <w:abstractNumId w:val="5"/>
  </w:num>
  <w:num w:numId="31" w16cid:durableId="300841723">
    <w:abstractNumId w:val="16"/>
  </w:num>
  <w:num w:numId="32" w16cid:durableId="2042826031">
    <w:abstractNumId w:val="22"/>
  </w:num>
  <w:num w:numId="33" w16cid:durableId="1986006714">
    <w:abstractNumId w:val="3"/>
  </w:num>
  <w:num w:numId="34" w16cid:durableId="357395264">
    <w:abstractNumId w:val="15"/>
  </w:num>
  <w:num w:numId="35" w16cid:durableId="142279566">
    <w:abstractNumId w:val="7"/>
  </w:num>
  <w:num w:numId="36" w16cid:durableId="1443525915">
    <w:abstractNumId w:val="27"/>
  </w:num>
  <w:num w:numId="37" w16cid:durableId="1054961922">
    <w:abstractNumId w:val="31"/>
  </w:num>
  <w:num w:numId="38" w16cid:durableId="1373992324">
    <w:abstractNumId w:val="10"/>
  </w:num>
  <w:num w:numId="39" w16cid:durableId="1174295186">
    <w:abstractNumId w:val="28"/>
  </w:num>
  <w:num w:numId="40" w16cid:durableId="713578689">
    <w:abstractNumId w:val="26"/>
  </w:num>
  <w:num w:numId="41" w16cid:durableId="1225918460">
    <w:abstractNumId w:val="3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45EE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7B5A"/>
    <w:rsid w:val="00204C4C"/>
    <w:rsid w:val="002401BA"/>
    <w:rsid w:val="0027397F"/>
    <w:rsid w:val="00341AC4"/>
    <w:rsid w:val="0034602B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0ADC"/>
    <w:rsid w:val="004F47E5"/>
    <w:rsid w:val="00513674"/>
    <w:rsid w:val="00522DED"/>
    <w:rsid w:val="005363F3"/>
    <w:rsid w:val="00543BC4"/>
    <w:rsid w:val="00566B57"/>
    <w:rsid w:val="00571CD4"/>
    <w:rsid w:val="005769E7"/>
    <w:rsid w:val="00592FC9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A0C6B"/>
    <w:rsid w:val="006C5000"/>
    <w:rsid w:val="006D764F"/>
    <w:rsid w:val="006E60C3"/>
    <w:rsid w:val="006F029C"/>
    <w:rsid w:val="00725F8A"/>
    <w:rsid w:val="00745543"/>
    <w:rsid w:val="00775AF1"/>
    <w:rsid w:val="007B605E"/>
    <w:rsid w:val="007C3DBD"/>
    <w:rsid w:val="008234B8"/>
    <w:rsid w:val="00834C51"/>
    <w:rsid w:val="00862E0A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9E38FC"/>
    <w:rsid w:val="00A37682"/>
    <w:rsid w:val="00A376DE"/>
    <w:rsid w:val="00A5532D"/>
    <w:rsid w:val="00A713B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C3CFE"/>
    <w:rsid w:val="00BE67AE"/>
    <w:rsid w:val="00C1154E"/>
    <w:rsid w:val="00C14619"/>
    <w:rsid w:val="00C51D09"/>
    <w:rsid w:val="00C62B71"/>
    <w:rsid w:val="00C74615"/>
    <w:rsid w:val="00CA3616"/>
    <w:rsid w:val="00CB604E"/>
    <w:rsid w:val="00CC281B"/>
    <w:rsid w:val="00CD60D3"/>
    <w:rsid w:val="00CF05D8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sid w:val="004F0ADC"/>
    <w:rPr>
      <w:color w:val="0066CC"/>
      <w:u w:val="single"/>
    </w:rPr>
  </w:style>
  <w:style w:type="character" w:customStyle="1" w:styleId="normaltextrun">
    <w:name w:val="normaltextrun"/>
    <w:basedOn w:val="Domylnaczcionkaakapitu"/>
    <w:qFormat/>
    <w:rsid w:val="004F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wp.pl/autor-matthew-mckay,dEg-l1s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wp.pl/autor-martha-davis,dEg-LGQ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bimyczytac.pl/autor/9756/stephen-r-covey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wp.pl/autor-patrick-fanning,dEg-K2Q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713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5</cp:revision>
  <cp:lastPrinted>2025-10-28T07:51:00Z</cp:lastPrinted>
  <dcterms:created xsi:type="dcterms:W3CDTF">2025-12-19T19:58:00Z</dcterms:created>
  <dcterms:modified xsi:type="dcterms:W3CDTF">2026-08-10T11:08:00Z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