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5FCA" w14:textId="344D9C7A" w:rsidR="000746C5" w:rsidRPr="007972EC" w:rsidRDefault="007972EC" w:rsidP="007972EC">
      <w:pPr>
        <w:spacing w:after="336"/>
        <w:jc w:val="right"/>
        <w:rPr>
          <w:lang w:bidi="ar-SA"/>
        </w:rPr>
      </w:pPr>
      <w:r w:rsidRPr="007D2438">
        <w:t xml:space="preserve">Załącznik nr 4 do zarządzenia nr 189/2025 </w:t>
      </w:r>
    </w:p>
    <w:p w14:paraId="2FF48E7D" w14:textId="0508FD06" w:rsidR="000746C5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46B218DA" w:rsidR="00363F81" w:rsidRPr="00341AC4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FC10BE" w:rsidRPr="00FC10BE">
        <w:t xml:space="preserve"> </w:t>
      </w:r>
      <w:r w:rsidR="00C82F9B" w:rsidRPr="00C82F9B">
        <w:rPr>
          <w:rFonts w:asciiTheme="minorHAnsi" w:hAnsiTheme="minorHAnsi" w:cstheme="minorHAnsi"/>
          <w:sz w:val="24"/>
          <w:szCs w:val="24"/>
        </w:rPr>
        <w:t>0923.3.PS1.A8.AFWRP</w:t>
      </w:r>
    </w:p>
    <w:p w14:paraId="43134346" w14:textId="57FB4A6D" w:rsidR="004501ED" w:rsidRPr="00A02594" w:rsidRDefault="004838B3" w:rsidP="009D17EC">
      <w:pPr>
        <w:pStyle w:val="Nagwek3"/>
        <w:spacing w:line="276" w:lineRule="auto"/>
        <w:ind w:left="426"/>
        <w:jc w:val="both"/>
        <w:rPr>
          <w:rFonts w:asciiTheme="minorHAnsi" w:hAnsiTheme="minorHAnsi" w:cstheme="minorHAnsi"/>
          <w:b/>
          <w:bCs/>
          <w:color w:val="auto"/>
        </w:rPr>
      </w:pPr>
      <w:r w:rsidRPr="00A02594">
        <w:rPr>
          <w:rFonts w:asciiTheme="minorHAnsi" w:hAnsiTheme="minorHAnsi" w:cstheme="minorHAnsi"/>
          <w:b/>
          <w:bCs/>
          <w:color w:val="auto"/>
        </w:rPr>
        <w:t xml:space="preserve">Nazwa przedmiotu </w:t>
      </w:r>
      <w:bookmarkStart w:id="0" w:name="_Hlk210305669"/>
      <w:r w:rsidRPr="00A02594">
        <w:rPr>
          <w:rFonts w:asciiTheme="minorHAnsi" w:hAnsiTheme="minorHAnsi" w:cstheme="minorHAnsi"/>
          <w:b/>
          <w:bCs/>
          <w:color w:val="auto"/>
        </w:rPr>
        <w:t xml:space="preserve">(zajęć) </w:t>
      </w:r>
      <w:bookmarkEnd w:id="0"/>
      <w:r w:rsidRPr="00A02594">
        <w:rPr>
          <w:rFonts w:asciiTheme="minorHAnsi" w:hAnsiTheme="minorHAnsi" w:cstheme="minorHAnsi"/>
          <w:b/>
          <w:bCs/>
          <w:color w:val="auto"/>
        </w:rPr>
        <w:t>w języku polskim:</w:t>
      </w:r>
      <w:r w:rsidR="00FC10BE" w:rsidRPr="00A02594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DA3C50" w:rsidRPr="00DA3C50">
        <w:rPr>
          <w:rFonts w:asciiTheme="minorHAnsi" w:hAnsiTheme="minorHAnsi" w:cstheme="minorHAnsi"/>
          <w:b/>
          <w:bCs/>
          <w:color w:val="auto"/>
        </w:rPr>
        <w:t>Aktywne formy wejścia na rynek pracy</w:t>
      </w:r>
    </w:p>
    <w:p w14:paraId="274BA5FF" w14:textId="6DC4691A" w:rsidR="004838B3" w:rsidRPr="00DA3C50" w:rsidRDefault="004838B3" w:rsidP="009D17EC">
      <w:pPr>
        <w:pStyle w:val="Styl1"/>
        <w:spacing w:line="276" w:lineRule="auto"/>
        <w:ind w:left="426"/>
        <w:rPr>
          <w:rFonts w:asciiTheme="minorHAnsi" w:hAnsiTheme="minorHAnsi" w:cstheme="minorHAnsi"/>
          <w:b/>
          <w:bCs/>
          <w:i w:val="0"/>
          <w:iCs/>
        </w:rPr>
      </w:pPr>
      <w:r w:rsidRPr="00A02594">
        <w:rPr>
          <w:rFonts w:asciiTheme="minorHAnsi" w:hAnsiTheme="minorHAnsi" w:cstheme="minorHAnsi"/>
          <w:b/>
          <w:bCs/>
          <w:i w:val="0"/>
          <w:iCs/>
        </w:rPr>
        <w:t>Nazwa przedmiotu (zajęć) w języku angielskim:</w:t>
      </w:r>
      <w:r w:rsidR="00FC10BE" w:rsidRPr="00A02594">
        <w:rPr>
          <w:rFonts w:asciiTheme="minorHAnsi" w:hAnsiTheme="minorHAnsi" w:cstheme="minorHAnsi"/>
          <w:b/>
          <w:bCs/>
        </w:rPr>
        <w:t xml:space="preserve"> </w:t>
      </w:r>
      <w:r w:rsidR="00DA3C50" w:rsidRPr="00DA3C50">
        <w:rPr>
          <w:rFonts w:asciiTheme="minorHAnsi" w:hAnsiTheme="minorHAnsi" w:cstheme="minorHAnsi"/>
          <w:b/>
          <w:bCs/>
          <w:i w:val="0"/>
          <w:iCs/>
        </w:rPr>
        <w:t xml:space="preserve">Active </w:t>
      </w:r>
      <w:proofErr w:type="spellStart"/>
      <w:r w:rsidR="00DA3C50" w:rsidRPr="00DA3C50">
        <w:rPr>
          <w:rFonts w:asciiTheme="minorHAnsi" w:hAnsiTheme="minorHAnsi" w:cstheme="minorHAnsi"/>
          <w:b/>
          <w:bCs/>
          <w:i w:val="0"/>
          <w:iCs/>
        </w:rPr>
        <w:t>forms</w:t>
      </w:r>
      <w:proofErr w:type="spellEnd"/>
      <w:r w:rsidR="00DA3C50" w:rsidRPr="00DA3C50">
        <w:rPr>
          <w:rFonts w:asciiTheme="minorHAnsi" w:hAnsiTheme="minorHAnsi" w:cstheme="minorHAnsi"/>
          <w:b/>
          <w:bCs/>
          <w:i w:val="0"/>
          <w:iCs/>
        </w:rPr>
        <w:t xml:space="preserve"> of </w:t>
      </w:r>
      <w:proofErr w:type="spellStart"/>
      <w:r w:rsidR="00DA3C50" w:rsidRPr="00DA3C50">
        <w:rPr>
          <w:rFonts w:asciiTheme="minorHAnsi" w:hAnsiTheme="minorHAnsi" w:cstheme="minorHAnsi"/>
          <w:b/>
          <w:bCs/>
          <w:i w:val="0"/>
          <w:iCs/>
        </w:rPr>
        <w:t>entry</w:t>
      </w:r>
      <w:proofErr w:type="spellEnd"/>
      <w:r w:rsidR="00DA3C50" w:rsidRPr="00DA3C50">
        <w:rPr>
          <w:rFonts w:asciiTheme="minorHAnsi" w:hAnsiTheme="minorHAnsi" w:cstheme="minorHAnsi"/>
          <w:b/>
          <w:bCs/>
          <w:i w:val="0"/>
          <w:iCs/>
        </w:rPr>
        <w:t xml:space="preserve"> </w:t>
      </w:r>
      <w:proofErr w:type="spellStart"/>
      <w:r w:rsidR="00DA3C50" w:rsidRPr="00DA3C50">
        <w:rPr>
          <w:rFonts w:asciiTheme="minorHAnsi" w:hAnsiTheme="minorHAnsi" w:cstheme="minorHAnsi"/>
          <w:b/>
          <w:bCs/>
          <w:i w:val="0"/>
          <w:iCs/>
        </w:rPr>
        <w:t>into</w:t>
      </w:r>
      <w:proofErr w:type="spellEnd"/>
      <w:r w:rsidR="00DA3C50" w:rsidRPr="00DA3C50">
        <w:rPr>
          <w:rFonts w:asciiTheme="minorHAnsi" w:hAnsiTheme="minorHAnsi" w:cstheme="minorHAnsi"/>
          <w:b/>
          <w:bCs/>
          <w:i w:val="0"/>
          <w:iCs/>
        </w:rPr>
        <w:t xml:space="preserve"> the </w:t>
      </w:r>
      <w:proofErr w:type="spellStart"/>
      <w:r w:rsidR="00DA3C50" w:rsidRPr="00DA3C50">
        <w:rPr>
          <w:rFonts w:asciiTheme="minorHAnsi" w:hAnsiTheme="minorHAnsi" w:cstheme="minorHAnsi"/>
          <w:b/>
          <w:bCs/>
          <w:i w:val="0"/>
          <w:iCs/>
        </w:rPr>
        <w:t>labor</w:t>
      </w:r>
      <w:proofErr w:type="spellEnd"/>
      <w:r w:rsidR="00DA3C50" w:rsidRPr="00DA3C50">
        <w:rPr>
          <w:rFonts w:asciiTheme="minorHAnsi" w:hAnsiTheme="minorHAnsi" w:cstheme="minorHAnsi"/>
          <w:b/>
          <w:bCs/>
          <w:i w:val="0"/>
          <w:iCs/>
        </w:rPr>
        <w:t xml:space="preserve"> market</w:t>
      </w:r>
    </w:p>
    <w:p w14:paraId="1405C745" w14:textId="3853D916"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341AC4" w:rsidRPr="00341AC4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176E47D4" w:rsidR="000746C5" w:rsidRPr="00DA3C50" w:rsidRDefault="00DA3C50" w:rsidP="009D17EC">
            <w:pPr>
              <w:pStyle w:val="TableParagraph"/>
              <w:spacing w:line="276" w:lineRule="auto"/>
              <w:ind w:left="208" w:right="183" w:hanging="128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A3C5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Praca socjalna</w:t>
            </w:r>
          </w:p>
        </w:tc>
      </w:tr>
      <w:tr w:rsidR="00341AC4" w:rsidRPr="00341AC4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557A00AD" w:rsidR="000746C5" w:rsidRPr="00DA3C50" w:rsidRDefault="00FC10BE" w:rsidP="009D17EC">
            <w:pPr>
              <w:pStyle w:val="TableParagraph"/>
              <w:spacing w:line="276" w:lineRule="auto"/>
              <w:ind w:left="208" w:right="183" w:hanging="128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A3C5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Stacjonarne</w:t>
            </w:r>
          </w:p>
        </w:tc>
      </w:tr>
      <w:tr w:rsidR="00341AC4" w:rsidRPr="00341AC4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AB3480" w:rsidRPr="00341AC4" w:rsidRDefault="00AB3480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4F2C4EC1" w:rsidR="00AB3480" w:rsidRPr="00DA3C50" w:rsidRDefault="003E5BD7" w:rsidP="009D17EC">
            <w:pPr>
              <w:pStyle w:val="TableParagraph"/>
              <w:spacing w:line="276" w:lineRule="auto"/>
              <w:ind w:left="208" w:right="183" w:hanging="128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A3C5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Pierwszego</w:t>
            </w:r>
            <w:r w:rsidR="00FC10BE" w:rsidRPr="00DA3C5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stopnia - </w:t>
            </w:r>
            <w:r w:rsidRPr="00DA3C5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licencjackie</w:t>
            </w:r>
          </w:p>
        </w:tc>
      </w:tr>
      <w:tr w:rsidR="00341AC4" w:rsidRPr="00341AC4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0746C5" w:rsidRPr="00341AC4" w:rsidRDefault="00C74615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1A00AF9B" w:rsidR="000746C5" w:rsidRPr="00DA3C50" w:rsidRDefault="00DA3C50" w:rsidP="00DA3C50">
            <w:pPr>
              <w:pStyle w:val="TableParagraph"/>
              <w:spacing w:line="276" w:lineRule="auto"/>
              <w:ind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A3C5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 Praktyczny</w:t>
            </w:r>
          </w:p>
        </w:tc>
      </w:tr>
      <w:tr w:rsidR="00341AC4" w:rsidRPr="00341AC4" w14:paraId="665D7137" w14:textId="77777777" w:rsidTr="004C2D66">
        <w:trPr>
          <w:trHeight w:val="282"/>
          <w:jc w:val="center"/>
        </w:trPr>
        <w:tc>
          <w:tcPr>
            <w:tcW w:w="4742" w:type="dxa"/>
          </w:tcPr>
          <w:p w14:paraId="4533E0D6" w14:textId="3B7F67D4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Osoba przygotowująca kartę </w:t>
            </w:r>
            <w:r w:rsidR="00BE67A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przedmiotu</w:t>
            </w:r>
            <w:r w:rsidR="00654EA0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(zajęć)</w:t>
            </w:r>
          </w:p>
        </w:tc>
        <w:tc>
          <w:tcPr>
            <w:tcW w:w="5005" w:type="dxa"/>
          </w:tcPr>
          <w:p w14:paraId="72454463" w14:textId="6DC19431" w:rsidR="000746C5" w:rsidRPr="00DA3C50" w:rsidRDefault="00FC10BE" w:rsidP="009D17EC">
            <w:pPr>
              <w:pStyle w:val="TableParagraph"/>
              <w:spacing w:line="276" w:lineRule="auto"/>
              <w:ind w:left="208" w:right="183" w:hanging="128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A3C5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dr Małgorzata Krawczyk-Blicharska</w:t>
            </w:r>
          </w:p>
        </w:tc>
      </w:tr>
      <w:tr w:rsidR="00341AC4" w:rsidRPr="00341AC4" w14:paraId="61AC06B3" w14:textId="77777777" w:rsidTr="004C2D66">
        <w:trPr>
          <w:trHeight w:val="285"/>
          <w:jc w:val="center"/>
        </w:trPr>
        <w:tc>
          <w:tcPr>
            <w:tcW w:w="4742" w:type="dxa"/>
          </w:tcPr>
          <w:p w14:paraId="29CD3083" w14:textId="2619BB49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7A23DFB6" w:rsidR="00713499" w:rsidRPr="00DA3C50" w:rsidRDefault="00713499" w:rsidP="009D17EC">
            <w:pPr>
              <w:pStyle w:val="TableParagraph"/>
              <w:spacing w:line="276" w:lineRule="auto"/>
              <w:ind w:left="208" w:right="183" w:hanging="128"/>
              <w:rPr>
                <w:rFonts w:asciiTheme="minorHAnsi" w:hAnsiTheme="minorHAnsi" w:cstheme="minorHAnsi"/>
                <w:sz w:val="21"/>
                <w:szCs w:val="21"/>
              </w:rPr>
            </w:pPr>
            <w:hyperlink r:id="rId6" w:history="1">
              <w:r w:rsidRPr="00DA3C50">
                <w:rPr>
                  <w:rStyle w:val="Hipercze"/>
                  <w:rFonts w:asciiTheme="minorHAnsi" w:hAnsiTheme="minorHAnsi" w:cstheme="minorHAnsi"/>
                  <w:color w:val="auto"/>
                  <w:sz w:val="21"/>
                  <w:szCs w:val="21"/>
                  <w:u w:val="none"/>
                </w:rPr>
                <w:t>malgorzata.krawczyk-blicharska@ujk.edu.pl</w:t>
              </w:r>
            </w:hyperlink>
          </w:p>
        </w:tc>
      </w:tr>
    </w:tbl>
    <w:p w14:paraId="07E319B6" w14:textId="74AAD63C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341AC4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296F09FA" w:rsidR="000746C5" w:rsidRPr="00A02594" w:rsidRDefault="00FC10BE" w:rsidP="009D17EC">
            <w:pPr>
              <w:pStyle w:val="TableParagraph"/>
              <w:spacing w:line="276" w:lineRule="auto"/>
              <w:ind w:left="79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0259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Język polski</w:t>
            </w:r>
          </w:p>
        </w:tc>
      </w:tr>
      <w:tr w:rsidR="00341AC4" w:rsidRPr="00341AC4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0377FF3A" w:rsidR="000746C5" w:rsidRPr="00A02594" w:rsidRDefault="003E5BD7" w:rsidP="00A02594">
            <w:pPr>
              <w:pStyle w:val="TableParagraph"/>
              <w:ind w:left="79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0259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Znajomość podstawowej wiedzy z zakresu</w:t>
            </w:r>
            <w:r w:rsidR="00DA3C5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dotychczasowych</w:t>
            </w:r>
            <w:r w:rsidRPr="00A0259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przedmiotów kształcenia</w:t>
            </w:r>
          </w:p>
        </w:tc>
      </w:tr>
    </w:tbl>
    <w:p w14:paraId="3E7144CC" w14:textId="6D64921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DA3C50" w:rsidRPr="00341AC4" w14:paraId="30DFC9B5" w14:textId="77777777" w:rsidTr="00A2077D">
        <w:trPr>
          <w:trHeight w:val="285"/>
          <w:jc w:val="center"/>
        </w:trPr>
        <w:tc>
          <w:tcPr>
            <w:tcW w:w="3466" w:type="dxa"/>
          </w:tcPr>
          <w:p w14:paraId="1A691396" w14:textId="107C7E23" w:rsidR="00DA3C50" w:rsidRPr="00341AC4" w:rsidRDefault="00DA3C50" w:rsidP="00DA3C50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344A" w14:textId="64368E8F" w:rsidR="00DA3C50" w:rsidRPr="00DA3C50" w:rsidRDefault="00DA3C50" w:rsidP="00DA3C50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color w:val="EE0000"/>
                <w:sz w:val="21"/>
                <w:szCs w:val="21"/>
              </w:rPr>
            </w:pPr>
            <w:r w:rsidRPr="00DA3C50">
              <w:rPr>
                <w:rFonts w:asciiTheme="minorHAnsi" w:hAnsiTheme="minorHAnsi" w:cstheme="minorHAnsi"/>
                <w:sz w:val="21"/>
                <w:szCs w:val="21"/>
              </w:rPr>
              <w:t xml:space="preserve">Ćwiczenia </w:t>
            </w:r>
          </w:p>
        </w:tc>
      </w:tr>
      <w:tr w:rsidR="00DA3C50" w:rsidRPr="00341AC4" w14:paraId="4465DD68" w14:textId="77777777" w:rsidTr="00A2077D">
        <w:trPr>
          <w:trHeight w:val="282"/>
          <w:jc w:val="center"/>
        </w:trPr>
        <w:tc>
          <w:tcPr>
            <w:tcW w:w="3466" w:type="dxa"/>
          </w:tcPr>
          <w:p w14:paraId="144A01E5" w14:textId="0FE12A02" w:rsidR="00DA3C50" w:rsidRPr="00341AC4" w:rsidRDefault="00DA3C50" w:rsidP="00DA3C50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5933" w14:textId="1C07F71E" w:rsidR="00DA3C50" w:rsidRPr="00DA3C50" w:rsidRDefault="00DA3C50" w:rsidP="00DA3C50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A3C50">
              <w:rPr>
                <w:rFonts w:asciiTheme="minorHAnsi" w:hAnsiTheme="minorHAnsi" w:cstheme="minorHAnsi"/>
                <w:sz w:val="21"/>
                <w:szCs w:val="21"/>
                <w:lang w:val="pl"/>
              </w:rPr>
              <w:t xml:space="preserve">Pomieszczenia dydaktyczne UJK </w:t>
            </w:r>
          </w:p>
        </w:tc>
      </w:tr>
      <w:tr w:rsidR="00DA3C50" w:rsidRPr="00341AC4" w14:paraId="7FFE317E" w14:textId="77777777" w:rsidTr="00A2077D">
        <w:trPr>
          <w:trHeight w:val="285"/>
          <w:jc w:val="center"/>
        </w:trPr>
        <w:tc>
          <w:tcPr>
            <w:tcW w:w="3466" w:type="dxa"/>
          </w:tcPr>
          <w:p w14:paraId="12EBBD92" w14:textId="5CF8C483" w:rsidR="00DA3C50" w:rsidRPr="00341AC4" w:rsidRDefault="00DA3C50" w:rsidP="00DA3C50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34E5" w14:textId="789FF457" w:rsidR="00DA3C50" w:rsidRPr="00DA3C50" w:rsidRDefault="00DA3C50" w:rsidP="00DA3C50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A3C50">
              <w:rPr>
                <w:rFonts w:asciiTheme="minorHAnsi" w:hAnsiTheme="minorHAnsi" w:cstheme="minorHAnsi"/>
                <w:sz w:val="21"/>
                <w:szCs w:val="21"/>
              </w:rPr>
              <w:t>Zaliczenie z oceną</w:t>
            </w:r>
          </w:p>
        </w:tc>
      </w:tr>
      <w:tr w:rsidR="00DA3C50" w:rsidRPr="00341AC4" w14:paraId="70E32DCA" w14:textId="77777777" w:rsidTr="00A2077D">
        <w:trPr>
          <w:trHeight w:val="282"/>
          <w:jc w:val="center"/>
        </w:trPr>
        <w:tc>
          <w:tcPr>
            <w:tcW w:w="3466" w:type="dxa"/>
          </w:tcPr>
          <w:p w14:paraId="55BDBC2A" w14:textId="467B498A" w:rsidR="00DA3C50" w:rsidRPr="00341AC4" w:rsidRDefault="00DA3C50" w:rsidP="00DA3C50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67CE" w14:textId="7812E3A6" w:rsidR="00DA3C50" w:rsidRPr="00DA3C50" w:rsidRDefault="00DA3C50" w:rsidP="00DA3C50">
            <w:pPr>
              <w:pStyle w:val="NormalnyWeb"/>
              <w:spacing w:before="0" w:beforeAutospacing="0" w:after="0" w:afterAutospacing="0"/>
              <w:ind w:left="74"/>
              <w:jc w:val="both"/>
              <w:rPr>
                <w:rFonts w:asciiTheme="minorHAnsi" w:hAnsiTheme="minorHAnsi" w:cstheme="minorHAnsi"/>
                <w:sz w:val="21"/>
                <w:szCs w:val="21"/>
                <w:lang w:eastAsia="en-US"/>
              </w:rPr>
            </w:pPr>
            <w:r w:rsidRPr="00DA3C50">
              <w:rPr>
                <w:rFonts w:asciiTheme="minorHAnsi" w:hAnsiTheme="minorHAnsi" w:cstheme="minorHAnsi"/>
                <w:sz w:val="21"/>
                <w:szCs w:val="21"/>
              </w:rPr>
              <w:t>Dyskusja grupowa (DG), Dyskusja – burza mózgów (BM</w:t>
            </w:r>
            <w:proofErr w:type="gramStart"/>
            <w:r w:rsidRPr="00DA3C50">
              <w:rPr>
                <w:rFonts w:asciiTheme="minorHAnsi" w:hAnsiTheme="minorHAnsi" w:cstheme="minorHAnsi"/>
                <w:sz w:val="21"/>
                <w:szCs w:val="21"/>
              </w:rPr>
              <w:t>),  Metoda</w:t>
            </w:r>
            <w:proofErr w:type="gramEnd"/>
            <w:r w:rsidRPr="00DA3C50">
              <w:rPr>
                <w:rFonts w:asciiTheme="minorHAnsi" w:hAnsiTheme="minorHAnsi" w:cstheme="minorHAnsi"/>
                <w:sz w:val="21"/>
                <w:szCs w:val="21"/>
              </w:rPr>
              <w:t xml:space="preserve"> inscenizacji (MI), Metoda symulacyjna (MS</w:t>
            </w:r>
            <w:proofErr w:type="gramStart"/>
            <w:r w:rsidRPr="00DA3C50">
              <w:rPr>
                <w:rFonts w:asciiTheme="minorHAnsi" w:hAnsiTheme="minorHAnsi" w:cstheme="minorHAnsi"/>
                <w:sz w:val="21"/>
                <w:szCs w:val="21"/>
              </w:rPr>
              <w:t>),  Warsztaty</w:t>
            </w:r>
            <w:proofErr w:type="gramEnd"/>
            <w:r w:rsidRPr="00DA3C50">
              <w:rPr>
                <w:rFonts w:asciiTheme="minorHAnsi" w:hAnsiTheme="minorHAnsi" w:cstheme="minorHAnsi"/>
                <w:sz w:val="21"/>
                <w:szCs w:val="21"/>
              </w:rPr>
              <w:t xml:space="preserve"> dydaktyczne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                  </w:t>
            </w:r>
            <w:proofErr w:type="gramStart"/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 </w:t>
            </w:r>
            <w:r w:rsidRPr="00DA3C50">
              <w:rPr>
                <w:rFonts w:asciiTheme="minorHAnsi" w:hAnsiTheme="minorHAnsi" w:cstheme="minorHAnsi"/>
                <w:sz w:val="21"/>
                <w:szCs w:val="21"/>
              </w:rPr>
              <w:t xml:space="preserve"> (</w:t>
            </w:r>
            <w:proofErr w:type="gramEnd"/>
            <w:r w:rsidRPr="00DA3C50">
              <w:rPr>
                <w:rFonts w:asciiTheme="minorHAnsi" w:hAnsiTheme="minorHAnsi" w:cstheme="minorHAnsi"/>
                <w:sz w:val="21"/>
                <w:szCs w:val="21"/>
              </w:rPr>
              <w:t xml:space="preserve"> WD)</w:t>
            </w:r>
            <w:r w:rsidRPr="00DA3C50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t xml:space="preserve">, Film dydaktyczny (FD), </w:t>
            </w:r>
            <w:r w:rsidRPr="00DA3C50">
              <w:rPr>
                <w:rFonts w:asciiTheme="minorHAnsi" w:hAnsiTheme="minorHAnsi" w:cstheme="minorHAnsi"/>
                <w:sz w:val="21"/>
                <w:szCs w:val="21"/>
              </w:rPr>
              <w:t>Praca w grupach (PG)</w:t>
            </w:r>
          </w:p>
        </w:tc>
      </w:tr>
      <w:tr w:rsidR="00DA3C50" w:rsidRPr="00341AC4" w14:paraId="1DDA2B5B" w14:textId="77777777" w:rsidTr="00402BCD">
        <w:trPr>
          <w:trHeight w:val="285"/>
          <w:jc w:val="center"/>
        </w:trPr>
        <w:tc>
          <w:tcPr>
            <w:tcW w:w="3466" w:type="dxa"/>
          </w:tcPr>
          <w:p w14:paraId="16A3B496" w14:textId="606439FB" w:rsidR="00DA3C50" w:rsidRPr="00341AC4" w:rsidRDefault="00DA3C50" w:rsidP="00DA3C50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</w:tcPr>
          <w:p w14:paraId="31495577" w14:textId="794D84FC" w:rsidR="00DA3C50" w:rsidRPr="00DA3C50" w:rsidRDefault="00DA3C50" w:rsidP="00DA3C50">
            <w:pPr>
              <w:shd w:val="clear" w:color="auto" w:fill="FFFFFF"/>
              <w:tabs>
                <w:tab w:val="left" w:pos="451"/>
                <w:tab w:val="left" w:pos="9072"/>
              </w:tabs>
              <w:ind w:left="79"/>
              <w:jc w:val="both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 w:rsidRPr="00DA3C50">
              <w:rPr>
                <w:rFonts w:asciiTheme="minorHAnsi" w:hAnsiTheme="minorHAnsi" w:cstheme="minorHAnsi"/>
                <w:iCs/>
                <w:sz w:val="21"/>
                <w:szCs w:val="21"/>
              </w:rPr>
              <w:t>1. Baraniak B., Współczesna pedagogika pracy z perspektywy edukacji, pracy i badań. Warszawa 2010.</w:t>
            </w:r>
          </w:p>
          <w:p w14:paraId="65607279" w14:textId="7F1D3EED" w:rsidR="00DA3C50" w:rsidRPr="00DA3C50" w:rsidRDefault="00DA3C50" w:rsidP="00DA3C50">
            <w:pPr>
              <w:shd w:val="clear" w:color="auto" w:fill="FFFFFF"/>
              <w:tabs>
                <w:tab w:val="left" w:pos="451"/>
                <w:tab w:val="left" w:pos="9072"/>
              </w:tabs>
              <w:ind w:left="79"/>
              <w:jc w:val="both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sz w:val="21"/>
                <w:szCs w:val="21"/>
              </w:rPr>
              <w:t>2</w:t>
            </w:r>
            <w:r w:rsidRPr="00DA3C50">
              <w:rPr>
                <w:rFonts w:asciiTheme="minorHAnsi" w:hAnsiTheme="minorHAnsi" w:cstheme="minorHAnsi"/>
                <w:iCs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iCs/>
                <w:sz w:val="21"/>
                <w:szCs w:val="21"/>
              </w:rPr>
              <w:t xml:space="preserve"> </w:t>
            </w:r>
            <w:r w:rsidRPr="00DA3C50">
              <w:rPr>
                <w:rFonts w:asciiTheme="minorHAnsi" w:hAnsiTheme="minorHAnsi" w:cstheme="minorHAnsi"/>
                <w:iCs/>
                <w:sz w:val="21"/>
                <w:szCs w:val="21"/>
              </w:rPr>
              <w:t xml:space="preserve">Raport Barometr zawodów 2025 (Raport podsumowujący badanie                          w Polsce), Edycja X, Ministerstwo Rodziny, Pracy i Polityki Społecznej, Kraków 2024, https://barometrzawodow.pl//forecast-card-zip/2025/ </w:t>
            </w:r>
            <w:proofErr w:type="spellStart"/>
            <w:r w:rsidRPr="00DA3C50">
              <w:rPr>
                <w:rFonts w:asciiTheme="minorHAnsi" w:hAnsiTheme="minorHAnsi" w:cstheme="minorHAnsi"/>
                <w:iCs/>
                <w:sz w:val="21"/>
                <w:szCs w:val="21"/>
              </w:rPr>
              <w:t>report_pl</w:t>
            </w:r>
            <w:proofErr w:type="spellEnd"/>
            <w:r w:rsidRPr="00DA3C50">
              <w:rPr>
                <w:rFonts w:asciiTheme="minorHAnsi" w:hAnsiTheme="minorHAnsi" w:cstheme="minorHAnsi"/>
                <w:iCs/>
                <w:sz w:val="21"/>
                <w:szCs w:val="21"/>
              </w:rPr>
              <w:t>/</w:t>
            </w:r>
            <w:proofErr w:type="spellStart"/>
            <w:r w:rsidRPr="00DA3C50">
              <w:rPr>
                <w:rFonts w:asciiTheme="minorHAnsi" w:hAnsiTheme="minorHAnsi" w:cstheme="minorHAnsi"/>
                <w:iCs/>
                <w:sz w:val="21"/>
                <w:szCs w:val="21"/>
              </w:rPr>
              <w:t>raport_ogolnopolski</w:t>
            </w:r>
            <w:proofErr w:type="spellEnd"/>
            <w:r w:rsidRPr="00DA3C50">
              <w:rPr>
                <w:rFonts w:asciiTheme="minorHAnsi" w:hAnsiTheme="minorHAnsi" w:cstheme="minorHAnsi"/>
                <w:iCs/>
                <w:sz w:val="21"/>
                <w:szCs w:val="21"/>
              </w:rPr>
              <w:t xml:space="preserve"> 2025.pdf.</w:t>
            </w:r>
          </w:p>
          <w:p w14:paraId="78006A4E" w14:textId="55BB8157" w:rsidR="00DA3C50" w:rsidRDefault="00DA3C50" w:rsidP="00DA3C50">
            <w:pPr>
              <w:shd w:val="clear" w:color="auto" w:fill="FFFFFF"/>
              <w:tabs>
                <w:tab w:val="left" w:pos="451"/>
                <w:tab w:val="left" w:pos="9072"/>
              </w:tabs>
              <w:ind w:left="79"/>
              <w:jc w:val="both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sz w:val="21"/>
                <w:szCs w:val="21"/>
              </w:rPr>
              <w:t>3</w:t>
            </w:r>
            <w:r w:rsidRPr="00DA3C50">
              <w:rPr>
                <w:rFonts w:asciiTheme="minorHAnsi" w:hAnsiTheme="minorHAnsi" w:cstheme="minorHAnsi"/>
                <w:iCs/>
                <w:sz w:val="21"/>
                <w:szCs w:val="21"/>
              </w:rPr>
              <w:t xml:space="preserve">. Raport Barometr zawodów 2025 (dla województwa świętokrzyskiego), Edycja X, Wojewódzki Urząd Pracy w Kielcach, Kraków 2024, </w:t>
            </w:r>
            <w:hyperlink r:id="rId7" w:history="1">
              <w:r w:rsidRPr="00DA3C50">
                <w:rPr>
                  <w:rStyle w:val="Hipercze"/>
                  <w:rFonts w:asciiTheme="minorHAnsi" w:hAnsiTheme="minorHAnsi" w:cstheme="minorHAnsi"/>
                  <w:iCs/>
                  <w:color w:val="auto"/>
                  <w:sz w:val="21"/>
                  <w:szCs w:val="21"/>
                  <w:u w:val="none"/>
                </w:rPr>
                <w:t>https://barometrzawodow.pl//forecast-card-zip/2025/report_pl/raport _wojewodztwo_swietokrzyskie_2025.pdf</w:t>
              </w:r>
            </w:hyperlink>
            <w:r w:rsidRPr="00DA3C50">
              <w:rPr>
                <w:rFonts w:asciiTheme="minorHAnsi" w:hAnsiTheme="minorHAnsi" w:cstheme="minorHAnsi"/>
                <w:iCs/>
                <w:sz w:val="21"/>
                <w:szCs w:val="21"/>
              </w:rPr>
              <w:t>.</w:t>
            </w:r>
          </w:p>
          <w:p w14:paraId="07851C07" w14:textId="49B23B51" w:rsidR="00DA3C50" w:rsidRPr="00DA3C50" w:rsidRDefault="00DA3C50" w:rsidP="00DA3C50">
            <w:pPr>
              <w:shd w:val="clear" w:color="auto" w:fill="FFFFFF"/>
              <w:tabs>
                <w:tab w:val="left" w:pos="451"/>
                <w:tab w:val="left" w:pos="9072"/>
              </w:tabs>
              <w:ind w:left="79"/>
              <w:jc w:val="both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sz w:val="21"/>
                <w:szCs w:val="21"/>
              </w:rPr>
              <w:t>4</w:t>
            </w:r>
            <w:r w:rsidRPr="00DA3C50">
              <w:rPr>
                <w:rFonts w:asciiTheme="minorHAnsi" w:hAnsiTheme="minorHAnsi" w:cstheme="minorHAnsi"/>
                <w:iCs/>
                <w:sz w:val="21"/>
                <w:szCs w:val="21"/>
              </w:rPr>
              <w:t xml:space="preserve">. Raport GUS, </w:t>
            </w:r>
            <w:r w:rsidRPr="00DA3C50">
              <w:rPr>
                <w:rFonts w:asciiTheme="minorHAnsi" w:hAnsiTheme="minorHAnsi" w:cstheme="minorHAnsi"/>
                <w:sz w:val="21"/>
                <w:szCs w:val="21"/>
              </w:rPr>
              <w:t>Osoby młode na rynku pracy w 2024 r. Wyniki badania modułowego BAEL1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 Warszawa 2005.</w:t>
            </w:r>
          </w:p>
          <w:p w14:paraId="21539079" w14:textId="21719048" w:rsidR="00DA3C50" w:rsidRPr="00B05794" w:rsidRDefault="00DA3C50" w:rsidP="00DA3C50">
            <w:pPr>
              <w:shd w:val="clear" w:color="auto" w:fill="FFFFFF"/>
              <w:tabs>
                <w:tab w:val="left" w:pos="451"/>
                <w:tab w:val="left" w:pos="9072"/>
              </w:tabs>
              <w:ind w:left="79"/>
              <w:jc w:val="both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sz w:val="21"/>
                <w:szCs w:val="21"/>
              </w:rPr>
              <w:t>5</w:t>
            </w:r>
            <w:r w:rsidRPr="00DA3C50">
              <w:rPr>
                <w:rFonts w:asciiTheme="minorHAnsi" w:hAnsiTheme="minorHAnsi" w:cstheme="minorHAnsi"/>
                <w:iCs/>
                <w:sz w:val="21"/>
                <w:szCs w:val="21"/>
              </w:rPr>
              <w:t>. Raport Kompetencje przyszłości 2025. CERTES. Warszawa 2025.</w:t>
            </w:r>
          </w:p>
        </w:tc>
      </w:tr>
      <w:tr w:rsidR="00DA3C50" w:rsidRPr="00341AC4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DA3C50" w:rsidRPr="00341AC4" w:rsidRDefault="00DA3C50" w:rsidP="00DA3C50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3.5.b. Wykaz literatury uzupełniającej</w:t>
            </w:r>
          </w:p>
        </w:tc>
        <w:tc>
          <w:tcPr>
            <w:tcW w:w="6279" w:type="dxa"/>
          </w:tcPr>
          <w:p w14:paraId="7E9BC091" w14:textId="6E6E8542" w:rsidR="00DA3C50" w:rsidRDefault="00DA3C50" w:rsidP="00DA3C50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1. </w:t>
            </w:r>
            <w:r w:rsidRPr="003E5BD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Brookes K., Jaki wybrać zawód? Zaplanuj swoją przyszłość. Bydgoszcz 2010.    </w:t>
            </w:r>
          </w:p>
          <w:p w14:paraId="6415FBBB" w14:textId="77777777" w:rsidR="00DA3C50" w:rsidRPr="00DA3C50" w:rsidRDefault="00DA3C50" w:rsidP="00DA3C50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A3C5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2. Dziennik Urzędowy Unii Europejskiej (2018/C189/01). Zalecenie Rady Unii </w:t>
            </w:r>
            <w:proofErr w:type="gramStart"/>
            <w:r w:rsidRPr="00DA3C5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Europejskiej  z</w:t>
            </w:r>
            <w:proofErr w:type="gramEnd"/>
            <w:r w:rsidRPr="00DA3C5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dnia 22 maja 2018 r. w sprawie kompetencji kluczowych w procesie uczenia się przez całe życie. Załącznik: Kompetencje kluczowe w procesie uczenia się przez całe życie – Europejskie ramy odniesienia. Bruksela 2018.</w:t>
            </w:r>
          </w:p>
          <w:p w14:paraId="3A672853" w14:textId="77777777" w:rsidR="00DA3C50" w:rsidRPr="00DA3C50" w:rsidRDefault="00DA3C50" w:rsidP="00DA3C50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A3C5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3. Wojewódzki Urząd Pracy, Centrum Informacji i Planowania Kariery Zawodowej Kierunek praca. Poradnik dla aktywnych na rynku pracy. Kielce 2016.</w:t>
            </w:r>
          </w:p>
          <w:p w14:paraId="0E2C610E" w14:textId="2CBF81BB" w:rsidR="00DA3C50" w:rsidRPr="00DA3C50" w:rsidRDefault="00DA3C50" w:rsidP="00DA3C50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A3C5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lastRenderedPageBreak/>
              <w:t>4. Wojewódzki Urząd Pracy, Centrum Informacji i Planowania Kariery Zawodowej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DA3C5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Własna firma. Krok po kroku. Kielce 2017.</w:t>
            </w:r>
          </w:p>
          <w:p w14:paraId="7456B6D4" w14:textId="0B9B2054" w:rsidR="00DA3C50" w:rsidRPr="00341AC4" w:rsidRDefault="00DA3C50" w:rsidP="00DA3C50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sz w:val="21"/>
                <w:szCs w:val="21"/>
              </w:rPr>
              <w:t>5</w:t>
            </w:r>
            <w:r w:rsidRPr="00A02594">
              <w:rPr>
                <w:rFonts w:asciiTheme="minorHAnsi" w:hAnsiTheme="minorHAnsi" w:cstheme="minorHAnsi"/>
                <w:iCs/>
                <w:sz w:val="21"/>
                <w:szCs w:val="21"/>
              </w:rPr>
              <w:t xml:space="preserve">. Sienkiewicz Ł., </w:t>
            </w:r>
            <w:proofErr w:type="spellStart"/>
            <w:r w:rsidRPr="00A02594">
              <w:rPr>
                <w:rFonts w:asciiTheme="minorHAnsi" w:hAnsiTheme="minorHAnsi" w:cstheme="minorHAnsi"/>
                <w:iCs/>
                <w:sz w:val="21"/>
                <w:szCs w:val="21"/>
              </w:rPr>
              <w:t>Ivanova</w:t>
            </w:r>
            <w:proofErr w:type="spellEnd"/>
            <w:r w:rsidRPr="00A02594">
              <w:rPr>
                <w:rFonts w:asciiTheme="minorHAnsi" w:hAnsiTheme="minorHAnsi" w:cstheme="minorHAnsi"/>
                <w:iCs/>
                <w:sz w:val="21"/>
                <w:szCs w:val="21"/>
              </w:rPr>
              <w:t xml:space="preserve"> A., </w:t>
            </w:r>
            <w:proofErr w:type="spellStart"/>
            <w:r w:rsidRPr="00A02594">
              <w:rPr>
                <w:rFonts w:asciiTheme="minorHAnsi" w:hAnsiTheme="minorHAnsi" w:cstheme="minorHAnsi"/>
                <w:iCs/>
                <w:sz w:val="21"/>
                <w:szCs w:val="21"/>
              </w:rPr>
              <w:t>Budzewski</w:t>
            </w:r>
            <w:proofErr w:type="spellEnd"/>
            <w:r w:rsidRPr="00A02594">
              <w:rPr>
                <w:rFonts w:asciiTheme="minorHAnsi" w:hAnsiTheme="minorHAnsi" w:cstheme="minorHAnsi"/>
                <w:iCs/>
                <w:sz w:val="21"/>
                <w:szCs w:val="21"/>
              </w:rPr>
              <w:t xml:space="preserve"> M., Raport: Rynek pracy, edukacja, kompetencje. Aktualne trendy wyniki badań. Warszawa 2025.</w:t>
            </w:r>
          </w:p>
        </w:tc>
      </w:tr>
    </w:tbl>
    <w:p w14:paraId="211E22AD" w14:textId="632220BB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lastRenderedPageBreak/>
        <w:t>Cele, treści i efekty uczenia się</w:t>
      </w:r>
    </w:p>
    <w:p w14:paraId="467AD185" w14:textId="78831576" w:rsidR="003E0703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582CCED7" w14:textId="7D65F903" w:rsidR="00DA3C50" w:rsidRPr="00DA3C50" w:rsidRDefault="00DA3C50" w:rsidP="00DA3C50">
      <w:pPr>
        <w:pStyle w:val="TableParagraph"/>
        <w:snapToGrid w:val="0"/>
        <w:spacing w:line="276" w:lineRule="auto"/>
        <w:ind w:left="567"/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</w:pPr>
      <w:r w:rsidRPr="00DA3C50"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>C1</w:t>
      </w:r>
      <w:r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 xml:space="preserve"> (Ć)</w:t>
      </w:r>
      <w:r w:rsidRPr="00DA3C50"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 xml:space="preserve"> </w:t>
      </w:r>
      <w:r w:rsidRPr="00B05794"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>–</w:t>
      </w:r>
      <w:r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 xml:space="preserve"> </w:t>
      </w:r>
      <w:r w:rsidRPr="00DA3C50"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>dostarczenie wiedzy na temat specyfiki i uwarunkowań współczesnej pracy oraz oczekiwań pracodawców wobec pracowników</w:t>
      </w:r>
    </w:p>
    <w:p w14:paraId="4A080265" w14:textId="4F79F4B3" w:rsidR="00DA3C50" w:rsidRPr="00DA3C50" w:rsidRDefault="00DA3C50" w:rsidP="00DA3C50">
      <w:pPr>
        <w:pStyle w:val="TableParagraph"/>
        <w:snapToGrid w:val="0"/>
        <w:spacing w:line="276" w:lineRule="auto"/>
        <w:ind w:left="567"/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</w:pPr>
      <w:r w:rsidRPr="00DA3C50"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>C2</w:t>
      </w:r>
      <w:r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 xml:space="preserve"> </w:t>
      </w:r>
      <w:r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>(</w:t>
      </w:r>
      <w:r w:rsidR="007C4E7B"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>Ć)</w:t>
      </w:r>
      <w:r w:rsidR="007C4E7B" w:rsidRPr="00DA3C50"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 xml:space="preserve"> –</w:t>
      </w:r>
      <w:r w:rsidRPr="00DA3C50"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 xml:space="preserve"> dostarczenie określonego zasobu wiadomości, umiejętności i kompetencji niezbędnych do wykonywania pracy zawodowej</w:t>
      </w:r>
    </w:p>
    <w:p w14:paraId="3050B2EF" w14:textId="1D2D9254" w:rsidR="00DA3C50" w:rsidRPr="00DA3C50" w:rsidRDefault="00DA3C50" w:rsidP="00DA3C50">
      <w:pPr>
        <w:pStyle w:val="TableParagraph"/>
        <w:snapToGrid w:val="0"/>
        <w:spacing w:line="276" w:lineRule="auto"/>
        <w:ind w:left="567"/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</w:pPr>
      <w:r w:rsidRPr="00DA3C50"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>C3</w:t>
      </w:r>
      <w:r w:rsidRPr="00DA3C50"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 xml:space="preserve"> </w:t>
      </w:r>
      <w:r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>(</w:t>
      </w:r>
      <w:r w:rsidR="007C4E7B"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>Ć)</w:t>
      </w:r>
      <w:r w:rsidR="007C4E7B" w:rsidRPr="00DA3C50"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 xml:space="preserve"> –</w:t>
      </w:r>
      <w:r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 xml:space="preserve"> </w:t>
      </w:r>
      <w:r w:rsidRPr="00DA3C50"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>kształtowanie postaw do działań samodzielnych, jednostkowych i pracy grupowej</w:t>
      </w:r>
    </w:p>
    <w:p w14:paraId="057402AE" w14:textId="325E0E49" w:rsidR="00B05794" w:rsidRDefault="00DA3C50" w:rsidP="00DA3C50">
      <w:pPr>
        <w:pStyle w:val="TableParagraph"/>
        <w:snapToGrid w:val="0"/>
        <w:spacing w:line="276" w:lineRule="auto"/>
        <w:ind w:left="567"/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</w:pPr>
      <w:r w:rsidRPr="00DA3C50"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>C4</w:t>
      </w:r>
      <w:r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 xml:space="preserve"> </w:t>
      </w:r>
      <w:r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>(</w:t>
      </w:r>
      <w:r w:rsidR="007C4E7B"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>Ć)</w:t>
      </w:r>
      <w:r w:rsidR="007C4E7B" w:rsidRPr="00DA3C50"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 xml:space="preserve"> –</w:t>
      </w:r>
      <w:r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 xml:space="preserve"> </w:t>
      </w:r>
      <w:r w:rsidRPr="00DA3C50"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 xml:space="preserve">rozbudzanie motywacji do całożyciowego </w:t>
      </w:r>
      <w:r w:rsidR="007C4E7B" w:rsidRPr="00DA3C50"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>samokształcenia i</w:t>
      </w:r>
      <w:r w:rsidRPr="00DA3C50"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 xml:space="preserve"> samorealizacji</w:t>
      </w:r>
      <w:r w:rsidR="007C4E7B">
        <w:rPr>
          <w:rFonts w:asciiTheme="minorHAnsi" w:hAnsiTheme="minorHAnsi" w:cstheme="minorHAnsi"/>
          <w:bCs/>
          <w:iCs/>
          <w:color w:val="000000" w:themeColor="text1"/>
          <w:sz w:val="21"/>
          <w:szCs w:val="21"/>
        </w:rPr>
        <w:t>.</w:t>
      </w:r>
    </w:p>
    <w:p w14:paraId="6945F6F4" w14:textId="77777777" w:rsidR="007C4E7B" w:rsidRPr="007C4E7B" w:rsidRDefault="007C4E7B" w:rsidP="00DA3C50">
      <w:pPr>
        <w:pStyle w:val="TableParagraph"/>
        <w:snapToGrid w:val="0"/>
        <w:spacing w:line="276" w:lineRule="auto"/>
        <w:ind w:left="567"/>
        <w:rPr>
          <w:rFonts w:asciiTheme="minorHAnsi" w:hAnsiTheme="minorHAnsi" w:cstheme="minorHAnsi"/>
          <w:bCs/>
          <w:iCs/>
          <w:color w:val="000000" w:themeColor="text1"/>
          <w:sz w:val="16"/>
          <w:szCs w:val="16"/>
        </w:rPr>
      </w:pPr>
    </w:p>
    <w:p w14:paraId="67708B6E" w14:textId="17C856B3" w:rsidR="003E0703" w:rsidRPr="00341AC4" w:rsidRDefault="003E0703" w:rsidP="00361550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67D78703" w14:textId="67D816B3" w:rsidR="00F203B2" w:rsidRDefault="007C4E7B" w:rsidP="00361550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  <w:r w:rsidR="00F203B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(</w:t>
      </w: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</w:t>
      </w:r>
      <w:r w:rsidR="00F203B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)</w:t>
      </w:r>
    </w:p>
    <w:p w14:paraId="09CEA819" w14:textId="77777777" w:rsidR="00B05794" w:rsidRPr="00B05794" w:rsidRDefault="00B05794" w:rsidP="00AD78F1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B05794">
        <w:rPr>
          <w:rFonts w:asciiTheme="minorHAnsi" w:hAnsiTheme="minorHAnsi" w:cstheme="minorHAnsi"/>
          <w:color w:val="000000" w:themeColor="text1"/>
          <w:sz w:val="21"/>
          <w:szCs w:val="21"/>
        </w:rPr>
        <w:t>1. Zapoznanie z kartą przedmiotu i wymaganiami dotyczącymi jego zaliczenia.</w:t>
      </w:r>
    </w:p>
    <w:p w14:paraId="6643CA26" w14:textId="77777777" w:rsidR="007C4E7B" w:rsidRPr="007C4E7B" w:rsidRDefault="007C4E7B" w:rsidP="007C4E7B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7C4E7B">
        <w:rPr>
          <w:rFonts w:asciiTheme="minorHAnsi" w:hAnsiTheme="minorHAnsi" w:cstheme="minorHAnsi"/>
          <w:color w:val="000000" w:themeColor="text1"/>
          <w:sz w:val="21"/>
          <w:szCs w:val="21"/>
        </w:rPr>
        <w:t>2. Uwarunkowania współczesnego rynku pracy.</w:t>
      </w:r>
    </w:p>
    <w:p w14:paraId="51AEF0F1" w14:textId="2ED14F8F" w:rsidR="007C4E7B" w:rsidRPr="007C4E7B" w:rsidRDefault="007C4E7B" w:rsidP="007C4E7B">
      <w:pPr>
        <w:pStyle w:val="TableParagraph"/>
        <w:spacing w:line="276" w:lineRule="auto"/>
        <w:ind w:left="567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7C4E7B">
        <w:rPr>
          <w:rFonts w:asciiTheme="minorHAnsi" w:hAnsiTheme="minorHAnsi" w:cstheme="minorHAnsi"/>
          <w:color w:val="000000" w:themeColor="text1"/>
          <w:sz w:val="21"/>
          <w:szCs w:val="21"/>
        </w:rPr>
        <w:t>3. Bilans zasobów kandydata do pracy - zainteresowania, zdolności, umiejętności, mocne i słabe strony, kwalifikacje</w:t>
      </w:r>
      <w:r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Pr="007C4E7B">
        <w:rPr>
          <w:rFonts w:asciiTheme="minorHAnsi" w:hAnsiTheme="minorHAnsi" w:cstheme="minorHAnsi"/>
          <w:color w:val="000000" w:themeColor="text1"/>
          <w:sz w:val="21"/>
          <w:szCs w:val="21"/>
        </w:rPr>
        <w:t>i kompetencje.</w:t>
      </w:r>
    </w:p>
    <w:p w14:paraId="18D5279E" w14:textId="14559508" w:rsidR="007C4E7B" w:rsidRPr="007C4E7B" w:rsidRDefault="007C4E7B" w:rsidP="007C4E7B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7C4E7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4. </w:t>
      </w:r>
      <w:r>
        <w:rPr>
          <w:rFonts w:asciiTheme="minorHAnsi" w:hAnsiTheme="minorHAnsi" w:cstheme="minorHAnsi"/>
          <w:color w:val="000000" w:themeColor="text1"/>
          <w:sz w:val="21"/>
          <w:szCs w:val="21"/>
        </w:rPr>
        <w:t>Proces aplikacyjny o pracę - d</w:t>
      </w:r>
      <w:r w:rsidRPr="007C4E7B">
        <w:rPr>
          <w:rFonts w:asciiTheme="minorHAnsi" w:hAnsiTheme="minorHAnsi" w:cstheme="minorHAnsi"/>
          <w:color w:val="000000" w:themeColor="text1"/>
          <w:sz w:val="21"/>
          <w:szCs w:val="21"/>
        </w:rPr>
        <w:t>okumenty aplikacyjne</w:t>
      </w:r>
      <w:r>
        <w:rPr>
          <w:rFonts w:asciiTheme="minorHAnsi" w:hAnsiTheme="minorHAnsi" w:cstheme="minorHAnsi"/>
          <w:color w:val="000000" w:themeColor="text1"/>
          <w:sz w:val="21"/>
          <w:szCs w:val="21"/>
        </w:rPr>
        <w:t>, r</w:t>
      </w:r>
      <w:r w:rsidRPr="007C4E7B">
        <w:rPr>
          <w:rFonts w:asciiTheme="minorHAnsi" w:hAnsiTheme="minorHAnsi" w:cstheme="minorHAnsi"/>
          <w:color w:val="000000" w:themeColor="text1"/>
          <w:sz w:val="21"/>
          <w:szCs w:val="21"/>
        </w:rPr>
        <w:t>ozmowa kwalifikacyjna.</w:t>
      </w:r>
    </w:p>
    <w:p w14:paraId="445D90BF" w14:textId="5122E4E7" w:rsidR="007C4E7B" w:rsidRPr="007C4E7B" w:rsidRDefault="007C4E7B" w:rsidP="007C4E7B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1"/>
          <w:szCs w:val="21"/>
        </w:rPr>
      </w:pPr>
      <w:r>
        <w:rPr>
          <w:rFonts w:asciiTheme="minorHAnsi" w:hAnsiTheme="minorHAnsi" w:cstheme="minorHAnsi"/>
          <w:color w:val="000000" w:themeColor="text1"/>
          <w:sz w:val="21"/>
          <w:szCs w:val="21"/>
        </w:rPr>
        <w:t>5</w:t>
      </w:r>
      <w:r w:rsidRPr="007C4E7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. Metody poszukiwania pracy. </w:t>
      </w:r>
    </w:p>
    <w:p w14:paraId="5486B9A4" w14:textId="1904CC13" w:rsidR="007C4E7B" w:rsidRPr="007C4E7B" w:rsidRDefault="007C4E7B" w:rsidP="007C4E7B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1"/>
          <w:szCs w:val="21"/>
        </w:rPr>
      </w:pPr>
      <w:r>
        <w:rPr>
          <w:rFonts w:asciiTheme="minorHAnsi" w:hAnsiTheme="minorHAnsi" w:cstheme="minorHAnsi"/>
          <w:color w:val="000000" w:themeColor="text1"/>
          <w:sz w:val="21"/>
          <w:szCs w:val="21"/>
        </w:rPr>
        <w:t>6</w:t>
      </w:r>
      <w:r w:rsidRPr="007C4E7B">
        <w:rPr>
          <w:rFonts w:asciiTheme="minorHAnsi" w:hAnsiTheme="minorHAnsi" w:cstheme="minorHAnsi"/>
          <w:color w:val="000000" w:themeColor="text1"/>
          <w:sz w:val="21"/>
          <w:szCs w:val="21"/>
        </w:rPr>
        <w:t>. Niestandardowe formy pracy i zatrudnienia.</w:t>
      </w:r>
    </w:p>
    <w:p w14:paraId="13D34A85" w14:textId="2436A866" w:rsidR="00B05794" w:rsidRPr="00B05794" w:rsidRDefault="007C4E7B" w:rsidP="007C4E7B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1"/>
          <w:szCs w:val="21"/>
        </w:rPr>
      </w:pPr>
      <w:r>
        <w:rPr>
          <w:rFonts w:asciiTheme="minorHAnsi" w:hAnsiTheme="minorHAnsi" w:cstheme="minorHAnsi"/>
          <w:color w:val="000000" w:themeColor="text1"/>
          <w:sz w:val="21"/>
          <w:szCs w:val="21"/>
        </w:rPr>
        <w:t>7</w:t>
      </w:r>
      <w:r w:rsidRPr="007C4E7B">
        <w:rPr>
          <w:rFonts w:asciiTheme="minorHAnsi" w:hAnsiTheme="minorHAnsi" w:cstheme="minorHAnsi"/>
          <w:color w:val="000000" w:themeColor="text1"/>
          <w:sz w:val="21"/>
          <w:szCs w:val="21"/>
        </w:rPr>
        <w:t>. Samozatrudnienie (zakładanie własnej działalności gospodarczej; zakładanie stowarzyszeń i fundacji).</w:t>
      </w:r>
    </w:p>
    <w:p w14:paraId="3643B113" w14:textId="77777777" w:rsidR="000C4294" w:rsidRPr="00361550" w:rsidRDefault="000C4294" w:rsidP="00AD78F1">
      <w:pPr>
        <w:pStyle w:val="TableParagraph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52CBFC3B" w14:textId="255BAEC0" w:rsidR="00436303" w:rsidRPr="00341AC4" w:rsidRDefault="00436303" w:rsidP="00361550">
      <w:pPr>
        <w:pStyle w:val="TableParagraph"/>
        <w:numPr>
          <w:ilvl w:val="1"/>
          <w:numId w:val="10"/>
        </w:numPr>
        <w:snapToGrid w:val="0"/>
        <w:spacing w:before="120" w:after="120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41AC4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7C4E7B" w:rsidRPr="00341AC4" w14:paraId="4B1E1EAC" w14:textId="77777777" w:rsidTr="00BC69F1">
        <w:trPr>
          <w:trHeight w:val="282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C974" w14:textId="1C6C5E42" w:rsidR="007C4E7B" w:rsidRPr="007C4E7B" w:rsidRDefault="007C4E7B" w:rsidP="007C4E7B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C4E7B">
              <w:rPr>
                <w:rFonts w:asciiTheme="minorHAnsi" w:hAnsiTheme="minorHAnsi" w:cstheme="minorHAnsi"/>
                <w:sz w:val="21"/>
                <w:szCs w:val="21"/>
              </w:rPr>
              <w:t>W01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0B9" w14:textId="0D0E42EA" w:rsidR="007C4E7B" w:rsidRPr="007C4E7B" w:rsidRDefault="007C4E7B" w:rsidP="007C4E7B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C4E7B">
              <w:rPr>
                <w:rFonts w:asciiTheme="minorHAnsi" w:hAnsiTheme="minorHAnsi" w:cstheme="minorHAnsi"/>
                <w:sz w:val="21"/>
                <w:szCs w:val="21"/>
              </w:rPr>
              <w:t>Posiada elementarną wiedzę na temat aktywnych form wejścia na rynek pracy</w:t>
            </w:r>
            <w:r w:rsidRPr="007C4E7B">
              <w:rPr>
                <w:rFonts w:asciiTheme="minorHAnsi" w:hAnsiTheme="minorHAnsi" w:cstheme="minorHAnsi"/>
                <w:sz w:val="21"/>
                <w:szCs w:val="21"/>
              </w:rPr>
              <w:t xml:space="preserve">                 </w:t>
            </w:r>
            <w:r w:rsidRPr="007C4E7B">
              <w:rPr>
                <w:rFonts w:asciiTheme="minorHAnsi" w:hAnsiTheme="minorHAnsi" w:cstheme="minorHAnsi"/>
                <w:sz w:val="21"/>
                <w:szCs w:val="21"/>
              </w:rPr>
              <w:t xml:space="preserve"> i projektowania ścieżki własnego rozwoju.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EAEC" w14:textId="4266AF3C" w:rsidR="007C4E7B" w:rsidRPr="007C4E7B" w:rsidRDefault="007C4E7B" w:rsidP="007C4E7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C4E7B">
              <w:rPr>
                <w:rFonts w:asciiTheme="minorHAnsi" w:hAnsiTheme="minorHAnsi" w:cstheme="minorHAnsi"/>
                <w:sz w:val="21"/>
                <w:szCs w:val="21"/>
              </w:rPr>
              <w:t>PS1P_W13</w:t>
            </w:r>
          </w:p>
        </w:tc>
      </w:tr>
    </w:tbl>
    <w:p w14:paraId="770FE7C0" w14:textId="2A87EC85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7C4E7B" w:rsidRPr="00341AC4" w14:paraId="3F10EFF6" w14:textId="77777777" w:rsidTr="00DC43B3">
        <w:trPr>
          <w:trHeight w:val="294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6EF6" w14:textId="7F8C6068" w:rsidR="007C4E7B" w:rsidRPr="007C4E7B" w:rsidRDefault="007C4E7B" w:rsidP="007C4E7B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C4E7B">
              <w:rPr>
                <w:rFonts w:asciiTheme="minorHAnsi" w:hAnsiTheme="minorHAnsi" w:cstheme="minorHAnsi"/>
                <w:sz w:val="21"/>
                <w:szCs w:val="21"/>
              </w:rPr>
              <w:t>U01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B30C" w14:textId="29B7A179" w:rsidR="007C4E7B" w:rsidRPr="007C4E7B" w:rsidRDefault="007C4E7B" w:rsidP="007C4E7B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C4E7B">
              <w:rPr>
                <w:rFonts w:asciiTheme="minorHAnsi" w:hAnsiTheme="minorHAnsi" w:cstheme="minorHAnsi"/>
                <w:sz w:val="21"/>
                <w:szCs w:val="21"/>
              </w:rPr>
              <w:t xml:space="preserve">Potrafi planować i organizować pracę indywidualną </w:t>
            </w:r>
            <w:r w:rsidR="001B2205" w:rsidRPr="007C4E7B">
              <w:rPr>
                <w:rFonts w:asciiTheme="minorHAnsi" w:hAnsiTheme="minorHAnsi" w:cstheme="minorHAnsi"/>
                <w:sz w:val="21"/>
                <w:szCs w:val="21"/>
              </w:rPr>
              <w:t>oraz w</w:t>
            </w:r>
            <w:r w:rsidRPr="007C4E7B">
              <w:rPr>
                <w:rFonts w:asciiTheme="minorHAnsi" w:hAnsiTheme="minorHAnsi" w:cstheme="minorHAnsi"/>
                <w:sz w:val="21"/>
                <w:szCs w:val="21"/>
              </w:rPr>
              <w:t xml:space="preserve"> zespole, pełniąc</w:t>
            </w:r>
            <w:r w:rsidR="001B2205">
              <w:rPr>
                <w:rFonts w:asciiTheme="minorHAnsi" w:hAnsiTheme="minorHAnsi" w:cstheme="minorHAnsi"/>
                <w:sz w:val="21"/>
                <w:szCs w:val="21"/>
              </w:rPr>
              <w:t xml:space="preserve">    </w:t>
            </w:r>
            <w:r w:rsidRPr="007C4E7B">
              <w:rPr>
                <w:rFonts w:asciiTheme="minorHAnsi" w:hAnsiTheme="minorHAnsi" w:cstheme="minorHAnsi"/>
                <w:sz w:val="21"/>
                <w:szCs w:val="21"/>
              </w:rPr>
              <w:t xml:space="preserve"> różne role. Umie wyznaczać, przyjmować i realizować zadania. Ma elementarne umiejętności organizacyjne pozwalające na realizację celów związanych </w:t>
            </w:r>
            <w:r w:rsidRPr="007C4E7B">
              <w:rPr>
                <w:rFonts w:asciiTheme="minorHAnsi" w:hAnsiTheme="minorHAnsi" w:cstheme="minorHAnsi"/>
                <w:sz w:val="21"/>
                <w:szCs w:val="21"/>
              </w:rPr>
              <w:t xml:space="preserve">                           </w:t>
            </w:r>
            <w:r w:rsidRPr="007C4E7B">
              <w:rPr>
                <w:rFonts w:asciiTheme="minorHAnsi" w:hAnsiTheme="minorHAnsi" w:cstheme="minorHAnsi"/>
                <w:sz w:val="21"/>
                <w:szCs w:val="21"/>
              </w:rPr>
              <w:t>z projektowaniem i podejmowaniem działań w zakresie wejścia i adaptacji na rynku pracy.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D1D6" w14:textId="1CDDDE4C" w:rsidR="007C4E7B" w:rsidRPr="007C4E7B" w:rsidRDefault="007C4E7B" w:rsidP="007C4E7B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C4E7B">
              <w:rPr>
                <w:rFonts w:asciiTheme="minorHAnsi" w:hAnsiTheme="minorHAnsi" w:cstheme="minorHAnsi"/>
                <w:sz w:val="21"/>
                <w:szCs w:val="21"/>
              </w:rPr>
              <w:t>PS1P_U12</w:t>
            </w:r>
          </w:p>
        </w:tc>
      </w:tr>
    </w:tbl>
    <w:p w14:paraId="5A2DC6D8" w14:textId="077E0DA3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7C4E7B" w:rsidRPr="00341AC4" w14:paraId="3F111010" w14:textId="77777777" w:rsidTr="00FE0EAD">
        <w:trPr>
          <w:trHeight w:val="275"/>
          <w:jc w:val="center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2C2280" w14:textId="77777777" w:rsidR="007C4E7B" w:rsidRPr="007C4E7B" w:rsidRDefault="007C4E7B" w:rsidP="007C4E7B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C4E7B">
              <w:rPr>
                <w:rFonts w:asciiTheme="minorHAnsi" w:hAnsiTheme="minorHAnsi" w:cstheme="minorHAnsi"/>
                <w:sz w:val="21"/>
                <w:szCs w:val="21"/>
              </w:rPr>
              <w:t>K01</w:t>
            </w:r>
          </w:p>
          <w:p w14:paraId="5FE7EFE1" w14:textId="703B1FC2" w:rsidR="007C4E7B" w:rsidRPr="007C4E7B" w:rsidRDefault="007C4E7B" w:rsidP="007C4E7B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63E7" w14:textId="7C3E0F61" w:rsidR="007C4E7B" w:rsidRPr="007C4E7B" w:rsidRDefault="007C4E7B" w:rsidP="007C4E7B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C4E7B">
              <w:rPr>
                <w:rFonts w:asciiTheme="minorHAnsi" w:hAnsiTheme="minorHAnsi" w:cstheme="minorHAnsi"/>
                <w:sz w:val="21"/>
                <w:szCs w:val="21"/>
              </w:rPr>
              <w:t xml:space="preserve">Ma świadomość poziomu </w:t>
            </w:r>
            <w:r w:rsidR="001B2205" w:rsidRPr="007C4E7B">
              <w:rPr>
                <w:rFonts w:asciiTheme="minorHAnsi" w:hAnsiTheme="minorHAnsi" w:cstheme="minorHAnsi"/>
                <w:sz w:val="21"/>
                <w:szCs w:val="21"/>
              </w:rPr>
              <w:t>własnej wiedzy</w:t>
            </w:r>
            <w:r w:rsidRPr="007C4E7B">
              <w:rPr>
                <w:rFonts w:asciiTheme="minorHAnsi" w:hAnsiTheme="minorHAnsi" w:cstheme="minorHAnsi"/>
                <w:sz w:val="21"/>
                <w:szCs w:val="21"/>
              </w:rPr>
              <w:t xml:space="preserve"> i umiejętności. Rozumie potrzebę ciągłego doskonalenia zawodowego i rozwoju osobistego. Dokonuje samooceny własnych kompetencji i doskonali umiejętności, wyznacza kierunki własnego rozwoju i dalszego kształcenia.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749A" w14:textId="24D68561" w:rsidR="007C4E7B" w:rsidRPr="007C4E7B" w:rsidRDefault="007C4E7B" w:rsidP="007C4E7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C4E7B">
              <w:rPr>
                <w:rFonts w:asciiTheme="minorHAnsi" w:hAnsiTheme="minorHAnsi" w:cstheme="minorHAnsi"/>
                <w:sz w:val="21"/>
                <w:szCs w:val="21"/>
              </w:rPr>
              <w:t>PS1P_K01</w:t>
            </w:r>
          </w:p>
        </w:tc>
      </w:tr>
    </w:tbl>
    <w:p w14:paraId="3EFC237B" w14:textId="77777777" w:rsidR="00AD78F1" w:rsidRDefault="00AD78F1" w:rsidP="00AD78F1">
      <w:pPr>
        <w:pStyle w:val="TableParagraph"/>
        <w:snapToGrid w:val="0"/>
        <w:spacing w:before="120" w:after="120" w:line="276" w:lineRule="auto"/>
        <w:ind w:left="1134"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4791B770" w14:textId="77777777" w:rsidR="001B2205" w:rsidRDefault="001B2205" w:rsidP="00AD78F1">
      <w:pPr>
        <w:pStyle w:val="TableParagraph"/>
        <w:snapToGrid w:val="0"/>
        <w:spacing w:before="120" w:after="120" w:line="276" w:lineRule="auto"/>
        <w:ind w:left="1134"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C259416" w14:textId="561D596A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>Sposoby weryfikacji osiągnięcia efektów uczenia się realizowanych w ramach przedmiotu</w:t>
      </w:r>
      <w:r w:rsidR="00906C25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00ECDB9" w14:textId="45FD2948" w:rsidR="00CF48D1" w:rsidRPr="00341AC4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9841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1227"/>
        <w:gridCol w:w="1228"/>
        <w:gridCol w:w="1228"/>
        <w:gridCol w:w="1228"/>
        <w:gridCol w:w="1228"/>
        <w:gridCol w:w="1228"/>
        <w:gridCol w:w="1228"/>
      </w:tblGrid>
      <w:tr w:rsidR="00341AC4" w:rsidRPr="00341AC4" w14:paraId="0519EDA3" w14:textId="77777777" w:rsidTr="009109EC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4EDEB735" w14:textId="0895E378" w:rsidR="00CF48D1" w:rsidRPr="00341AC4" w:rsidRDefault="00CF48D1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27" w:type="dxa"/>
            <w:vAlign w:val="center"/>
          </w:tcPr>
          <w:p w14:paraId="51275BBF" w14:textId="7DC6A84F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Egzamin ustny/</w:t>
            </w:r>
            <w:r w:rsidR="009109E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pisemny</w:t>
            </w:r>
            <w:r w:rsidR="00B6660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/</w:t>
            </w:r>
            <w:r w:rsidR="00B6660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  <w:t>praktyczny/</w:t>
            </w:r>
            <w:r w:rsidR="009109E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</w:r>
            <w:r w:rsidR="00B6660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inny </w:t>
            </w:r>
            <w:r w:rsidR="00B6660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(jaki</w:t>
            </w:r>
            <w:proofErr w:type="gramStart"/>
            <w:r w:rsidR="00B6660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?)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  <w:proofErr w:type="gramEnd"/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74CA0303" w14:textId="77777777" w:rsidR="00AF2E41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Kolokwium</w:t>
            </w:r>
          </w:p>
          <w:p w14:paraId="6DF79303" w14:textId="7E2B052E" w:rsidR="00CF48D1" w:rsidRPr="00341AC4" w:rsidRDefault="00AF2E4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(Test)</w:t>
            </w:r>
            <w:r w:rsidR="00CF48D1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</w:p>
        </w:tc>
        <w:tc>
          <w:tcPr>
            <w:tcW w:w="1228" w:type="dxa"/>
            <w:vAlign w:val="center"/>
          </w:tcPr>
          <w:p w14:paraId="4DCFD81E" w14:textId="5C06F32D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Projekt*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050E85F5" w14:textId="77777777" w:rsidR="00DD5A5C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Aktywność </w:t>
            </w:r>
          </w:p>
          <w:p w14:paraId="39A2E4D2" w14:textId="61F16723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na zajęciach*</w:t>
            </w:r>
          </w:p>
        </w:tc>
        <w:tc>
          <w:tcPr>
            <w:tcW w:w="1228" w:type="dxa"/>
            <w:vAlign w:val="center"/>
          </w:tcPr>
          <w:p w14:paraId="393111AC" w14:textId="49A5C8FE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własna*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7DE9F400" w14:textId="77777777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</w:t>
            </w:r>
          </w:p>
          <w:p w14:paraId="2DBFB9CA" w14:textId="1342AD7F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 grupie*</w:t>
            </w:r>
          </w:p>
        </w:tc>
        <w:tc>
          <w:tcPr>
            <w:tcW w:w="1228" w:type="dxa"/>
            <w:vAlign w:val="center"/>
          </w:tcPr>
          <w:p w14:paraId="2A7FD4F8" w14:textId="18099BFF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Inne</w:t>
            </w:r>
            <w:r w:rsidR="00C14619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(jakie</w:t>
            </w:r>
            <w:proofErr w:type="gramStart"/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?)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  <w:proofErr w:type="gramEnd"/>
          </w:p>
        </w:tc>
      </w:tr>
    </w:tbl>
    <w:p w14:paraId="45B871BD" w14:textId="425C9711" w:rsidR="00CF48D1" w:rsidRPr="00341AC4" w:rsidRDefault="00C14619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9824" w:type="dxa"/>
        <w:jc w:val="center"/>
        <w:tblLayout w:type="fixed"/>
        <w:tblLook w:val="04A0" w:firstRow="1" w:lastRow="0" w:firstColumn="1" w:lastColumn="0" w:noHBand="0" w:noVBand="1"/>
      </w:tblPr>
      <w:tblGrid>
        <w:gridCol w:w="1084"/>
        <w:gridCol w:w="416"/>
        <w:gridCol w:w="416"/>
        <w:gridCol w:w="416"/>
        <w:gridCol w:w="416"/>
        <w:gridCol w:w="416"/>
        <w:gridCol w:w="417"/>
        <w:gridCol w:w="416"/>
        <w:gridCol w:w="416"/>
        <w:gridCol w:w="416"/>
        <w:gridCol w:w="416"/>
        <w:gridCol w:w="417"/>
        <w:gridCol w:w="416"/>
        <w:gridCol w:w="416"/>
        <w:gridCol w:w="416"/>
        <w:gridCol w:w="416"/>
        <w:gridCol w:w="417"/>
        <w:gridCol w:w="416"/>
        <w:gridCol w:w="416"/>
        <w:gridCol w:w="416"/>
        <w:gridCol w:w="416"/>
        <w:gridCol w:w="417"/>
      </w:tblGrid>
      <w:tr w:rsidR="00341AC4" w:rsidRPr="00341AC4" w14:paraId="6A3E527E" w14:textId="77777777" w:rsidTr="007C4E7B">
        <w:trPr>
          <w:jc w:val="center"/>
        </w:trPr>
        <w:tc>
          <w:tcPr>
            <w:tcW w:w="1084" w:type="dxa"/>
            <w:tcBorders>
              <w:tl2br w:val="single" w:sz="4" w:space="0" w:color="auto"/>
            </w:tcBorders>
          </w:tcPr>
          <w:p w14:paraId="7E23793F" w14:textId="587EAAC4" w:rsidR="00DE1F53" w:rsidRPr="00341AC4" w:rsidRDefault="00B20F2C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DDB7AEE" w14:textId="1731B43C" w:rsidR="00B20F2C" w:rsidRPr="00341AC4" w:rsidRDefault="00B20F2C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16" w:type="dxa"/>
          </w:tcPr>
          <w:p w14:paraId="3807ADB1" w14:textId="733417C4" w:rsidR="00DE1F53" w:rsidRPr="004B2822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4B2822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w w:val="99"/>
                <w:sz w:val="20"/>
                <w:szCs w:val="20"/>
              </w:rPr>
              <w:t>W</w:t>
            </w:r>
          </w:p>
        </w:tc>
        <w:tc>
          <w:tcPr>
            <w:tcW w:w="416" w:type="dxa"/>
          </w:tcPr>
          <w:p w14:paraId="199F1FBE" w14:textId="3080A8E0" w:rsidR="00DE1F53" w:rsidRPr="004B2822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4B2822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w w:val="99"/>
                <w:sz w:val="20"/>
                <w:szCs w:val="20"/>
              </w:rPr>
              <w:t>C</w:t>
            </w:r>
          </w:p>
        </w:tc>
        <w:tc>
          <w:tcPr>
            <w:tcW w:w="416" w:type="dxa"/>
          </w:tcPr>
          <w:p w14:paraId="08917798" w14:textId="52DB57CA" w:rsidR="00DE1F53" w:rsidRPr="004B2822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4B2822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416" w:type="dxa"/>
            <w:shd w:val="clear" w:color="auto" w:fill="F2F2F2" w:themeFill="background1" w:themeFillShade="F2"/>
          </w:tcPr>
          <w:p w14:paraId="4FA5C534" w14:textId="4FE6CED7" w:rsidR="00DE1F53" w:rsidRPr="004B2822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4B2822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w w:val="99"/>
                <w:sz w:val="20"/>
                <w:szCs w:val="20"/>
              </w:rPr>
              <w:t>W</w:t>
            </w:r>
          </w:p>
        </w:tc>
        <w:tc>
          <w:tcPr>
            <w:tcW w:w="416" w:type="dxa"/>
            <w:shd w:val="clear" w:color="auto" w:fill="F2F2F2" w:themeFill="background1" w:themeFillShade="F2"/>
          </w:tcPr>
          <w:p w14:paraId="258B4491" w14:textId="6499FFB2" w:rsidR="00DE1F53" w:rsidRPr="004B2822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4B2822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w w:val="99"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2F2F2" w:themeFill="background1" w:themeFillShade="F2"/>
          </w:tcPr>
          <w:p w14:paraId="6AD23EFF" w14:textId="02F33798" w:rsidR="00DE1F53" w:rsidRPr="004B2822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4B2822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416" w:type="dxa"/>
          </w:tcPr>
          <w:p w14:paraId="1EC7B20D" w14:textId="47A87339" w:rsidR="00DE1F53" w:rsidRPr="004B2822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4B2822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w w:val="99"/>
                <w:sz w:val="20"/>
                <w:szCs w:val="20"/>
              </w:rPr>
              <w:t>W</w:t>
            </w:r>
          </w:p>
        </w:tc>
        <w:tc>
          <w:tcPr>
            <w:tcW w:w="416" w:type="dxa"/>
          </w:tcPr>
          <w:p w14:paraId="6E066879" w14:textId="2459239C" w:rsidR="00DE1F53" w:rsidRPr="004B2822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4B2822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w w:val="99"/>
                <w:sz w:val="20"/>
                <w:szCs w:val="20"/>
              </w:rPr>
              <w:t>C</w:t>
            </w:r>
          </w:p>
        </w:tc>
        <w:tc>
          <w:tcPr>
            <w:tcW w:w="416" w:type="dxa"/>
          </w:tcPr>
          <w:p w14:paraId="06E2DC4D" w14:textId="2C7F6E30" w:rsidR="00DE1F53" w:rsidRPr="004B2822" w:rsidRDefault="007C4E7B" w:rsidP="004B282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  <w:t>….</w:t>
            </w:r>
          </w:p>
        </w:tc>
        <w:tc>
          <w:tcPr>
            <w:tcW w:w="416" w:type="dxa"/>
            <w:shd w:val="clear" w:color="auto" w:fill="F2F2F2" w:themeFill="background1" w:themeFillShade="F2"/>
          </w:tcPr>
          <w:p w14:paraId="482A30A4" w14:textId="48BCB9AF" w:rsidR="00DE1F53" w:rsidRPr="004B2822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4B2822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w w:val="99"/>
                <w:sz w:val="20"/>
                <w:szCs w:val="20"/>
              </w:rPr>
              <w:t>W</w:t>
            </w:r>
          </w:p>
        </w:tc>
        <w:tc>
          <w:tcPr>
            <w:tcW w:w="417" w:type="dxa"/>
            <w:shd w:val="clear" w:color="auto" w:fill="F2F2F2" w:themeFill="background1" w:themeFillShade="F2"/>
          </w:tcPr>
          <w:p w14:paraId="1598E609" w14:textId="0B2C3C47" w:rsidR="00DE1F53" w:rsidRPr="004B2822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4B2822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w w:val="99"/>
                <w:sz w:val="20"/>
                <w:szCs w:val="20"/>
              </w:rPr>
              <w:t>C</w:t>
            </w:r>
          </w:p>
        </w:tc>
        <w:tc>
          <w:tcPr>
            <w:tcW w:w="416" w:type="dxa"/>
            <w:shd w:val="clear" w:color="auto" w:fill="F2F2F2" w:themeFill="background1" w:themeFillShade="F2"/>
          </w:tcPr>
          <w:p w14:paraId="25BDB4AC" w14:textId="7950D6DC" w:rsidR="00DE1F53" w:rsidRPr="004B2822" w:rsidRDefault="007C4E7B" w:rsidP="004B282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  <w:t>….</w:t>
            </w:r>
          </w:p>
        </w:tc>
        <w:tc>
          <w:tcPr>
            <w:tcW w:w="416" w:type="dxa"/>
          </w:tcPr>
          <w:p w14:paraId="79C8F64F" w14:textId="1D96A7D1" w:rsidR="00DE1F53" w:rsidRPr="004B2822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4B2822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w w:val="99"/>
                <w:sz w:val="20"/>
                <w:szCs w:val="20"/>
              </w:rPr>
              <w:t>W</w:t>
            </w:r>
          </w:p>
        </w:tc>
        <w:tc>
          <w:tcPr>
            <w:tcW w:w="416" w:type="dxa"/>
          </w:tcPr>
          <w:p w14:paraId="2D9E2E02" w14:textId="37B0B4D3" w:rsidR="00DE1F53" w:rsidRPr="004B2822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4B2822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w w:val="99"/>
                <w:sz w:val="20"/>
                <w:szCs w:val="20"/>
              </w:rPr>
              <w:t>C</w:t>
            </w:r>
          </w:p>
        </w:tc>
        <w:tc>
          <w:tcPr>
            <w:tcW w:w="416" w:type="dxa"/>
          </w:tcPr>
          <w:p w14:paraId="2857DF91" w14:textId="566EC2A5" w:rsidR="00DE1F53" w:rsidRPr="004B2822" w:rsidRDefault="007C4E7B" w:rsidP="007C4E7B">
            <w:pPr>
              <w:pStyle w:val="TableParagraph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  <w:t>….</w:t>
            </w:r>
          </w:p>
        </w:tc>
        <w:tc>
          <w:tcPr>
            <w:tcW w:w="417" w:type="dxa"/>
            <w:shd w:val="clear" w:color="auto" w:fill="F2F2F2" w:themeFill="background1" w:themeFillShade="F2"/>
          </w:tcPr>
          <w:p w14:paraId="4E28732D" w14:textId="0BDE804C" w:rsidR="00DE1F53" w:rsidRPr="004B2822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4B2822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w w:val="99"/>
                <w:sz w:val="20"/>
                <w:szCs w:val="20"/>
              </w:rPr>
              <w:t>W</w:t>
            </w:r>
          </w:p>
        </w:tc>
        <w:tc>
          <w:tcPr>
            <w:tcW w:w="416" w:type="dxa"/>
            <w:shd w:val="clear" w:color="auto" w:fill="F2F2F2" w:themeFill="background1" w:themeFillShade="F2"/>
          </w:tcPr>
          <w:p w14:paraId="00D7535A" w14:textId="71ECA193" w:rsidR="00DE1F53" w:rsidRPr="004B2822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4B2822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w w:val="99"/>
                <w:sz w:val="20"/>
                <w:szCs w:val="20"/>
              </w:rPr>
              <w:t>C</w:t>
            </w:r>
          </w:p>
        </w:tc>
        <w:tc>
          <w:tcPr>
            <w:tcW w:w="416" w:type="dxa"/>
            <w:shd w:val="clear" w:color="auto" w:fill="F2F2F2" w:themeFill="background1" w:themeFillShade="F2"/>
          </w:tcPr>
          <w:p w14:paraId="5FA55A8B" w14:textId="399BC916" w:rsidR="00DE1F53" w:rsidRPr="004B2822" w:rsidRDefault="007C4E7B" w:rsidP="004B282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  <w:t>….</w:t>
            </w:r>
          </w:p>
        </w:tc>
        <w:tc>
          <w:tcPr>
            <w:tcW w:w="416" w:type="dxa"/>
          </w:tcPr>
          <w:p w14:paraId="658F5ED6" w14:textId="6A0E53FD" w:rsidR="00DE1F53" w:rsidRPr="004B2822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4B2822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w w:val="99"/>
                <w:sz w:val="20"/>
                <w:szCs w:val="20"/>
              </w:rPr>
              <w:t>W</w:t>
            </w:r>
          </w:p>
        </w:tc>
        <w:tc>
          <w:tcPr>
            <w:tcW w:w="416" w:type="dxa"/>
          </w:tcPr>
          <w:p w14:paraId="483622F7" w14:textId="42B8FB29" w:rsidR="00DE1F53" w:rsidRPr="004B2822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4B2822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w w:val="99"/>
                <w:sz w:val="20"/>
                <w:szCs w:val="20"/>
              </w:rPr>
              <w:t>C</w:t>
            </w:r>
          </w:p>
        </w:tc>
        <w:tc>
          <w:tcPr>
            <w:tcW w:w="417" w:type="dxa"/>
          </w:tcPr>
          <w:p w14:paraId="5FE834CC" w14:textId="4D881D19" w:rsidR="00DE1F53" w:rsidRPr="004B2822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4B2822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  <w:t>...</w:t>
            </w:r>
          </w:p>
        </w:tc>
      </w:tr>
      <w:tr w:rsidR="00E14AAA" w:rsidRPr="00341AC4" w14:paraId="3BDEFA32" w14:textId="77777777" w:rsidTr="00C87BE2">
        <w:trPr>
          <w:jc w:val="center"/>
        </w:trPr>
        <w:tc>
          <w:tcPr>
            <w:tcW w:w="1084" w:type="dxa"/>
            <w:shd w:val="clear" w:color="auto" w:fill="ECF1F8"/>
          </w:tcPr>
          <w:p w14:paraId="73EFAA8D" w14:textId="7A2136CA" w:rsidR="00E14AAA" w:rsidRPr="00341AC4" w:rsidRDefault="00E14AAA" w:rsidP="00E14AAA">
            <w:pPr>
              <w:pStyle w:val="TableParagraph"/>
              <w:tabs>
                <w:tab w:val="left" w:pos="983"/>
              </w:tabs>
              <w:spacing w:line="360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416" w:type="dxa"/>
          </w:tcPr>
          <w:p w14:paraId="4C6EC9F3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</w:tcPr>
          <w:p w14:paraId="51464A51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</w:tcPr>
          <w:p w14:paraId="109DD381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</w:tcPr>
          <w:p w14:paraId="11C7B9AF" w14:textId="1E690DF4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  <w:shd w:val="clear" w:color="auto" w:fill="F2F2F2" w:themeFill="background1" w:themeFillShade="F2"/>
          </w:tcPr>
          <w:p w14:paraId="362B1C6E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7" w:type="dxa"/>
            <w:shd w:val="clear" w:color="auto" w:fill="F2F2F2" w:themeFill="background1" w:themeFillShade="F2"/>
          </w:tcPr>
          <w:p w14:paraId="2EEE8818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</w:tcPr>
          <w:p w14:paraId="0FE7DC49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</w:tcPr>
          <w:p w14:paraId="4CFA8EA5" w14:textId="622CBE5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16" w:type="dxa"/>
          </w:tcPr>
          <w:p w14:paraId="433F3DA3" w14:textId="7A55B5ED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  <w:shd w:val="clear" w:color="auto" w:fill="F2F2F2" w:themeFill="background1" w:themeFillShade="F2"/>
          </w:tcPr>
          <w:p w14:paraId="6C2C6D0E" w14:textId="15004F98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7" w:type="dxa"/>
            <w:shd w:val="clear" w:color="auto" w:fill="F2F2F2" w:themeFill="background1" w:themeFillShade="F2"/>
          </w:tcPr>
          <w:p w14:paraId="7F609FED" w14:textId="0563D3AC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16" w:type="dxa"/>
            <w:shd w:val="clear" w:color="auto" w:fill="F2F2F2" w:themeFill="background1" w:themeFillShade="F2"/>
          </w:tcPr>
          <w:p w14:paraId="38E45264" w14:textId="63E61942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</w:tcPr>
          <w:p w14:paraId="2A399395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  <w:shd w:val="clear" w:color="auto" w:fill="F2F2F2" w:themeFill="background1" w:themeFillShade="F2"/>
          </w:tcPr>
          <w:p w14:paraId="7DDF7904" w14:textId="5EE1AD25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16" w:type="dxa"/>
          </w:tcPr>
          <w:p w14:paraId="01329002" w14:textId="0C525213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7" w:type="dxa"/>
            <w:shd w:val="clear" w:color="auto" w:fill="F2F2F2" w:themeFill="background1" w:themeFillShade="F2"/>
          </w:tcPr>
          <w:p w14:paraId="0BCB5274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  <w:shd w:val="clear" w:color="auto" w:fill="F2F2F2" w:themeFill="background1" w:themeFillShade="F2"/>
          </w:tcPr>
          <w:p w14:paraId="1226E8B0" w14:textId="045659B1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16" w:type="dxa"/>
          </w:tcPr>
          <w:p w14:paraId="79B95DEC" w14:textId="1F5930D8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</w:tcPr>
          <w:p w14:paraId="57550ED9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</w:tcPr>
          <w:p w14:paraId="75277079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7" w:type="dxa"/>
          </w:tcPr>
          <w:p w14:paraId="0512C367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E14AAA" w:rsidRPr="00341AC4" w14:paraId="46ACCB6F" w14:textId="77777777" w:rsidTr="00C87BE2">
        <w:trPr>
          <w:jc w:val="center"/>
        </w:trPr>
        <w:tc>
          <w:tcPr>
            <w:tcW w:w="1084" w:type="dxa"/>
            <w:shd w:val="clear" w:color="auto" w:fill="ECF1F8"/>
          </w:tcPr>
          <w:p w14:paraId="46DF7FCA" w14:textId="3BB67B9A" w:rsidR="00E14AAA" w:rsidRPr="00341AC4" w:rsidRDefault="00E14AAA" w:rsidP="00E14AAA">
            <w:pPr>
              <w:pStyle w:val="TableParagraph"/>
              <w:tabs>
                <w:tab w:val="left" w:pos="983"/>
              </w:tabs>
              <w:spacing w:line="360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416" w:type="dxa"/>
          </w:tcPr>
          <w:p w14:paraId="0736369D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</w:tcPr>
          <w:p w14:paraId="45D9CA6D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</w:tcPr>
          <w:p w14:paraId="4F378393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</w:tcPr>
          <w:p w14:paraId="1FBF7F49" w14:textId="3F4908F5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  <w:shd w:val="clear" w:color="auto" w:fill="F2F2F2" w:themeFill="background1" w:themeFillShade="F2"/>
          </w:tcPr>
          <w:p w14:paraId="1082E80B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7" w:type="dxa"/>
            <w:shd w:val="clear" w:color="auto" w:fill="F2F2F2" w:themeFill="background1" w:themeFillShade="F2"/>
          </w:tcPr>
          <w:p w14:paraId="090C9D48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</w:tcPr>
          <w:p w14:paraId="43FA77DF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</w:tcPr>
          <w:p w14:paraId="7AD57FFF" w14:textId="698EF308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16" w:type="dxa"/>
          </w:tcPr>
          <w:p w14:paraId="6B9C5F9B" w14:textId="45313F28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  <w:shd w:val="clear" w:color="auto" w:fill="F2F2F2" w:themeFill="background1" w:themeFillShade="F2"/>
          </w:tcPr>
          <w:p w14:paraId="690CB4D1" w14:textId="47FA4359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7" w:type="dxa"/>
            <w:shd w:val="clear" w:color="auto" w:fill="F2F2F2" w:themeFill="background1" w:themeFillShade="F2"/>
          </w:tcPr>
          <w:p w14:paraId="2781AB57" w14:textId="61BC258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16" w:type="dxa"/>
            <w:shd w:val="clear" w:color="auto" w:fill="F2F2F2" w:themeFill="background1" w:themeFillShade="F2"/>
          </w:tcPr>
          <w:p w14:paraId="3496F449" w14:textId="0D63DBE3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</w:tcPr>
          <w:p w14:paraId="1E265988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  <w:shd w:val="clear" w:color="auto" w:fill="F2F2F2" w:themeFill="background1" w:themeFillShade="F2"/>
          </w:tcPr>
          <w:p w14:paraId="4045750C" w14:textId="12BC6073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16" w:type="dxa"/>
          </w:tcPr>
          <w:p w14:paraId="43A82181" w14:textId="4D236104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7" w:type="dxa"/>
            <w:shd w:val="clear" w:color="auto" w:fill="F2F2F2" w:themeFill="background1" w:themeFillShade="F2"/>
          </w:tcPr>
          <w:p w14:paraId="241A2B08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  <w:shd w:val="clear" w:color="auto" w:fill="F2F2F2" w:themeFill="background1" w:themeFillShade="F2"/>
          </w:tcPr>
          <w:p w14:paraId="1AF18B3B" w14:textId="7FBB7F30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16" w:type="dxa"/>
          </w:tcPr>
          <w:p w14:paraId="3F770830" w14:textId="3BB37F66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</w:tcPr>
          <w:p w14:paraId="5481E44A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</w:tcPr>
          <w:p w14:paraId="161FD655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7" w:type="dxa"/>
          </w:tcPr>
          <w:p w14:paraId="5E6E407C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E14AAA" w:rsidRPr="00341AC4" w14:paraId="3073051D" w14:textId="77777777" w:rsidTr="00C87BE2">
        <w:trPr>
          <w:trHeight w:val="265"/>
          <w:jc w:val="center"/>
        </w:trPr>
        <w:tc>
          <w:tcPr>
            <w:tcW w:w="1084" w:type="dxa"/>
            <w:shd w:val="clear" w:color="auto" w:fill="ECF1F8"/>
          </w:tcPr>
          <w:p w14:paraId="0DADFF65" w14:textId="5EEA2256" w:rsidR="00E14AAA" w:rsidRPr="00341AC4" w:rsidRDefault="00E14AAA" w:rsidP="00E14AAA">
            <w:pPr>
              <w:pStyle w:val="TableParagraph"/>
              <w:tabs>
                <w:tab w:val="left" w:pos="983"/>
              </w:tabs>
              <w:spacing w:line="360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416" w:type="dxa"/>
          </w:tcPr>
          <w:p w14:paraId="672B8B86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</w:tcPr>
          <w:p w14:paraId="0C94789D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</w:tcPr>
          <w:p w14:paraId="36E3C5D9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</w:tcPr>
          <w:p w14:paraId="5B29F31E" w14:textId="6FE96522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  <w:shd w:val="clear" w:color="auto" w:fill="F2F2F2" w:themeFill="background1" w:themeFillShade="F2"/>
          </w:tcPr>
          <w:p w14:paraId="7360A534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7" w:type="dxa"/>
            <w:shd w:val="clear" w:color="auto" w:fill="F2F2F2" w:themeFill="background1" w:themeFillShade="F2"/>
          </w:tcPr>
          <w:p w14:paraId="5DAEBDE4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</w:tcPr>
          <w:p w14:paraId="13B7B35D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</w:tcPr>
          <w:p w14:paraId="0968C0F8" w14:textId="2C0E7B89" w:rsidR="00E14AAA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16" w:type="dxa"/>
          </w:tcPr>
          <w:p w14:paraId="12BF96D4" w14:textId="0D50B754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  <w:shd w:val="clear" w:color="auto" w:fill="F2F2F2" w:themeFill="background1" w:themeFillShade="F2"/>
          </w:tcPr>
          <w:p w14:paraId="5B0A0759" w14:textId="66F691F5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7" w:type="dxa"/>
            <w:shd w:val="clear" w:color="auto" w:fill="F2F2F2" w:themeFill="background1" w:themeFillShade="F2"/>
          </w:tcPr>
          <w:p w14:paraId="2AC8D459" w14:textId="09F8A727" w:rsidR="00E14AAA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16" w:type="dxa"/>
            <w:shd w:val="clear" w:color="auto" w:fill="F2F2F2" w:themeFill="background1" w:themeFillShade="F2"/>
          </w:tcPr>
          <w:p w14:paraId="75872D33" w14:textId="4AF73DF3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</w:tcPr>
          <w:p w14:paraId="5DDDF9AF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  <w:shd w:val="clear" w:color="auto" w:fill="F2F2F2" w:themeFill="background1" w:themeFillShade="F2"/>
          </w:tcPr>
          <w:p w14:paraId="27C087AA" w14:textId="5FCCE6DB" w:rsidR="00E14AAA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16" w:type="dxa"/>
          </w:tcPr>
          <w:p w14:paraId="20215D7A" w14:textId="614DC68B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7" w:type="dxa"/>
            <w:shd w:val="clear" w:color="auto" w:fill="F2F2F2" w:themeFill="background1" w:themeFillShade="F2"/>
          </w:tcPr>
          <w:p w14:paraId="3B0BC732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  <w:shd w:val="clear" w:color="auto" w:fill="F2F2F2" w:themeFill="background1" w:themeFillShade="F2"/>
          </w:tcPr>
          <w:p w14:paraId="4DE593A4" w14:textId="570B54DD" w:rsidR="00E14AAA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16" w:type="dxa"/>
          </w:tcPr>
          <w:p w14:paraId="7B5DE98B" w14:textId="702B36FB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</w:tcPr>
          <w:p w14:paraId="5CD57A12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6" w:type="dxa"/>
          </w:tcPr>
          <w:p w14:paraId="04B8F90E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7" w:type="dxa"/>
          </w:tcPr>
          <w:p w14:paraId="473752DF" w14:textId="77777777" w:rsidR="00E14AAA" w:rsidRPr="00341AC4" w:rsidRDefault="00E14AAA" w:rsidP="00E14AAA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13589004" w14:textId="2A64B632" w:rsidR="00906C25" w:rsidRPr="00341AC4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  <w:r w:rsidRPr="00341AC4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341AC4">
        <w:rPr>
          <w:rFonts w:asciiTheme="minorHAnsi" w:hAnsiTheme="minorHAnsi" w:cstheme="minorHAnsi"/>
          <w:iCs/>
          <w:color w:val="000000" w:themeColor="text1"/>
        </w:rPr>
        <w:t>.</w:t>
      </w:r>
      <w:r w:rsidRPr="00341AC4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>
        <w:rPr>
          <w:rFonts w:asciiTheme="minorHAnsi" w:hAnsiTheme="minorHAnsi" w:cstheme="minorHAnsi"/>
          <w:iCs/>
          <w:color w:val="000000" w:themeColor="text1"/>
        </w:rPr>
        <w:t>ę</w:t>
      </w:r>
    </w:p>
    <w:p w14:paraId="50E6AFC3" w14:textId="1F108D63" w:rsidR="00827326" w:rsidRPr="00827326" w:rsidRDefault="00906C25" w:rsidP="00827326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7047FD1E" w14:textId="77777777" w:rsidR="00827326" w:rsidRPr="00341AC4" w:rsidRDefault="00827326" w:rsidP="00827326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14C64FFA" w14:textId="30D77648" w:rsidR="00827326" w:rsidRPr="00341AC4" w:rsidRDefault="00E14AAA" w:rsidP="00827326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ĆWICZENIA</w:t>
      </w:r>
      <w:r w:rsidR="00827326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(</w:t>
      </w: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</w:t>
      </w:r>
      <w:r w:rsidR="00827326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) </w:t>
      </w:r>
      <w:r w:rsidR="00827326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(w tym zajęcia prowadzone z wykorzystaniem metod i technik kształcenia na odległość)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827326" w:rsidRPr="00341AC4" w14:paraId="0D191CB6" w14:textId="77777777" w:rsidTr="00F36F0B">
        <w:trPr>
          <w:jc w:val="center"/>
        </w:trPr>
        <w:tc>
          <w:tcPr>
            <w:tcW w:w="953" w:type="dxa"/>
          </w:tcPr>
          <w:p w14:paraId="16F6E8D6" w14:textId="77777777" w:rsidR="00827326" w:rsidRPr="00341AC4" w:rsidRDefault="00827326" w:rsidP="00F36F0B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194F2A5E" w14:textId="77777777" w:rsidR="00827326" w:rsidRPr="00341AC4" w:rsidRDefault="00827326" w:rsidP="00F36F0B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E14AAA" w:rsidRPr="00341AC4" w14:paraId="2D96E3F5" w14:textId="77777777" w:rsidTr="00F36F0B">
        <w:trPr>
          <w:jc w:val="center"/>
        </w:trPr>
        <w:tc>
          <w:tcPr>
            <w:tcW w:w="953" w:type="dxa"/>
          </w:tcPr>
          <w:p w14:paraId="176F2D50" w14:textId="77777777" w:rsidR="00E14AAA" w:rsidRPr="00341AC4" w:rsidRDefault="00E14AAA" w:rsidP="00E14AAA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1C93" w14:textId="122017CB" w:rsidR="00E14AAA" w:rsidRPr="00E14AAA" w:rsidRDefault="00E14AAA" w:rsidP="00E14AA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E14AAA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O</w:t>
            </w:r>
            <w:r w:rsidRPr="00E14AAA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d 50</w:t>
            </w:r>
            <w:r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 </w:t>
            </w:r>
            <w:r w:rsidRPr="00E14AAA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% punktów z</w:t>
            </w:r>
            <w:r w:rsidRPr="00E14AAA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 projektu, pracy/aktywności na zajęciach, własnej, w grupie    </w:t>
            </w:r>
          </w:p>
        </w:tc>
      </w:tr>
      <w:tr w:rsidR="00E14AAA" w:rsidRPr="00341AC4" w14:paraId="75524E15" w14:textId="77777777" w:rsidTr="00F36F0B">
        <w:trPr>
          <w:jc w:val="center"/>
        </w:trPr>
        <w:tc>
          <w:tcPr>
            <w:tcW w:w="953" w:type="dxa"/>
          </w:tcPr>
          <w:p w14:paraId="10B3FC75" w14:textId="77777777" w:rsidR="00E14AAA" w:rsidRPr="00341AC4" w:rsidRDefault="00E14AAA" w:rsidP="00E14AAA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CECC" w14:textId="7441DCFD" w:rsidR="00E14AAA" w:rsidRPr="00E14AAA" w:rsidRDefault="00E14AAA" w:rsidP="00E14AA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E14AAA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O</w:t>
            </w:r>
            <w:r w:rsidRPr="00E14AAA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d </w:t>
            </w:r>
            <w:r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61 </w:t>
            </w:r>
            <w:r w:rsidRPr="00E14AAA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% punktów z</w:t>
            </w:r>
            <w:r w:rsidRPr="00E14AAA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 projektu, pracy/aktywności na zajęciach, własnej, w grupie     </w:t>
            </w:r>
          </w:p>
        </w:tc>
      </w:tr>
      <w:tr w:rsidR="00E14AAA" w:rsidRPr="00341AC4" w14:paraId="39E21E45" w14:textId="77777777" w:rsidTr="00F36F0B">
        <w:trPr>
          <w:jc w:val="center"/>
        </w:trPr>
        <w:tc>
          <w:tcPr>
            <w:tcW w:w="953" w:type="dxa"/>
          </w:tcPr>
          <w:p w14:paraId="718A83FF" w14:textId="77777777" w:rsidR="00E14AAA" w:rsidRPr="00341AC4" w:rsidRDefault="00E14AAA" w:rsidP="00E14AAA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BDF4" w14:textId="172B9FC0" w:rsidR="00E14AAA" w:rsidRPr="00E14AAA" w:rsidRDefault="00E14AAA" w:rsidP="00E14AA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E14AAA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O</w:t>
            </w:r>
            <w:r w:rsidRPr="00E14AAA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d </w:t>
            </w:r>
            <w:r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71 </w:t>
            </w:r>
            <w:r w:rsidRPr="00E14AAA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% punktów z</w:t>
            </w:r>
            <w:r w:rsidRPr="00E14AAA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 projektu, pracy/aktywności na zajęciach, własnej, w grupie</w:t>
            </w:r>
          </w:p>
        </w:tc>
      </w:tr>
      <w:tr w:rsidR="00E14AAA" w:rsidRPr="00341AC4" w14:paraId="441DD233" w14:textId="77777777" w:rsidTr="00F36F0B">
        <w:trPr>
          <w:jc w:val="center"/>
        </w:trPr>
        <w:tc>
          <w:tcPr>
            <w:tcW w:w="953" w:type="dxa"/>
          </w:tcPr>
          <w:p w14:paraId="32B014BC" w14:textId="77777777" w:rsidR="00E14AAA" w:rsidRPr="00341AC4" w:rsidRDefault="00E14AAA" w:rsidP="00E14AAA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37B5" w14:textId="28352971" w:rsidR="00E14AAA" w:rsidRPr="00E14AAA" w:rsidRDefault="00E14AAA" w:rsidP="00E14AA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E14AAA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O</w:t>
            </w:r>
            <w:r w:rsidRPr="00E14AAA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d </w:t>
            </w:r>
            <w:r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81 </w:t>
            </w:r>
            <w:r w:rsidRPr="00E14AAA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% punktów z</w:t>
            </w:r>
            <w:r w:rsidRPr="00E14AAA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 projektu, pracy/aktywności na zajęciach, własnej, w grupie          </w:t>
            </w:r>
          </w:p>
        </w:tc>
      </w:tr>
      <w:tr w:rsidR="00E14AAA" w:rsidRPr="00341AC4" w14:paraId="614DF57F" w14:textId="77777777" w:rsidTr="00F36F0B">
        <w:trPr>
          <w:jc w:val="center"/>
        </w:trPr>
        <w:tc>
          <w:tcPr>
            <w:tcW w:w="953" w:type="dxa"/>
          </w:tcPr>
          <w:p w14:paraId="4715D840" w14:textId="77777777" w:rsidR="00E14AAA" w:rsidRPr="00341AC4" w:rsidRDefault="00E14AAA" w:rsidP="00E14AAA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F468" w14:textId="5DE6891A" w:rsidR="00E14AAA" w:rsidRPr="00E14AAA" w:rsidRDefault="00E14AAA" w:rsidP="00E14AA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Od </w:t>
            </w:r>
            <w:r w:rsidRPr="00E14AAA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91</w:t>
            </w:r>
            <w:r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 </w:t>
            </w:r>
            <w:r w:rsidRPr="00E14AAA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% punktów z</w:t>
            </w:r>
            <w:r w:rsidRPr="00E14AAA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 projektu, pracy/aktywności na zajęciach, własnej, w grupie  </w:t>
            </w:r>
          </w:p>
        </w:tc>
      </w:tr>
    </w:tbl>
    <w:p w14:paraId="60ABD29D" w14:textId="4CB86D17" w:rsidR="000746C5" w:rsidRPr="00341AC4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3118"/>
      </w:tblGrid>
      <w:tr w:rsidR="00E14AAA" w:rsidRPr="00341AC4" w14:paraId="4F74CA1F" w14:textId="77777777" w:rsidTr="00E14AAA">
        <w:trPr>
          <w:trHeight w:val="460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6F29" w14:textId="56567D9F" w:rsidR="00E14AAA" w:rsidRPr="00341AC4" w:rsidRDefault="00E14AAA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14:paraId="7FF5A716" w14:textId="51020023" w:rsidR="00E14AAA" w:rsidRPr="00341AC4" w:rsidRDefault="00E14AAA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E14AAA" w:rsidRPr="00341AC4" w14:paraId="4DEB93E4" w14:textId="77777777" w:rsidTr="00E14AAA">
        <w:trPr>
          <w:trHeight w:val="412"/>
          <w:jc w:val="center"/>
        </w:trPr>
        <w:tc>
          <w:tcPr>
            <w:tcW w:w="665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819871" w14:textId="6046A99E" w:rsidR="00E14AAA" w:rsidRPr="00341AC4" w:rsidRDefault="00E14AAA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4FC200E4" w14:textId="29529A74" w:rsidR="00E14AAA" w:rsidRPr="00341AC4" w:rsidRDefault="00E14AA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E14AAA" w:rsidRPr="00341AC4" w14:paraId="3D6E145A" w14:textId="77777777" w:rsidTr="00E14AAA">
        <w:trPr>
          <w:trHeight w:val="245"/>
          <w:jc w:val="center"/>
        </w:trPr>
        <w:tc>
          <w:tcPr>
            <w:tcW w:w="6658" w:type="dxa"/>
            <w:tcBorders>
              <w:bottom w:val="single" w:sz="4" w:space="0" w:color="auto"/>
            </w:tcBorders>
          </w:tcPr>
          <w:p w14:paraId="39209C1C" w14:textId="2905B1A0" w:rsidR="00E14AAA" w:rsidRPr="00341AC4" w:rsidRDefault="00E14AAA" w:rsidP="00827326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 </w:t>
            </w: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Udział w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ćwiczeniach i ich zaliczeniu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3311B3D1" w14:textId="1C02254A" w:rsidR="00E14AAA" w:rsidRPr="00341AC4" w:rsidRDefault="00E14AA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E14AAA" w:rsidRPr="00341AC4" w14:paraId="2E54A024" w14:textId="77777777" w:rsidTr="00E14AAA">
        <w:trPr>
          <w:trHeight w:val="285"/>
          <w:jc w:val="center"/>
        </w:trPr>
        <w:tc>
          <w:tcPr>
            <w:tcW w:w="6658" w:type="dxa"/>
            <w:shd w:val="clear" w:color="auto" w:fill="F2F2F2" w:themeFill="background1" w:themeFillShade="F2"/>
          </w:tcPr>
          <w:p w14:paraId="0736C2E0" w14:textId="06BEC0D5" w:rsidR="00E14AAA" w:rsidRPr="00341AC4" w:rsidRDefault="00E14AAA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5ADECC7D" w14:textId="5B98DA4E" w:rsidR="00E14AAA" w:rsidRPr="00341AC4" w:rsidRDefault="00E14AA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E14AAA" w:rsidRPr="00341AC4" w14:paraId="5F800A46" w14:textId="77777777" w:rsidTr="00E14AAA">
        <w:trPr>
          <w:trHeight w:val="185"/>
          <w:jc w:val="center"/>
        </w:trPr>
        <w:tc>
          <w:tcPr>
            <w:tcW w:w="6658" w:type="dxa"/>
            <w:tcBorders>
              <w:bottom w:val="single" w:sz="4" w:space="0" w:color="auto"/>
            </w:tcBorders>
          </w:tcPr>
          <w:p w14:paraId="2D867530" w14:textId="72B7982D" w:rsidR="00E14AAA" w:rsidRPr="00341AC4" w:rsidRDefault="00E14AAA" w:rsidP="004C5B9B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 </w:t>
            </w: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Przygotowanie do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ćwiczeń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1A4A6AF0" w14:textId="717697B7" w:rsidR="00E14AAA" w:rsidRPr="00341AC4" w:rsidRDefault="001B220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6</w:t>
            </w:r>
          </w:p>
        </w:tc>
      </w:tr>
      <w:tr w:rsidR="00E14AAA" w:rsidRPr="00341AC4" w14:paraId="1613BF29" w14:textId="77777777" w:rsidTr="00E14AAA">
        <w:trPr>
          <w:trHeight w:val="275"/>
          <w:jc w:val="center"/>
        </w:trPr>
        <w:tc>
          <w:tcPr>
            <w:tcW w:w="6658" w:type="dxa"/>
            <w:tcBorders>
              <w:top w:val="single" w:sz="4" w:space="0" w:color="auto"/>
              <w:bottom w:val="single" w:sz="4" w:space="0" w:color="auto"/>
            </w:tcBorders>
          </w:tcPr>
          <w:p w14:paraId="6B5D8FB3" w14:textId="0C699DA8" w:rsidR="00E14AAA" w:rsidRDefault="00E14AAA" w:rsidP="00E14AAA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Zebranie materiału </w:t>
            </w:r>
            <w:r w:rsidR="001B220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i opracowanie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projektu </w:t>
            </w:r>
            <w:r w:rsidR="001B220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zaliczeniowego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EB7EA" w14:textId="44704204" w:rsidR="00E14AAA" w:rsidRDefault="001B220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</w:t>
            </w:r>
          </w:p>
        </w:tc>
      </w:tr>
      <w:tr w:rsidR="00E14AAA" w:rsidRPr="00341AC4" w14:paraId="3E11FC9D" w14:textId="77777777" w:rsidTr="00E14AAA">
        <w:trPr>
          <w:trHeight w:val="282"/>
          <w:jc w:val="center"/>
        </w:trPr>
        <w:tc>
          <w:tcPr>
            <w:tcW w:w="6658" w:type="dxa"/>
            <w:shd w:val="clear" w:color="auto" w:fill="F2F2F2" w:themeFill="background1" w:themeFillShade="F2"/>
          </w:tcPr>
          <w:p w14:paraId="137E5287" w14:textId="77777777" w:rsidR="00E14AAA" w:rsidRPr="00341AC4" w:rsidRDefault="00E14AAA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7030BDD6" w14:textId="03D88400" w:rsidR="00E14AAA" w:rsidRPr="00341AC4" w:rsidRDefault="00E14AA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25</w:t>
            </w:r>
          </w:p>
        </w:tc>
      </w:tr>
      <w:tr w:rsidR="00E14AAA" w:rsidRPr="00341AC4" w14:paraId="38FC3F92" w14:textId="77777777" w:rsidTr="00E14AAA">
        <w:trPr>
          <w:trHeight w:val="285"/>
          <w:jc w:val="center"/>
        </w:trPr>
        <w:tc>
          <w:tcPr>
            <w:tcW w:w="6658" w:type="dxa"/>
            <w:shd w:val="clear" w:color="auto" w:fill="F2F2F2" w:themeFill="background1" w:themeFillShade="F2"/>
          </w:tcPr>
          <w:p w14:paraId="5314DC77" w14:textId="74BCF335" w:rsidR="00E14AAA" w:rsidRPr="00341AC4" w:rsidRDefault="00E14AAA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625A9B5E" w14:textId="0176FEC5" w:rsidR="00E14AAA" w:rsidRPr="00341AC4" w:rsidRDefault="00E14AA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1</w:t>
            </w:r>
          </w:p>
        </w:tc>
      </w:tr>
    </w:tbl>
    <w:p w14:paraId="401F93C3" w14:textId="77777777" w:rsidR="00896E3C" w:rsidRPr="00341AC4" w:rsidRDefault="00896E3C" w:rsidP="00F605DE">
      <w:pPr>
        <w:spacing w:before="120" w:after="120"/>
        <w:ind w:left="255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*niepotrzebne usunąć</w:t>
      </w:r>
    </w:p>
    <w:p w14:paraId="0EF3C84C" w14:textId="74EB4287" w:rsidR="00896E3C" w:rsidRPr="00341AC4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Pr="00F71386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0" w15:restartNumberingAfterBreak="0">
    <w:nsid w:val="2A4E3F4D"/>
    <w:multiLevelType w:val="hybridMultilevel"/>
    <w:tmpl w:val="4AC6F1F0"/>
    <w:lvl w:ilvl="0" w:tplc="BD38C3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2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4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8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19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1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2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4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5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9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0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1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3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4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5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6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260341580">
    <w:abstractNumId w:val="33"/>
  </w:num>
  <w:num w:numId="2" w16cid:durableId="294142309">
    <w:abstractNumId w:val="4"/>
  </w:num>
  <w:num w:numId="3" w16cid:durableId="1009219306">
    <w:abstractNumId w:val="18"/>
  </w:num>
  <w:num w:numId="4" w16cid:durableId="333383739">
    <w:abstractNumId w:val="34"/>
  </w:num>
  <w:num w:numId="5" w16cid:durableId="317153656">
    <w:abstractNumId w:val="2"/>
  </w:num>
  <w:num w:numId="6" w16cid:durableId="697508460">
    <w:abstractNumId w:val="32"/>
  </w:num>
  <w:num w:numId="7" w16cid:durableId="677928650">
    <w:abstractNumId w:val="9"/>
  </w:num>
  <w:num w:numId="8" w16cid:durableId="1815366108">
    <w:abstractNumId w:val="17"/>
  </w:num>
  <w:num w:numId="9" w16cid:durableId="105776961">
    <w:abstractNumId w:val="6"/>
  </w:num>
  <w:num w:numId="10" w16cid:durableId="1730766383">
    <w:abstractNumId w:val="24"/>
  </w:num>
  <w:num w:numId="11" w16cid:durableId="1443724675">
    <w:abstractNumId w:val="25"/>
  </w:num>
  <w:num w:numId="12" w16cid:durableId="26026909">
    <w:abstractNumId w:val="31"/>
  </w:num>
  <w:num w:numId="13" w16cid:durableId="241456231">
    <w:abstractNumId w:val="12"/>
  </w:num>
  <w:num w:numId="14" w16cid:durableId="1594127586">
    <w:abstractNumId w:val="28"/>
  </w:num>
  <w:num w:numId="15" w16cid:durableId="486363350">
    <w:abstractNumId w:val="30"/>
  </w:num>
  <w:num w:numId="16" w16cid:durableId="1811939460">
    <w:abstractNumId w:val="29"/>
  </w:num>
  <w:num w:numId="17" w16cid:durableId="337974734">
    <w:abstractNumId w:val="20"/>
  </w:num>
  <w:num w:numId="18" w16cid:durableId="778380260">
    <w:abstractNumId w:val="8"/>
  </w:num>
  <w:num w:numId="19" w16cid:durableId="329021732">
    <w:abstractNumId w:val="13"/>
  </w:num>
  <w:num w:numId="20" w16cid:durableId="139420944">
    <w:abstractNumId w:val="1"/>
  </w:num>
  <w:num w:numId="21" w16cid:durableId="1560437731">
    <w:abstractNumId w:val="21"/>
  </w:num>
  <w:num w:numId="22" w16cid:durableId="1619793495">
    <w:abstractNumId w:val="23"/>
  </w:num>
  <w:num w:numId="23" w16cid:durableId="1388870537">
    <w:abstractNumId w:val="0"/>
  </w:num>
  <w:num w:numId="24" w16cid:durableId="1583906190">
    <w:abstractNumId w:val="35"/>
  </w:num>
  <w:num w:numId="25" w16cid:durableId="1035735083">
    <w:abstractNumId w:val="11"/>
  </w:num>
  <w:num w:numId="26" w16cid:durableId="1984236075">
    <w:abstractNumId w:val="19"/>
  </w:num>
  <w:num w:numId="27" w16cid:durableId="1120881601">
    <w:abstractNumId w:val="36"/>
  </w:num>
  <w:num w:numId="28" w16cid:durableId="1644310688">
    <w:abstractNumId w:val="14"/>
  </w:num>
  <w:num w:numId="29" w16cid:durableId="2123960216">
    <w:abstractNumId w:val="27"/>
  </w:num>
  <w:num w:numId="30" w16cid:durableId="628976727">
    <w:abstractNumId w:val="5"/>
  </w:num>
  <w:num w:numId="31" w16cid:durableId="300841723">
    <w:abstractNumId w:val="16"/>
  </w:num>
  <w:num w:numId="32" w16cid:durableId="2042826031">
    <w:abstractNumId w:val="22"/>
  </w:num>
  <w:num w:numId="33" w16cid:durableId="1986006714">
    <w:abstractNumId w:val="3"/>
  </w:num>
  <w:num w:numId="34" w16cid:durableId="357395264">
    <w:abstractNumId w:val="15"/>
  </w:num>
  <w:num w:numId="35" w16cid:durableId="142279566">
    <w:abstractNumId w:val="7"/>
  </w:num>
  <w:num w:numId="36" w16cid:durableId="1443525915">
    <w:abstractNumId w:val="26"/>
  </w:num>
  <w:num w:numId="37" w16cid:durableId="10361941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134B4"/>
    <w:rsid w:val="00040C7C"/>
    <w:rsid w:val="00053608"/>
    <w:rsid w:val="000657F2"/>
    <w:rsid w:val="000706A4"/>
    <w:rsid w:val="0007138A"/>
    <w:rsid w:val="000746C5"/>
    <w:rsid w:val="000800D0"/>
    <w:rsid w:val="00096DC7"/>
    <w:rsid w:val="000C4294"/>
    <w:rsid w:val="000D07B6"/>
    <w:rsid w:val="000D4346"/>
    <w:rsid w:val="000F5265"/>
    <w:rsid w:val="00104870"/>
    <w:rsid w:val="00104F8D"/>
    <w:rsid w:val="001106DC"/>
    <w:rsid w:val="001373A5"/>
    <w:rsid w:val="00145EC7"/>
    <w:rsid w:val="001B08E8"/>
    <w:rsid w:val="001B2205"/>
    <w:rsid w:val="001D18A7"/>
    <w:rsid w:val="001D511D"/>
    <w:rsid w:val="001E0ADE"/>
    <w:rsid w:val="001E0DDC"/>
    <w:rsid w:val="001E5EB2"/>
    <w:rsid w:val="001E7B5A"/>
    <w:rsid w:val="00204C4C"/>
    <w:rsid w:val="002401BA"/>
    <w:rsid w:val="0027397F"/>
    <w:rsid w:val="002C272C"/>
    <w:rsid w:val="002F1AB5"/>
    <w:rsid w:val="00341AC4"/>
    <w:rsid w:val="0034602B"/>
    <w:rsid w:val="00361550"/>
    <w:rsid w:val="003622B2"/>
    <w:rsid w:val="00363F81"/>
    <w:rsid w:val="003B55C2"/>
    <w:rsid w:val="003B6F34"/>
    <w:rsid w:val="003D038D"/>
    <w:rsid w:val="003D5C56"/>
    <w:rsid w:val="003E0703"/>
    <w:rsid w:val="003E5BD7"/>
    <w:rsid w:val="00402BCD"/>
    <w:rsid w:val="00406793"/>
    <w:rsid w:val="00421C9E"/>
    <w:rsid w:val="004256BE"/>
    <w:rsid w:val="00436303"/>
    <w:rsid w:val="004443B6"/>
    <w:rsid w:val="0044577E"/>
    <w:rsid w:val="004501ED"/>
    <w:rsid w:val="004838B3"/>
    <w:rsid w:val="004A241A"/>
    <w:rsid w:val="004B2822"/>
    <w:rsid w:val="004B30D1"/>
    <w:rsid w:val="004C2D66"/>
    <w:rsid w:val="004C53BB"/>
    <w:rsid w:val="004C5B9B"/>
    <w:rsid w:val="004D50F5"/>
    <w:rsid w:val="004E017B"/>
    <w:rsid w:val="004F47E5"/>
    <w:rsid w:val="004F5993"/>
    <w:rsid w:val="00513674"/>
    <w:rsid w:val="00522DED"/>
    <w:rsid w:val="005363F3"/>
    <w:rsid w:val="00543BC4"/>
    <w:rsid w:val="0055180B"/>
    <w:rsid w:val="00566B57"/>
    <w:rsid w:val="00571CD4"/>
    <w:rsid w:val="005769E7"/>
    <w:rsid w:val="005D2A79"/>
    <w:rsid w:val="005D3DF3"/>
    <w:rsid w:val="005E156F"/>
    <w:rsid w:val="005F0097"/>
    <w:rsid w:val="005F3556"/>
    <w:rsid w:val="00621E17"/>
    <w:rsid w:val="00625795"/>
    <w:rsid w:val="00635E40"/>
    <w:rsid w:val="00654EA0"/>
    <w:rsid w:val="00667FC2"/>
    <w:rsid w:val="0067260F"/>
    <w:rsid w:val="006A0C6B"/>
    <w:rsid w:val="006C5000"/>
    <w:rsid w:val="006D764F"/>
    <w:rsid w:val="006E60C3"/>
    <w:rsid w:val="006F029C"/>
    <w:rsid w:val="00713499"/>
    <w:rsid w:val="00725F8A"/>
    <w:rsid w:val="00745543"/>
    <w:rsid w:val="00775AF1"/>
    <w:rsid w:val="007972EC"/>
    <w:rsid w:val="007B605E"/>
    <w:rsid w:val="007C3DBD"/>
    <w:rsid w:val="007C4E7B"/>
    <w:rsid w:val="00827326"/>
    <w:rsid w:val="00833389"/>
    <w:rsid w:val="00834C51"/>
    <w:rsid w:val="00862E0A"/>
    <w:rsid w:val="00884C71"/>
    <w:rsid w:val="00896E3C"/>
    <w:rsid w:val="008B336A"/>
    <w:rsid w:val="008D1790"/>
    <w:rsid w:val="008F61EB"/>
    <w:rsid w:val="00906C25"/>
    <w:rsid w:val="009109EC"/>
    <w:rsid w:val="00913ECD"/>
    <w:rsid w:val="00937B44"/>
    <w:rsid w:val="00952870"/>
    <w:rsid w:val="0095606D"/>
    <w:rsid w:val="00957188"/>
    <w:rsid w:val="009C5192"/>
    <w:rsid w:val="009D17EC"/>
    <w:rsid w:val="009D2D35"/>
    <w:rsid w:val="009D3E96"/>
    <w:rsid w:val="009D44FA"/>
    <w:rsid w:val="009F16BD"/>
    <w:rsid w:val="00A02594"/>
    <w:rsid w:val="00A27320"/>
    <w:rsid w:val="00A37682"/>
    <w:rsid w:val="00A376DE"/>
    <w:rsid w:val="00A5532D"/>
    <w:rsid w:val="00A713B4"/>
    <w:rsid w:val="00A840AE"/>
    <w:rsid w:val="00A85058"/>
    <w:rsid w:val="00AB3480"/>
    <w:rsid w:val="00AB5B33"/>
    <w:rsid w:val="00AB6E40"/>
    <w:rsid w:val="00AC7601"/>
    <w:rsid w:val="00AD78F1"/>
    <w:rsid w:val="00AE4328"/>
    <w:rsid w:val="00AF2E41"/>
    <w:rsid w:val="00AF51E8"/>
    <w:rsid w:val="00AF7E08"/>
    <w:rsid w:val="00B05794"/>
    <w:rsid w:val="00B20F2C"/>
    <w:rsid w:val="00B36858"/>
    <w:rsid w:val="00B5119F"/>
    <w:rsid w:val="00B54F67"/>
    <w:rsid w:val="00B64890"/>
    <w:rsid w:val="00B6660E"/>
    <w:rsid w:val="00B72C78"/>
    <w:rsid w:val="00B877F7"/>
    <w:rsid w:val="00BB0629"/>
    <w:rsid w:val="00BB47BE"/>
    <w:rsid w:val="00BE67AE"/>
    <w:rsid w:val="00C1154E"/>
    <w:rsid w:val="00C14619"/>
    <w:rsid w:val="00C51D09"/>
    <w:rsid w:val="00C62B71"/>
    <w:rsid w:val="00C74615"/>
    <w:rsid w:val="00C82F9B"/>
    <w:rsid w:val="00CA3616"/>
    <w:rsid w:val="00CB604E"/>
    <w:rsid w:val="00CD3A0A"/>
    <w:rsid w:val="00CD60D3"/>
    <w:rsid w:val="00CF48D1"/>
    <w:rsid w:val="00D05AB2"/>
    <w:rsid w:val="00D61D3E"/>
    <w:rsid w:val="00D85EF3"/>
    <w:rsid w:val="00D864ED"/>
    <w:rsid w:val="00D938BC"/>
    <w:rsid w:val="00DA28D5"/>
    <w:rsid w:val="00DA3C50"/>
    <w:rsid w:val="00DB5D67"/>
    <w:rsid w:val="00DC332C"/>
    <w:rsid w:val="00DD5A5C"/>
    <w:rsid w:val="00DD65E8"/>
    <w:rsid w:val="00DE1F53"/>
    <w:rsid w:val="00DF1629"/>
    <w:rsid w:val="00E00568"/>
    <w:rsid w:val="00E12224"/>
    <w:rsid w:val="00E14AAA"/>
    <w:rsid w:val="00E17D02"/>
    <w:rsid w:val="00E45959"/>
    <w:rsid w:val="00E604E4"/>
    <w:rsid w:val="00E63048"/>
    <w:rsid w:val="00E81B10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5892"/>
    <w:rsid w:val="00F114BE"/>
    <w:rsid w:val="00F203B2"/>
    <w:rsid w:val="00F24029"/>
    <w:rsid w:val="00F5109B"/>
    <w:rsid w:val="00F605DE"/>
    <w:rsid w:val="00F71386"/>
    <w:rsid w:val="00F75F6D"/>
    <w:rsid w:val="00F77856"/>
    <w:rsid w:val="00F93849"/>
    <w:rsid w:val="00F93EB1"/>
    <w:rsid w:val="00FB2C0D"/>
    <w:rsid w:val="00FC10BE"/>
    <w:rsid w:val="00FD1C27"/>
    <w:rsid w:val="00FD380B"/>
    <w:rsid w:val="00FE128D"/>
    <w:rsid w:val="00FE6295"/>
    <w:rsid w:val="00FE667D"/>
    <w:rsid w:val="00FF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71349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349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3E5BD7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bidi="ar-SA"/>
    </w:rPr>
  </w:style>
  <w:style w:type="character" w:customStyle="1" w:styleId="WW8Num4z0">
    <w:name w:val="WW8Num4z0"/>
    <w:rsid w:val="00AD78F1"/>
  </w:style>
  <w:style w:type="paragraph" w:customStyle="1" w:styleId="Default">
    <w:name w:val="Default"/>
    <w:rsid w:val="00AD78F1"/>
    <w:pPr>
      <w:widowControl/>
      <w:adjustRightInd w:val="0"/>
    </w:pPr>
    <w:rPr>
      <w:rFonts w:ascii="Times New Roman" w:eastAsia="Arial Unicode MS" w:hAnsi="Times New Roman" w:cs="Times New Roman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arometrzawodow.pl//forecast-card-zip/2025/report_pl/raport%20_wojewodztwo_swietokrzyskie_2025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lgorzata.krawczyk-blicharska@ujk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975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Małgorzata Krawczyk-Blicharska</cp:lastModifiedBy>
  <cp:revision>4</cp:revision>
  <cp:lastPrinted>2025-10-28T07:51:00Z</cp:lastPrinted>
  <dcterms:created xsi:type="dcterms:W3CDTF">2026-07-09T23:01:00Z</dcterms:created>
  <dcterms:modified xsi:type="dcterms:W3CDTF">2026-07-10T00:11:00Z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