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5FCA" w14:textId="35DF6B3E" w:rsidR="000746C5" w:rsidRPr="00341AC4" w:rsidRDefault="000746C5" w:rsidP="004501ED">
      <w:pPr>
        <w:spacing w:line="276" w:lineRule="auto"/>
        <w:ind w:left="6889" w:hanging="6889"/>
        <w:jc w:val="right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</w:p>
    <w:p w14:paraId="2FF48E7D" w14:textId="0508FD06" w:rsidR="000746C5" w:rsidRPr="00341AC4" w:rsidRDefault="003B6F34" w:rsidP="004501ED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CA3616">
        <w:rPr>
          <w:rFonts w:asciiTheme="minorHAnsi" w:hAnsiTheme="minorHAnsi" w:cstheme="minorHAnsi"/>
          <w:b/>
          <w:bCs/>
          <w:iCs/>
          <w:color w:val="auto"/>
        </w:rPr>
        <w:t xml:space="preserve">KARTA </w:t>
      </w:r>
      <w:r w:rsidR="00BE67AE" w:rsidRPr="00341AC4">
        <w:rPr>
          <w:rFonts w:asciiTheme="minorHAnsi" w:hAnsiTheme="minorHAnsi" w:cstheme="minorHAnsi"/>
          <w:b/>
          <w:bCs/>
          <w:iCs/>
          <w:color w:val="000000" w:themeColor="text1"/>
        </w:rPr>
        <w:t>P</w:t>
      </w:r>
      <w:r w:rsidRPr="00341AC4">
        <w:rPr>
          <w:rFonts w:asciiTheme="minorHAnsi" w:hAnsiTheme="minorHAnsi" w:cstheme="minorHAnsi"/>
          <w:b/>
          <w:bCs/>
          <w:iCs/>
          <w:color w:val="000000" w:themeColor="text1"/>
        </w:rPr>
        <w:t>RZEDMIOTU</w:t>
      </w:r>
      <w:r w:rsidR="00654EA0" w:rsidRPr="00341AC4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(ZAJĘĆ)</w:t>
      </w:r>
    </w:p>
    <w:p w14:paraId="4F1D28DF" w14:textId="33C7B97E" w:rsidR="00363F81" w:rsidRPr="00341AC4" w:rsidRDefault="00363F81" w:rsidP="004501ED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Kod przedmiotu (zajęć):</w:t>
      </w:r>
      <w:r w:rsidR="00A67EF3" w:rsidRPr="00A67EF3">
        <w:t xml:space="preserve"> </w:t>
      </w:r>
      <w:r w:rsidR="000B013E" w:rsidRPr="000B013E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0923.3.PS1.B/C19.PK</w:t>
      </w:r>
    </w:p>
    <w:p w14:paraId="43134346" w14:textId="7A8106A1" w:rsidR="004501ED" w:rsidRPr="00341AC4" w:rsidRDefault="004838B3" w:rsidP="004501ED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Nazwa przedmiotu </w:t>
      </w:r>
      <w:bookmarkStart w:id="0" w:name="_Hlk210305669"/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(zajęć) </w:t>
      </w:r>
      <w:bookmarkEnd w:id="0"/>
      <w:r w:rsidRPr="00341AC4">
        <w:rPr>
          <w:rFonts w:asciiTheme="minorHAnsi" w:hAnsiTheme="minorHAnsi" w:cstheme="minorHAnsi"/>
          <w:b/>
          <w:bCs/>
          <w:color w:val="000000" w:themeColor="text1"/>
        </w:rPr>
        <w:t>w języku polskim:</w:t>
      </w:r>
      <w:r w:rsidR="00A67EF3" w:rsidRPr="00A67EF3">
        <w:t xml:space="preserve"> </w:t>
      </w:r>
      <w:r w:rsidR="00C72D29" w:rsidRPr="00C72D29">
        <w:rPr>
          <w:rFonts w:asciiTheme="minorHAnsi" w:hAnsiTheme="minorHAnsi" w:cstheme="minorHAnsi"/>
          <w:b/>
          <w:bCs/>
          <w:color w:val="000000" w:themeColor="text1"/>
        </w:rPr>
        <w:t>Psychologia kliniczna</w:t>
      </w:r>
    </w:p>
    <w:p w14:paraId="274BA5FF" w14:textId="4BB9BE39" w:rsidR="004838B3" w:rsidRPr="00341AC4" w:rsidRDefault="004838B3" w:rsidP="004501ED">
      <w:pPr>
        <w:pStyle w:val="Styl1"/>
        <w:spacing w:line="276" w:lineRule="auto"/>
        <w:ind w:firstLine="426"/>
        <w:rPr>
          <w:i w:val="0"/>
          <w:iCs/>
          <w:color w:val="000000" w:themeColor="text1"/>
        </w:rPr>
      </w:pPr>
      <w:r w:rsidRPr="00341AC4">
        <w:rPr>
          <w:b/>
          <w:bCs/>
          <w:i w:val="0"/>
          <w:iCs/>
          <w:color w:val="000000" w:themeColor="text1"/>
        </w:rPr>
        <w:t>Nazwa przedmiotu (zajęć) w języku angielskim:</w:t>
      </w:r>
      <w:r w:rsidR="00FE2207" w:rsidRPr="00FE2207">
        <w:t xml:space="preserve"> </w:t>
      </w:r>
      <w:r w:rsidR="00C72D29" w:rsidRPr="00C72D29">
        <w:rPr>
          <w:b/>
          <w:bCs/>
          <w:i w:val="0"/>
          <w:iCs/>
          <w:color w:val="000000" w:themeColor="text1"/>
        </w:rPr>
        <w:t>Clinical Psychology</w:t>
      </w:r>
    </w:p>
    <w:p w14:paraId="1405C745" w14:textId="3853D916" w:rsidR="000746C5" w:rsidRPr="00341AC4" w:rsidRDefault="00937B44" w:rsidP="004501ED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Usytuowanie</w:t>
      </w:r>
      <w:r w:rsidR="00BE67AE" w:rsidRPr="00341AC4">
        <w:rPr>
          <w:iCs/>
          <w:color w:val="000000" w:themeColor="text1"/>
          <w:sz w:val="24"/>
          <w:szCs w:val="24"/>
        </w:rPr>
        <w:t xml:space="preserve"> 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  <w:r w:rsidRPr="00341AC4">
        <w:rPr>
          <w:iCs/>
          <w:color w:val="000000" w:themeColor="text1"/>
          <w:sz w:val="24"/>
          <w:szCs w:val="24"/>
        </w:rPr>
        <w:t xml:space="preserve"> w systemie studiów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FE2207" w:rsidRPr="00341AC4" w14:paraId="56311982" w14:textId="77777777" w:rsidTr="004C2D66">
        <w:trPr>
          <w:trHeight w:val="282"/>
          <w:jc w:val="center"/>
        </w:trPr>
        <w:tc>
          <w:tcPr>
            <w:tcW w:w="4742" w:type="dxa"/>
          </w:tcPr>
          <w:p w14:paraId="3CBA5325" w14:textId="655D577B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Kierunek studiów</w:t>
            </w:r>
          </w:p>
        </w:tc>
        <w:tc>
          <w:tcPr>
            <w:tcW w:w="5005" w:type="dxa"/>
          </w:tcPr>
          <w:p w14:paraId="53148B4E" w14:textId="7DCB51FF" w:rsidR="00FE2207" w:rsidRPr="00FE2207" w:rsidRDefault="00FE2207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FE2207">
              <w:rPr>
                <w:rFonts w:asciiTheme="minorHAnsi" w:hAnsiTheme="minorHAnsi" w:cstheme="minorHAnsi"/>
                <w:sz w:val="21"/>
                <w:szCs w:val="21"/>
              </w:rPr>
              <w:t>P</w:t>
            </w:r>
            <w:r w:rsidR="00454F42">
              <w:rPr>
                <w:rFonts w:asciiTheme="minorHAnsi" w:hAnsiTheme="minorHAnsi" w:cstheme="minorHAnsi"/>
                <w:sz w:val="21"/>
                <w:szCs w:val="21"/>
              </w:rPr>
              <w:t>raca socjalna</w:t>
            </w:r>
          </w:p>
        </w:tc>
      </w:tr>
      <w:tr w:rsidR="00FE2207" w:rsidRPr="00341AC4" w14:paraId="4F60DDAE" w14:textId="77777777" w:rsidTr="004C2D66">
        <w:trPr>
          <w:trHeight w:val="285"/>
          <w:jc w:val="center"/>
        </w:trPr>
        <w:tc>
          <w:tcPr>
            <w:tcW w:w="4742" w:type="dxa"/>
          </w:tcPr>
          <w:p w14:paraId="34AC78D4" w14:textId="08FC496A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</w:tcPr>
          <w:p w14:paraId="57A4265F" w14:textId="4098A46F" w:rsidR="00FE2207" w:rsidRPr="00FE2207" w:rsidRDefault="00FE2207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FE2207">
              <w:rPr>
                <w:rFonts w:asciiTheme="minorHAnsi" w:hAnsiTheme="minorHAnsi" w:cstheme="minorHAnsi"/>
                <w:sz w:val="21"/>
                <w:szCs w:val="21"/>
              </w:rPr>
              <w:t>Stacjonarne</w:t>
            </w:r>
          </w:p>
        </w:tc>
      </w:tr>
      <w:tr w:rsidR="00FE2207" w:rsidRPr="00341AC4" w14:paraId="15D8E656" w14:textId="77777777" w:rsidTr="004C2D66">
        <w:trPr>
          <w:trHeight w:val="285"/>
          <w:jc w:val="center"/>
        </w:trPr>
        <w:tc>
          <w:tcPr>
            <w:tcW w:w="4742" w:type="dxa"/>
          </w:tcPr>
          <w:p w14:paraId="66CB51F4" w14:textId="3D09229F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</w:tcPr>
          <w:p w14:paraId="2113F634" w14:textId="7FCEBA2F" w:rsidR="00FE2207" w:rsidRPr="00FE2207" w:rsidRDefault="00136C52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Pierwszego</w:t>
            </w:r>
            <w:r w:rsidR="00FE2207" w:rsidRPr="00FE2207">
              <w:rPr>
                <w:rFonts w:asciiTheme="minorHAnsi" w:hAnsiTheme="minorHAnsi" w:cstheme="minorHAnsi"/>
                <w:sz w:val="21"/>
                <w:szCs w:val="21"/>
              </w:rPr>
              <w:t xml:space="preserve"> stopnia – </w:t>
            </w:r>
            <w:r w:rsidRPr="00136C52">
              <w:rPr>
                <w:rFonts w:asciiTheme="minorHAnsi" w:hAnsiTheme="minorHAnsi" w:cstheme="minorHAnsi"/>
                <w:sz w:val="21"/>
                <w:szCs w:val="21"/>
              </w:rPr>
              <w:t>licencjackie</w:t>
            </w:r>
            <w:r w:rsidR="00FE2207" w:rsidRPr="00FE2207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</w:tc>
      </w:tr>
      <w:tr w:rsidR="00FE2207" w:rsidRPr="00341AC4" w14:paraId="24A4112E" w14:textId="77777777" w:rsidTr="004C2D66">
        <w:trPr>
          <w:trHeight w:val="285"/>
          <w:jc w:val="center"/>
        </w:trPr>
        <w:tc>
          <w:tcPr>
            <w:tcW w:w="4742" w:type="dxa"/>
          </w:tcPr>
          <w:p w14:paraId="44A41269" w14:textId="1304D5E3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</w:tcPr>
          <w:p w14:paraId="65631185" w14:textId="625EFFF9" w:rsidR="00FE2207" w:rsidRPr="00FE2207" w:rsidRDefault="00C60E19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Praktyczny</w:t>
            </w:r>
          </w:p>
        </w:tc>
      </w:tr>
      <w:tr w:rsidR="00FE2207" w:rsidRPr="00341AC4" w14:paraId="665D7137" w14:textId="77777777" w:rsidTr="004C2D66">
        <w:trPr>
          <w:trHeight w:val="282"/>
          <w:jc w:val="center"/>
        </w:trPr>
        <w:tc>
          <w:tcPr>
            <w:tcW w:w="4742" w:type="dxa"/>
          </w:tcPr>
          <w:p w14:paraId="4533E0D6" w14:textId="3B7F67D4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Osoba przygotowująca kartę przedmiotu (zajęć)</w:t>
            </w:r>
          </w:p>
        </w:tc>
        <w:tc>
          <w:tcPr>
            <w:tcW w:w="5005" w:type="dxa"/>
          </w:tcPr>
          <w:p w14:paraId="72454463" w14:textId="7D4560A8" w:rsidR="00FE2207" w:rsidRPr="00FE2207" w:rsidRDefault="00FE2207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FE2207">
              <w:rPr>
                <w:rFonts w:asciiTheme="minorHAnsi" w:hAnsiTheme="minorHAnsi" w:cstheme="minorHAnsi"/>
                <w:sz w:val="21"/>
                <w:szCs w:val="21"/>
              </w:rPr>
              <w:t>dr J</w:t>
            </w:r>
            <w:r w:rsidR="00C72D29">
              <w:rPr>
                <w:rFonts w:asciiTheme="minorHAnsi" w:hAnsiTheme="minorHAnsi" w:cstheme="minorHAnsi"/>
                <w:sz w:val="21"/>
                <w:szCs w:val="21"/>
              </w:rPr>
              <w:t>ustyna Mróz</w:t>
            </w:r>
          </w:p>
        </w:tc>
      </w:tr>
      <w:tr w:rsidR="00FE2207" w:rsidRPr="00341AC4" w14:paraId="61AC06B3" w14:textId="77777777" w:rsidTr="004C2D66">
        <w:trPr>
          <w:trHeight w:val="285"/>
          <w:jc w:val="center"/>
        </w:trPr>
        <w:tc>
          <w:tcPr>
            <w:tcW w:w="4742" w:type="dxa"/>
          </w:tcPr>
          <w:p w14:paraId="29CD3083" w14:textId="2619BB49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Kontakt</w:t>
            </w:r>
          </w:p>
        </w:tc>
        <w:tc>
          <w:tcPr>
            <w:tcW w:w="5005" w:type="dxa"/>
          </w:tcPr>
          <w:p w14:paraId="3FCAC9C9" w14:textId="785C0B0B" w:rsidR="00FE2207" w:rsidRPr="00FE2207" w:rsidRDefault="00FE2207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FE2207">
              <w:rPr>
                <w:rFonts w:asciiTheme="minorHAnsi" w:hAnsiTheme="minorHAnsi" w:cstheme="minorHAnsi"/>
                <w:sz w:val="21"/>
                <w:szCs w:val="21"/>
              </w:rPr>
              <w:t>j</w:t>
            </w:r>
            <w:r w:rsidR="00C72D29">
              <w:rPr>
                <w:rFonts w:asciiTheme="minorHAnsi" w:hAnsiTheme="minorHAnsi" w:cstheme="minorHAnsi"/>
                <w:sz w:val="21"/>
                <w:szCs w:val="21"/>
              </w:rPr>
              <w:t>ustyna.mroz</w:t>
            </w:r>
            <w:r w:rsidRPr="00FE2207">
              <w:rPr>
                <w:rFonts w:asciiTheme="minorHAnsi" w:hAnsiTheme="minorHAnsi" w:cstheme="minorHAnsi"/>
                <w:sz w:val="21"/>
                <w:szCs w:val="21"/>
              </w:rPr>
              <w:t>@ujk.edu.pl</w:t>
            </w:r>
          </w:p>
        </w:tc>
      </w:tr>
    </w:tbl>
    <w:p w14:paraId="07E319B6" w14:textId="74AAD63C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Ogólna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341AC4" w:rsidRPr="00341AC4" w14:paraId="5EAE60A3" w14:textId="77777777" w:rsidTr="00363F81">
        <w:trPr>
          <w:trHeight w:val="285"/>
          <w:jc w:val="center"/>
        </w:trPr>
        <w:tc>
          <w:tcPr>
            <w:tcW w:w="3467" w:type="dxa"/>
          </w:tcPr>
          <w:p w14:paraId="2E5E08D3" w14:textId="1B8D058F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Język wykładowy</w:t>
            </w:r>
          </w:p>
        </w:tc>
        <w:tc>
          <w:tcPr>
            <w:tcW w:w="6280" w:type="dxa"/>
          </w:tcPr>
          <w:p w14:paraId="688558D9" w14:textId="22E01FDE" w:rsidR="000746C5" w:rsidRPr="00341AC4" w:rsidRDefault="00FE2207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Polski </w:t>
            </w:r>
          </w:p>
        </w:tc>
      </w:tr>
      <w:tr w:rsidR="00341AC4" w:rsidRPr="00341AC4" w14:paraId="19B4F7EE" w14:textId="77777777" w:rsidTr="00363F81">
        <w:trPr>
          <w:trHeight w:val="282"/>
          <w:jc w:val="center"/>
        </w:trPr>
        <w:tc>
          <w:tcPr>
            <w:tcW w:w="3467" w:type="dxa"/>
          </w:tcPr>
          <w:p w14:paraId="62BE24F4" w14:textId="0E56E1B7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Wymagania wstępne</w:t>
            </w:r>
          </w:p>
        </w:tc>
        <w:tc>
          <w:tcPr>
            <w:tcW w:w="6280" w:type="dxa"/>
          </w:tcPr>
          <w:p w14:paraId="339C9961" w14:textId="30B3A8E4" w:rsidR="000746C5" w:rsidRPr="00341AC4" w:rsidRDefault="002D47C9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47C9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Opanowanie materiału z Wprowadzenia do psychologii</w:t>
            </w:r>
          </w:p>
        </w:tc>
      </w:tr>
    </w:tbl>
    <w:p w14:paraId="3E7144CC" w14:textId="6D649217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Szczegółowa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2D47C9" w:rsidRPr="00341AC4" w14:paraId="30DFC9B5" w14:textId="77777777" w:rsidTr="000D12C5">
        <w:trPr>
          <w:trHeight w:val="285"/>
          <w:jc w:val="center"/>
        </w:trPr>
        <w:tc>
          <w:tcPr>
            <w:tcW w:w="3466" w:type="dxa"/>
          </w:tcPr>
          <w:p w14:paraId="1A691396" w14:textId="107C7E23" w:rsidR="002D47C9" w:rsidRPr="00341AC4" w:rsidRDefault="002D47C9" w:rsidP="002D47C9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zajęć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344A" w14:textId="715CEC1B" w:rsidR="002D47C9" w:rsidRPr="002D47C9" w:rsidRDefault="002D47C9" w:rsidP="002D47C9">
            <w:pPr>
              <w:pStyle w:val="TableParagraph"/>
              <w:spacing w:line="276" w:lineRule="auto"/>
              <w:ind w:left="106" w:right="31"/>
              <w:rPr>
                <w:rFonts w:asciiTheme="minorHAnsi" w:hAnsiTheme="minorHAnsi" w:cstheme="minorHAnsi"/>
                <w:iCs/>
                <w:color w:val="EE0000"/>
                <w:sz w:val="21"/>
                <w:szCs w:val="21"/>
              </w:rPr>
            </w:pPr>
            <w:r w:rsidRPr="002D47C9">
              <w:rPr>
                <w:rFonts w:asciiTheme="minorHAnsi" w:hAnsiTheme="minorHAnsi" w:cstheme="minorHAnsi"/>
                <w:sz w:val="21"/>
                <w:szCs w:val="21"/>
              </w:rPr>
              <w:t xml:space="preserve">Wykład, ćwiczenia, </w:t>
            </w:r>
          </w:p>
        </w:tc>
      </w:tr>
      <w:tr w:rsidR="002D47C9" w:rsidRPr="00341AC4" w14:paraId="4465DD68" w14:textId="77777777" w:rsidTr="000D12C5">
        <w:trPr>
          <w:trHeight w:val="282"/>
          <w:jc w:val="center"/>
        </w:trPr>
        <w:tc>
          <w:tcPr>
            <w:tcW w:w="3466" w:type="dxa"/>
          </w:tcPr>
          <w:p w14:paraId="144A01E5" w14:textId="0FE12A02" w:rsidR="002D47C9" w:rsidRPr="00341AC4" w:rsidRDefault="002D47C9" w:rsidP="002D47C9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5933" w14:textId="14DAC132" w:rsidR="002D47C9" w:rsidRPr="002D47C9" w:rsidRDefault="002D47C9" w:rsidP="002D47C9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47C9">
              <w:rPr>
                <w:rFonts w:asciiTheme="minorHAnsi" w:hAnsiTheme="minorHAnsi" w:cstheme="minorHAnsi"/>
                <w:sz w:val="21"/>
                <w:szCs w:val="21"/>
              </w:rPr>
              <w:t>Pomieszczenia dydaktyczne UJK</w:t>
            </w:r>
          </w:p>
        </w:tc>
      </w:tr>
      <w:tr w:rsidR="00341AC4" w:rsidRPr="00341AC4" w14:paraId="7FFE317E" w14:textId="77777777" w:rsidTr="00402BCD">
        <w:trPr>
          <w:trHeight w:val="285"/>
          <w:jc w:val="center"/>
        </w:trPr>
        <w:tc>
          <w:tcPr>
            <w:tcW w:w="3466" w:type="dxa"/>
          </w:tcPr>
          <w:p w14:paraId="12EBBD92" w14:textId="5CF8C483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</w:tcPr>
          <w:p w14:paraId="78D434E5" w14:textId="6DADE3D1" w:rsidR="000746C5" w:rsidRPr="00341AC4" w:rsidRDefault="00FE2207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Zaliczenie z oceną</w:t>
            </w:r>
          </w:p>
        </w:tc>
      </w:tr>
      <w:tr w:rsidR="00341AC4" w:rsidRPr="00341AC4" w14:paraId="70E32DCA" w14:textId="77777777" w:rsidTr="00402BCD">
        <w:trPr>
          <w:trHeight w:val="282"/>
          <w:jc w:val="center"/>
        </w:trPr>
        <w:tc>
          <w:tcPr>
            <w:tcW w:w="3466" w:type="dxa"/>
          </w:tcPr>
          <w:p w14:paraId="55BDBC2A" w14:textId="467B498A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</w:tcPr>
          <w:p w14:paraId="37E4F7AD" w14:textId="77777777" w:rsidR="002D47C9" w:rsidRPr="002D47C9" w:rsidRDefault="002D47C9" w:rsidP="002D47C9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47C9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Wykład: wykład informacyjny (WI); wykład problemowy (WP), oparty o prezentację multimedialną, ilustrowany danymi z praktyki klinicznej</w:t>
            </w:r>
          </w:p>
          <w:p w14:paraId="6AE867CE" w14:textId="1C1E3F92" w:rsidR="00402BCD" w:rsidRPr="003F730F" w:rsidRDefault="002D47C9" w:rsidP="002D47C9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47C9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Ćwiczenia: dyskusja wielokrotna (grupowa) (DG), dyskusja – burza mózgów (BM), film dydaktyczny (FL)  </w:t>
            </w:r>
          </w:p>
        </w:tc>
      </w:tr>
      <w:tr w:rsidR="009D151F" w:rsidRPr="00341AC4" w14:paraId="1DDA2B5B" w14:textId="77777777" w:rsidTr="00FF72E7">
        <w:trPr>
          <w:trHeight w:val="285"/>
          <w:jc w:val="center"/>
        </w:trPr>
        <w:tc>
          <w:tcPr>
            <w:tcW w:w="3466" w:type="dxa"/>
          </w:tcPr>
          <w:p w14:paraId="16A3B496" w14:textId="606439FB" w:rsidR="009D151F" w:rsidRPr="00341AC4" w:rsidRDefault="009D151F" w:rsidP="009D151F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3.5.a. Wykaz literatury podstawowej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997510" w14:textId="77777777" w:rsidR="002D47C9" w:rsidRPr="002D47C9" w:rsidRDefault="002D47C9" w:rsidP="002D47C9">
            <w:pPr>
              <w:pStyle w:val="Akapitzlist"/>
              <w:widowControl/>
              <w:numPr>
                <w:ilvl w:val="0"/>
                <w:numId w:val="40"/>
              </w:numPr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2D47C9">
              <w:rPr>
                <w:rFonts w:asciiTheme="minorHAnsi" w:hAnsiTheme="minorHAnsi" w:cstheme="minorHAnsi"/>
                <w:sz w:val="21"/>
                <w:szCs w:val="21"/>
              </w:rPr>
              <w:t>Cierpiałkowska L., Sęk H. (red.) (2016). Psychologia kliniczna. Warszawa: PWN.</w:t>
            </w:r>
          </w:p>
          <w:p w14:paraId="522CB663" w14:textId="77777777" w:rsidR="002D47C9" w:rsidRPr="002D47C9" w:rsidRDefault="002D47C9" w:rsidP="002D47C9">
            <w:pPr>
              <w:pStyle w:val="Akapitzlist"/>
              <w:widowControl/>
              <w:numPr>
                <w:ilvl w:val="0"/>
                <w:numId w:val="40"/>
              </w:numPr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2D47C9">
              <w:rPr>
                <w:rFonts w:asciiTheme="minorHAnsi" w:hAnsiTheme="minorHAnsi" w:cstheme="minorHAnsi"/>
                <w:sz w:val="21"/>
                <w:szCs w:val="21"/>
              </w:rPr>
              <w:t>Czabała, J., Sęk, H. (2002). Wprowadzenie do psychologii klinicznej. W: J.  Strelau  (red.) Psychologia. Podręcznik akademicki, 3, (s. 555-565). Gdańsk: Gdańskie Wydawnictwo Psychologiczne.</w:t>
            </w:r>
          </w:p>
          <w:p w14:paraId="185DCA0F" w14:textId="77777777" w:rsidR="002D47C9" w:rsidRPr="002D47C9" w:rsidRDefault="002D47C9" w:rsidP="002D47C9">
            <w:pPr>
              <w:pStyle w:val="Akapitzlist"/>
              <w:widowControl/>
              <w:numPr>
                <w:ilvl w:val="0"/>
                <w:numId w:val="40"/>
              </w:numPr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2D47C9">
              <w:rPr>
                <w:rFonts w:asciiTheme="minorHAnsi" w:hAnsiTheme="minorHAnsi" w:cstheme="minorHAnsi"/>
                <w:sz w:val="21"/>
                <w:szCs w:val="21"/>
              </w:rPr>
              <w:t>Czabała, J, Meder, J., Sawicka, M. (2002). Podstawowe zaburzenia psychiczne. W: J. Strelau (red.) Psychologia. Podręcznik akademicki, T.3 (s. 583-603). Gdańsk: Gdańskie Wydawnictwo Psychologiczne.</w:t>
            </w:r>
          </w:p>
          <w:p w14:paraId="21539079" w14:textId="611D6FF9" w:rsidR="009D151F" w:rsidRPr="003F730F" w:rsidRDefault="002D47C9" w:rsidP="002D47C9">
            <w:pPr>
              <w:pStyle w:val="Akapitzlist"/>
              <w:widowControl/>
              <w:numPr>
                <w:ilvl w:val="0"/>
                <w:numId w:val="40"/>
              </w:numPr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2D47C9">
              <w:rPr>
                <w:rFonts w:asciiTheme="minorHAnsi" w:hAnsiTheme="minorHAnsi" w:cstheme="minorHAnsi"/>
                <w:sz w:val="21"/>
                <w:szCs w:val="21"/>
              </w:rPr>
              <w:t>Sęk H. (red.) (2010). Psychologia kliniczna. Warszawa: Wydawnictwo Naukowe PWN.</w:t>
            </w:r>
          </w:p>
        </w:tc>
      </w:tr>
      <w:tr w:rsidR="009D151F" w:rsidRPr="00341AC4" w14:paraId="3DB0DE59" w14:textId="77777777" w:rsidTr="00402BCD">
        <w:trPr>
          <w:trHeight w:val="285"/>
          <w:jc w:val="center"/>
        </w:trPr>
        <w:tc>
          <w:tcPr>
            <w:tcW w:w="3466" w:type="dxa"/>
          </w:tcPr>
          <w:p w14:paraId="57EB2E29" w14:textId="2B97249C" w:rsidR="009D151F" w:rsidRPr="00341AC4" w:rsidRDefault="009D151F" w:rsidP="009D151F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3.5.b. Wykaz literatury uzupełniającej</w:t>
            </w:r>
          </w:p>
        </w:tc>
        <w:tc>
          <w:tcPr>
            <w:tcW w:w="6279" w:type="dxa"/>
          </w:tcPr>
          <w:p w14:paraId="47771632" w14:textId="77777777" w:rsidR="002D47C9" w:rsidRPr="002D47C9" w:rsidRDefault="002D47C9" w:rsidP="002D47C9">
            <w:pPr>
              <w:pStyle w:val="Akapitzlist"/>
              <w:widowControl/>
              <w:numPr>
                <w:ilvl w:val="0"/>
                <w:numId w:val="42"/>
              </w:numPr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2D47C9">
              <w:rPr>
                <w:rFonts w:asciiTheme="minorHAnsi" w:hAnsiTheme="minorHAnsi" w:cstheme="minorHAnsi"/>
                <w:sz w:val="21"/>
                <w:szCs w:val="21"/>
              </w:rPr>
              <w:t>Jakubik A. (1999). Zaburzenia osobowości. Warszawa: PZWL.</w:t>
            </w:r>
          </w:p>
          <w:p w14:paraId="3E9B5A6D" w14:textId="77777777" w:rsidR="002D47C9" w:rsidRPr="002D47C9" w:rsidRDefault="002D47C9" w:rsidP="002D47C9">
            <w:pPr>
              <w:pStyle w:val="Akapitzlist"/>
              <w:widowControl/>
              <w:numPr>
                <w:ilvl w:val="0"/>
                <w:numId w:val="42"/>
              </w:numPr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2D47C9">
              <w:rPr>
                <w:rFonts w:asciiTheme="minorHAnsi" w:hAnsiTheme="minorHAnsi" w:cstheme="minorHAnsi"/>
                <w:sz w:val="21"/>
                <w:szCs w:val="21"/>
              </w:rPr>
              <w:t>Millon T., Davis R. (2005). Zaburzenia osobowości we współczesnym świecie. Warszawa: Instytut Psychologii Zdrowia PTP.</w:t>
            </w:r>
          </w:p>
          <w:p w14:paraId="68E8CE67" w14:textId="77777777" w:rsidR="002D47C9" w:rsidRPr="002D47C9" w:rsidRDefault="002D47C9" w:rsidP="002D47C9">
            <w:pPr>
              <w:pStyle w:val="Akapitzlist"/>
              <w:widowControl/>
              <w:numPr>
                <w:ilvl w:val="0"/>
                <w:numId w:val="42"/>
              </w:numPr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2D47C9">
              <w:rPr>
                <w:rFonts w:asciiTheme="minorHAnsi" w:hAnsiTheme="minorHAnsi" w:cstheme="minorHAnsi"/>
                <w:sz w:val="21"/>
                <w:szCs w:val="21"/>
                <w:lang w:val="en-GB"/>
              </w:rPr>
              <w:t xml:space="preserve">Mineka S., Butcher J.N., Hooley J.M. (2017). </w:t>
            </w:r>
            <w:r w:rsidRPr="002D47C9">
              <w:rPr>
                <w:rFonts w:asciiTheme="minorHAnsi" w:hAnsiTheme="minorHAnsi" w:cstheme="minorHAnsi"/>
                <w:sz w:val="21"/>
                <w:szCs w:val="21"/>
              </w:rPr>
              <w:t>Psychologia zaburzeń. Gdańsk: GWP.</w:t>
            </w:r>
          </w:p>
          <w:p w14:paraId="7456B6D4" w14:textId="46433835" w:rsidR="003F730F" w:rsidRPr="003F730F" w:rsidRDefault="002D47C9" w:rsidP="002D47C9">
            <w:pPr>
              <w:pStyle w:val="Akapitzlist"/>
              <w:widowControl/>
              <w:numPr>
                <w:ilvl w:val="0"/>
                <w:numId w:val="42"/>
              </w:numPr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2D47C9">
              <w:rPr>
                <w:rFonts w:asciiTheme="minorHAnsi" w:hAnsiTheme="minorHAnsi" w:cstheme="minorHAnsi"/>
                <w:sz w:val="21"/>
                <w:szCs w:val="21"/>
              </w:rPr>
              <w:t>Orwid M., Pietruszewski K. (1993). Psychiatria dzieci i młodzieży. Kraków: Wyd. UJ.</w:t>
            </w:r>
          </w:p>
        </w:tc>
      </w:tr>
    </w:tbl>
    <w:p w14:paraId="1C718F4A" w14:textId="77777777" w:rsidR="002D47C9" w:rsidRDefault="002D47C9" w:rsidP="002D47C9">
      <w:pPr>
        <w:pStyle w:val="Nagwek2"/>
        <w:numPr>
          <w:ilvl w:val="0"/>
          <w:numId w:val="0"/>
        </w:numPr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</w:p>
    <w:p w14:paraId="211E22AD" w14:textId="1BD02D96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Cele, treści i efekty uczenia się</w:t>
      </w:r>
    </w:p>
    <w:p w14:paraId="467AD185" w14:textId="78831576" w:rsidR="003E0703" w:rsidRPr="00341AC4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Cele przedmiotu (zajęć) (z uwzględnieniem formy zajęć)</w:t>
      </w:r>
    </w:p>
    <w:p w14:paraId="5956D126" w14:textId="77777777" w:rsidR="002D47C9" w:rsidRPr="002D47C9" w:rsidRDefault="002D47C9" w:rsidP="002D47C9">
      <w:pPr>
        <w:pStyle w:val="TableParagraph"/>
        <w:spacing w:line="276" w:lineRule="auto"/>
        <w:ind w:firstLine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2D47C9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Wykład:</w:t>
      </w:r>
    </w:p>
    <w:p w14:paraId="72A28B86" w14:textId="77777777" w:rsidR="002D47C9" w:rsidRPr="002D47C9" w:rsidRDefault="002D47C9" w:rsidP="002D47C9">
      <w:pPr>
        <w:pStyle w:val="TableParagraph"/>
        <w:spacing w:line="276" w:lineRule="auto"/>
        <w:ind w:firstLine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2D47C9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C1-WW (wiedza) - zapoznanie z podstawowymi pojęciami z zakresu psychologii klinicznej oraz psychopatologii ogólnej i szczegółowej </w:t>
      </w:r>
    </w:p>
    <w:p w14:paraId="60CF8305" w14:textId="77777777" w:rsidR="002D47C9" w:rsidRPr="002D47C9" w:rsidRDefault="002D47C9" w:rsidP="002D47C9">
      <w:pPr>
        <w:pStyle w:val="TableParagraph"/>
        <w:spacing w:line="276" w:lineRule="auto"/>
        <w:ind w:firstLine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2D47C9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C2-UW (umiejętności) - nabycie umiejętności obserwowania i interpretowania zjawisk klinicznych i społecznych występujących w przebiegu zaburzeń psychicznych </w:t>
      </w:r>
    </w:p>
    <w:p w14:paraId="13E25406" w14:textId="77777777" w:rsidR="002D47C9" w:rsidRPr="002D47C9" w:rsidRDefault="002D47C9" w:rsidP="002D47C9">
      <w:pPr>
        <w:pStyle w:val="TableParagraph"/>
        <w:spacing w:line="276" w:lineRule="auto"/>
        <w:ind w:firstLine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2D47C9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C3-KW (kompetencje społeczne) - kształtowanie postawy otwartości wobec osób z zburzeniami psychicznymi i ich rodzin</w:t>
      </w:r>
    </w:p>
    <w:p w14:paraId="6CBE31A9" w14:textId="77777777" w:rsidR="002D47C9" w:rsidRPr="002D47C9" w:rsidRDefault="002D47C9" w:rsidP="002D47C9">
      <w:pPr>
        <w:pStyle w:val="TableParagraph"/>
        <w:spacing w:line="276" w:lineRule="auto"/>
        <w:ind w:firstLine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2D47C9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ĆWICZENIA:</w:t>
      </w:r>
    </w:p>
    <w:p w14:paraId="5784052C" w14:textId="77777777" w:rsidR="002D47C9" w:rsidRPr="002D47C9" w:rsidRDefault="002D47C9" w:rsidP="002D47C9">
      <w:pPr>
        <w:pStyle w:val="TableParagraph"/>
        <w:spacing w:line="276" w:lineRule="auto"/>
        <w:ind w:firstLine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2D47C9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C1-WC (wiedza) - poznanie poszczególnych postaci zaburzeń funkcjonowania psychicznego </w:t>
      </w:r>
    </w:p>
    <w:p w14:paraId="7EC74EA9" w14:textId="77777777" w:rsidR="002D47C9" w:rsidRPr="002D47C9" w:rsidRDefault="002D47C9" w:rsidP="002D47C9">
      <w:pPr>
        <w:pStyle w:val="TableParagraph"/>
        <w:spacing w:line="276" w:lineRule="auto"/>
        <w:ind w:firstLine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2D47C9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C2-UC (umiejętności) - nabycie umiejętności różnicowania określonych zaburzeń psychicznych</w:t>
      </w:r>
    </w:p>
    <w:p w14:paraId="0335B62C" w14:textId="3F2195E4" w:rsidR="003608A4" w:rsidRDefault="002D47C9" w:rsidP="002D47C9">
      <w:pPr>
        <w:pStyle w:val="TableParagraph"/>
        <w:spacing w:line="276" w:lineRule="auto"/>
        <w:ind w:firstLine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2D47C9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C3-KC (kompetencje społeczne) - uwrażliwienie na indywidualne różnice w przebiegu zaburzeń psychicznych oraz możliwe trudności w relacji z osobą chorą</w:t>
      </w:r>
    </w:p>
    <w:p w14:paraId="72C0A4B1" w14:textId="2ED9EBEA" w:rsidR="00560D13" w:rsidRDefault="00560D13" w:rsidP="002D47C9">
      <w:pPr>
        <w:pStyle w:val="TableParagraph"/>
        <w:spacing w:line="276" w:lineRule="auto"/>
        <w:ind w:left="128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2D27F51F" w14:textId="77777777" w:rsidR="002D47C9" w:rsidRDefault="002D47C9" w:rsidP="002D47C9">
      <w:pPr>
        <w:pStyle w:val="TableParagraph"/>
        <w:spacing w:line="276" w:lineRule="auto"/>
        <w:ind w:left="128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67708B6E" w14:textId="17C856B3" w:rsidR="003E0703" w:rsidRPr="00341AC4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Treści programowe (z uwzględnieniem formy zajęć)</w:t>
      </w:r>
    </w:p>
    <w:p w14:paraId="63054AEF" w14:textId="77777777" w:rsidR="00AB566D" w:rsidRPr="00AB566D" w:rsidRDefault="00AB566D" w:rsidP="00AB566D">
      <w:pPr>
        <w:pStyle w:val="TableParagraph"/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AB566D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Wykład:                                                                   </w:t>
      </w:r>
    </w:p>
    <w:p w14:paraId="5D18A982" w14:textId="77777777" w:rsidR="00AB566D" w:rsidRPr="00AB566D" w:rsidRDefault="00AB566D" w:rsidP="00AB566D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B566D">
        <w:rPr>
          <w:rFonts w:asciiTheme="minorHAnsi" w:hAnsiTheme="minorHAnsi" w:cstheme="minorHAnsi"/>
          <w:color w:val="000000" w:themeColor="text1"/>
          <w:sz w:val="24"/>
          <w:szCs w:val="24"/>
        </w:rPr>
        <w:t>1.</w:t>
      </w:r>
      <w:r w:rsidRPr="00AB566D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Zapoznanie się z kartą przedmiotu i warunkami zaliczenia. Przedmiot i zadania psychologii klinicznej. Pojęcie normy i patologii w psychologii klinicznej. Podstawowe pojęcia z zakresu psychopatologii.</w:t>
      </w:r>
    </w:p>
    <w:p w14:paraId="162BD5A4" w14:textId="77777777" w:rsidR="00AB566D" w:rsidRPr="00AB566D" w:rsidRDefault="00AB566D" w:rsidP="00AB566D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B566D">
        <w:rPr>
          <w:rFonts w:asciiTheme="minorHAnsi" w:hAnsiTheme="minorHAnsi" w:cstheme="minorHAnsi"/>
          <w:color w:val="000000" w:themeColor="text1"/>
          <w:sz w:val="24"/>
          <w:szCs w:val="24"/>
        </w:rPr>
        <w:t>2.</w:t>
      </w:r>
      <w:r w:rsidRPr="00AB566D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Kryteria dojrzałej osobowości. Zaburzenia osobowości (etiologia, objawy kliniczne, leczenie).</w:t>
      </w:r>
    </w:p>
    <w:p w14:paraId="2AAFC042" w14:textId="77777777" w:rsidR="00AB566D" w:rsidRPr="00AB566D" w:rsidRDefault="00AB566D" w:rsidP="00AB566D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B566D">
        <w:rPr>
          <w:rFonts w:asciiTheme="minorHAnsi" w:hAnsiTheme="minorHAnsi" w:cstheme="minorHAnsi"/>
          <w:color w:val="000000" w:themeColor="text1"/>
          <w:sz w:val="24"/>
          <w:szCs w:val="24"/>
        </w:rPr>
        <w:t>3.</w:t>
      </w:r>
      <w:r w:rsidRPr="00AB566D">
        <w:rPr>
          <w:rFonts w:asciiTheme="minorHAnsi" w:hAnsiTheme="minorHAnsi" w:cstheme="minorHAnsi"/>
          <w:color w:val="000000" w:themeColor="text1"/>
          <w:sz w:val="24"/>
          <w:szCs w:val="24"/>
        </w:rPr>
        <w:tab/>
        <w:t xml:space="preserve"> Zaburzenia neurotyczne (teorie powstawania zaburzeń neurotycznych, objawy kliniczne, leczenie).</w:t>
      </w:r>
    </w:p>
    <w:p w14:paraId="336F68FD" w14:textId="77777777" w:rsidR="00AB566D" w:rsidRPr="00AB566D" w:rsidRDefault="00AB566D" w:rsidP="00AB566D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B566D">
        <w:rPr>
          <w:rFonts w:asciiTheme="minorHAnsi" w:hAnsiTheme="minorHAnsi" w:cstheme="minorHAnsi"/>
          <w:color w:val="000000" w:themeColor="text1"/>
          <w:sz w:val="24"/>
          <w:szCs w:val="24"/>
        </w:rPr>
        <w:t>4.</w:t>
      </w:r>
      <w:r w:rsidRPr="00AB566D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Zaburzenia psychotyczne. Schizofrenia – etiologia, objawy kliniczne, leczenie, praca z rodzinami osób chorych.</w:t>
      </w:r>
    </w:p>
    <w:p w14:paraId="541B708D" w14:textId="77777777" w:rsidR="00AB566D" w:rsidRPr="00AB566D" w:rsidRDefault="00AB566D" w:rsidP="00AB566D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B566D">
        <w:rPr>
          <w:rFonts w:asciiTheme="minorHAnsi" w:hAnsiTheme="minorHAnsi" w:cstheme="minorHAnsi"/>
          <w:color w:val="000000" w:themeColor="text1"/>
          <w:sz w:val="24"/>
          <w:szCs w:val="24"/>
        </w:rPr>
        <w:t>5.</w:t>
      </w:r>
      <w:r w:rsidRPr="00AB566D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Zaburzenia z kręgu schizofrenii. Analiza filmu dydaktycznego. Praca z rodzinami osób chorych. Postawy wobec osób z zaburzeniami psychicznymi.</w:t>
      </w:r>
    </w:p>
    <w:p w14:paraId="3BB9A55E" w14:textId="77777777" w:rsidR="00AB566D" w:rsidRPr="00AB566D" w:rsidRDefault="00AB566D" w:rsidP="00AB566D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B566D">
        <w:rPr>
          <w:rFonts w:asciiTheme="minorHAnsi" w:hAnsiTheme="minorHAnsi" w:cstheme="minorHAnsi"/>
          <w:color w:val="000000" w:themeColor="text1"/>
          <w:sz w:val="24"/>
          <w:szCs w:val="24"/>
        </w:rPr>
        <w:t>6.</w:t>
      </w:r>
      <w:r w:rsidRPr="00AB566D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Zaburzenia psychotyczne. Zaburzenia afektywne (etiologia, objawy kliniczne, leczenie).</w:t>
      </w:r>
    </w:p>
    <w:p w14:paraId="5C09E050" w14:textId="77777777" w:rsidR="00AB566D" w:rsidRPr="00AB566D" w:rsidRDefault="00AB566D" w:rsidP="00AB566D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B566D">
        <w:rPr>
          <w:rFonts w:asciiTheme="minorHAnsi" w:hAnsiTheme="minorHAnsi" w:cstheme="minorHAnsi"/>
          <w:color w:val="000000" w:themeColor="text1"/>
          <w:sz w:val="24"/>
          <w:szCs w:val="24"/>
        </w:rPr>
        <w:t>7.</w:t>
      </w:r>
      <w:r w:rsidRPr="00AB566D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Depresja w okresie adolescencji. Objawy kliniczne, leczenie.</w:t>
      </w:r>
    </w:p>
    <w:p w14:paraId="01EF3CC0" w14:textId="77777777" w:rsidR="00AB566D" w:rsidRPr="00AB566D" w:rsidRDefault="00AB566D" w:rsidP="00AB566D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51FA4380" w14:textId="77777777" w:rsidR="00AB566D" w:rsidRPr="00AB566D" w:rsidRDefault="00AB566D" w:rsidP="00AB566D">
      <w:pPr>
        <w:pStyle w:val="TableParagraph"/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AB566D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Ćwiczenia:</w:t>
      </w:r>
    </w:p>
    <w:p w14:paraId="08FC76B9" w14:textId="77777777" w:rsidR="00AB566D" w:rsidRPr="00AB566D" w:rsidRDefault="00AB566D" w:rsidP="00AB566D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B566D">
        <w:rPr>
          <w:rFonts w:asciiTheme="minorHAnsi" w:hAnsiTheme="minorHAnsi" w:cstheme="minorHAnsi"/>
          <w:color w:val="000000" w:themeColor="text1"/>
          <w:sz w:val="24"/>
          <w:szCs w:val="24"/>
        </w:rPr>
        <w:t>1.</w:t>
      </w:r>
      <w:r w:rsidRPr="00AB566D">
        <w:rPr>
          <w:rFonts w:asciiTheme="minorHAnsi" w:hAnsiTheme="minorHAnsi" w:cstheme="minorHAnsi"/>
          <w:color w:val="000000" w:themeColor="text1"/>
          <w:sz w:val="24"/>
          <w:szCs w:val="24"/>
        </w:rPr>
        <w:tab/>
        <w:t xml:space="preserve">Pojęcie normy i patologii w psychologii klinicznej dziecka. Rozwój psychomotoryczny i jego zaburzenia, pojęcie tempa, rytmu i dynamiki rozwoju. </w:t>
      </w:r>
    </w:p>
    <w:p w14:paraId="58634CEE" w14:textId="77777777" w:rsidR="00AB566D" w:rsidRPr="00AB566D" w:rsidRDefault="00AB566D" w:rsidP="00AB566D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B566D">
        <w:rPr>
          <w:rFonts w:asciiTheme="minorHAnsi" w:hAnsiTheme="minorHAnsi" w:cstheme="minorHAnsi"/>
          <w:color w:val="000000" w:themeColor="text1"/>
          <w:sz w:val="24"/>
          <w:szCs w:val="24"/>
        </w:rPr>
        <w:t>2.</w:t>
      </w:r>
      <w:r w:rsidRPr="00AB566D">
        <w:rPr>
          <w:rFonts w:asciiTheme="minorHAnsi" w:hAnsiTheme="minorHAnsi" w:cstheme="minorHAnsi"/>
          <w:color w:val="000000" w:themeColor="text1"/>
          <w:sz w:val="24"/>
          <w:szCs w:val="24"/>
        </w:rPr>
        <w:tab/>
        <w:t xml:space="preserve"> Czynniki etiologiczne zaburzeń rozwoju dziecka w okresie prenatalnym, okołoporodowym i postnatalnym – biologiczne, psychologiczne, środowiskowe.</w:t>
      </w:r>
    </w:p>
    <w:p w14:paraId="748B295D" w14:textId="77777777" w:rsidR="00AB566D" w:rsidRPr="00AB566D" w:rsidRDefault="00AB566D" w:rsidP="00AB566D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B566D">
        <w:rPr>
          <w:rFonts w:asciiTheme="minorHAnsi" w:hAnsiTheme="minorHAnsi" w:cstheme="minorHAnsi"/>
          <w:color w:val="000000" w:themeColor="text1"/>
          <w:sz w:val="24"/>
          <w:szCs w:val="24"/>
        </w:rPr>
        <w:t>3.</w:t>
      </w:r>
      <w:r w:rsidRPr="00AB566D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Znaczenie środowiska rodzinnego w rozwoju dziecka. Analiza faz w cyklu życia rodzinnego wg. Duvall.</w:t>
      </w:r>
    </w:p>
    <w:p w14:paraId="19BECC00" w14:textId="77777777" w:rsidR="00AB566D" w:rsidRPr="00AB566D" w:rsidRDefault="00AB566D" w:rsidP="00AB566D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B566D">
        <w:rPr>
          <w:rFonts w:asciiTheme="minorHAnsi" w:hAnsiTheme="minorHAnsi" w:cstheme="minorHAnsi"/>
          <w:color w:val="000000" w:themeColor="text1"/>
          <w:sz w:val="24"/>
          <w:szCs w:val="24"/>
        </w:rPr>
        <w:t>4.</w:t>
      </w:r>
      <w:r w:rsidRPr="00AB566D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Psychologiczne problemy związane z niepełnosprawnością intelektualną. Analiza przypadków klinicznych.</w:t>
      </w:r>
    </w:p>
    <w:p w14:paraId="47A4CF2D" w14:textId="77777777" w:rsidR="00AB566D" w:rsidRPr="00AB566D" w:rsidRDefault="00AB566D" w:rsidP="00AB566D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B566D">
        <w:rPr>
          <w:rFonts w:asciiTheme="minorHAnsi" w:hAnsiTheme="minorHAnsi" w:cstheme="minorHAnsi"/>
          <w:color w:val="000000" w:themeColor="text1"/>
          <w:sz w:val="24"/>
          <w:szCs w:val="24"/>
        </w:rPr>
        <w:t>5.</w:t>
      </w:r>
      <w:r w:rsidRPr="00AB566D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Specyficzne zaburzenia rozwojowe okresu wczesnodziecięcego. Obraz kliniczny, terapia. Analiza przypadków klinicznych.</w:t>
      </w:r>
    </w:p>
    <w:p w14:paraId="18ACCD83" w14:textId="77777777" w:rsidR="00AB566D" w:rsidRPr="00AB566D" w:rsidRDefault="00AB566D" w:rsidP="00AB566D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B566D">
        <w:rPr>
          <w:rFonts w:asciiTheme="minorHAnsi" w:hAnsiTheme="minorHAnsi" w:cstheme="minorHAnsi"/>
          <w:color w:val="000000" w:themeColor="text1"/>
          <w:sz w:val="24"/>
          <w:szCs w:val="24"/>
        </w:rPr>
        <w:t>6.</w:t>
      </w:r>
      <w:r w:rsidRPr="00AB566D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Specyficzne zaburzenia rozwojowe okresu przedszkolnego. Obraz kliniczny, terapia. Analiza przypadków klinicznych.</w:t>
      </w:r>
    </w:p>
    <w:p w14:paraId="3854DE1A" w14:textId="77777777" w:rsidR="00AB566D" w:rsidRPr="00AB566D" w:rsidRDefault="00AB566D" w:rsidP="00AB566D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B566D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7.</w:t>
      </w:r>
      <w:r w:rsidRPr="00AB566D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Specyficzne zaburzenia rozwojowe okresu przedszkolnego. Obraz kliniczny, terapia. Analiza przypadków klinicznych. Cz. II</w:t>
      </w:r>
    </w:p>
    <w:p w14:paraId="2AD9582C" w14:textId="77777777" w:rsidR="00AB566D" w:rsidRPr="00AB566D" w:rsidRDefault="00AB566D" w:rsidP="00AB566D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B566D">
        <w:rPr>
          <w:rFonts w:asciiTheme="minorHAnsi" w:hAnsiTheme="minorHAnsi" w:cstheme="minorHAnsi"/>
          <w:color w:val="000000" w:themeColor="text1"/>
          <w:sz w:val="24"/>
          <w:szCs w:val="24"/>
        </w:rPr>
        <w:t>8.</w:t>
      </w:r>
      <w:r w:rsidRPr="00AB566D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Specyficzne zaburzenia rozwojowe okresu szkolnego. Obraz kliniczny, terapia. Analiza przypadków klinicznych.</w:t>
      </w:r>
    </w:p>
    <w:p w14:paraId="24FDDDE5" w14:textId="467805C8" w:rsidR="00AB566D" w:rsidRPr="00341AC4" w:rsidRDefault="00AB566D" w:rsidP="00AB566D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AB566D">
        <w:rPr>
          <w:rFonts w:asciiTheme="minorHAnsi" w:hAnsiTheme="minorHAnsi" w:cstheme="minorHAnsi"/>
          <w:color w:val="000000" w:themeColor="text1"/>
          <w:sz w:val="24"/>
          <w:szCs w:val="24"/>
        </w:rPr>
        <w:t>9.</w:t>
      </w:r>
      <w:r w:rsidRPr="00AB566D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Specyficzne zaburzenia rozwojowe okresu szkolnego. Obraz kliniczny, terapia. Analiza przypadków klinicznych. Cz. II</w:t>
      </w:r>
      <w:r w:rsidRPr="00AB566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AB566D">
        <w:rPr>
          <w:rFonts w:asciiTheme="minorHAnsi" w:hAnsiTheme="minorHAnsi" w:cstheme="minorHAnsi"/>
          <w:color w:val="000000" w:themeColor="text1"/>
          <w:sz w:val="24"/>
          <w:szCs w:val="24"/>
        </w:rPr>
        <w:t>Specyficzne zaburzenia rozwojowe okresu adolescencji. Analiza przypadków klinicznych</w:t>
      </w:r>
      <w:r w:rsidRPr="00AB566D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219353D0" w14:textId="77777777" w:rsidR="00136C52" w:rsidRDefault="00136C52" w:rsidP="00136C52">
      <w:pPr>
        <w:pStyle w:val="TableParagraph"/>
        <w:spacing w:line="276" w:lineRule="auto"/>
        <w:ind w:left="72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2CBFC3B" w14:textId="255BAEC0" w:rsidR="00436303" w:rsidRPr="00341AC4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Efekty uczenia się realizowane w ramach przedmiotu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341AC4" w:rsidRPr="00341AC4" w14:paraId="5B4E655B" w14:textId="77777777" w:rsidTr="00F5109B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14:paraId="6DE49395" w14:textId="3273ACC3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Efekt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y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6826" w:type="dxa"/>
            <w:vAlign w:val="center"/>
          </w:tcPr>
          <w:p w14:paraId="74FEA958" w14:textId="781028EC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Student, który zaliczył </w:t>
            </w:r>
            <w:r w:rsidR="006F029C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przedmiot</w:t>
            </w:r>
            <w:r w:rsidR="00654EA0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1773" w:type="dxa"/>
            <w:vAlign w:val="center"/>
          </w:tcPr>
          <w:p w14:paraId="68B39CA9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Odniesienie do</w:t>
            </w:r>
          </w:p>
          <w:p w14:paraId="4D8DFDCC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kierunkowych efektów uczenia się</w:t>
            </w:r>
          </w:p>
        </w:tc>
      </w:tr>
    </w:tbl>
    <w:p w14:paraId="4C7CE37C" w14:textId="0F56F5D4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wiedzy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AB566D" w:rsidRPr="00341AC4" w14:paraId="4B1E1EAC" w14:textId="77777777" w:rsidTr="00AB566D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4887C974" w14:textId="00FDB3FF" w:rsidR="00AB566D" w:rsidRPr="00341AC4" w:rsidRDefault="00AB566D" w:rsidP="00AB566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0B9" w14:textId="520DA458" w:rsidR="00AB566D" w:rsidRPr="00AB566D" w:rsidRDefault="00AB566D" w:rsidP="00AB566D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B566D">
              <w:rPr>
                <w:rFonts w:asciiTheme="minorHAnsi" w:hAnsiTheme="minorHAnsi" w:cstheme="minorHAnsi"/>
                <w:sz w:val="21"/>
                <w:szCs w:val="21"/>
              </w:rPr>
              <w:t>ma elementarną i uporządkowaną wiedzę na temat różnych zab</w:t>
            </w:r>
            <w:r w:rsidRPr="00AB566D">
              <w:rPr>
                <w:rFonts w:asciiTheme="minorHAnsi" w:hAnsiTheme="minorHAnsi" w:cstheme="minorHAnsi"/>
                <w:sz w:val="21"/>
                <w:szCs w:val="21"/>
              </w:rPr>
              <w:t>u</w:t>
            </w:r>
            <w:r w:rsidRPr="00AB566D">
              <w:rPr>
                <w:rFonts w:asciiTheme="minorHAnsi" w:hAnsiTheme="minorHAnsi" w:cstheme="minorHAnsi"/>
                <w:sz w:val="21"/>
                <w:szCs w:val="21"/>
              </w:rPr>
              <w:t xml:space="preserve">rzeń funkcjonowania indywidualnego i społecznego człowieka, zna i rozumie wybrane koncepcje psychologiczne człowieka stanowiące teoretyczne i praktyczne podstawy </w:t>
            </w:r>
            <w:r w:rsidRPr="00AB566D">
              <w:rPr>
                <w:rFonts w:asciiTheme="minorHAnsi" w:hAnsiTheme="minorHAnsi" w:cstheme="minorHAnsi"/>
                <w:sz w:val="21"/>
                <w:szCs w:val="21"/>
              </w:rPr>
              <w:t>działania socjalno</w:t>
            </w:r>
            <w:r w:rsidRPr="00AB566D">
              <w:rPr>
                <w:rFonts w:asciiTheme="minorHAnsi" w:hAnsiTheme="minorHAnsi" w:cstheme="minorHAnsi"/>
                <w:sz w:val="21"/>
                <w:szCs w:val="21"/>
              </w:rPr>
              <w:t>-wychowawczego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E47B4" w14:textId="77777777" w:rsidR="00AB566D" w:rsidRPr="00AB566D" w:rsidRDefault="00AB566D" w:rsidP="00AB566D">
            <w:pPr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AB566D">
              <w:rPr>
                <w:rFonts w:asciiTheme="minorHAnsi" w:hAnsiTheme="minorHAnsi" w:cstheme="minorHAnsi"/>
                <w:sz w:val="21"/>
                <w:szCs w:val="21"/>
              </w:rPr>
              <w:t>PS1P_W07</w:t>
            </w:r>
          </w:p>
          <w:p w14:paraId="1881EAEC" w14:textId="73411D26" w:rsidR="00AB566D" w:rsidRPr="00AB566D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</w:tr>
      <w:tr w:rsidR="00AB566D" w:rsidRPr="00341AC4" w14:paraId="18D549FE" w14:textId="77777777" w:rsidTr="00AB566D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5C2EC2DF" w14:textId="5DD46E00" w:rsidR="00AB566D" w:rsidRPr="00341AC4" w:rsidRDefault="00AB566D" w:rsidP="00AB566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D8EE" w14:textId="00B17DF1" w:rsidR="00AB566D" w:rsidRPr="00AB566D" w:rsidRDefault="00AB566D" w:rsidP="00AB566D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AB566D">
              <w:rPr>
                <w:rFonts w:asciiTheme="minorHAnsi" w:hAnsiTheme="minorHAnsi" w:cstheme="minorHAnsi"/>
                <w:sz w:val="21"/>
                <w:szCs w:val="21"/>
              </w:rPr>
              <w:t xml:space="preserve">rozpoznaje i objaśnia charakter, miejsce i znaczenie procesów komunikowania interpersonalnego i społecznego, ich prawidłowości i zakłóceń wynikających z występowania procesów psychicznych zaburzających funkcjonowanie społeczne człowieka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926D9" w14:textId="77777777" w:rsidR="00AB566D" w:rsidRPr="00AB566D" w:rsidRDefault="00AB566D" w:rsidP="00AB566D">
            <w:pPr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AB566D">
              <w:rPr>
                <w:rFonts w:asciiTheme="minorHAnsi" w:hAnsiTheme="minorHAnsi" w:cstheme="minorHAnsi"/>
                <w:sz w:val="21"/>
                <w:szCs w:val="21"/>
              </w:rPr>
              <w:t>PS1P_W10</w:t>
            </w:r>
          </w:p>
          <w:p w14:paraId="00ECD5DE" w14:textId="66AD9CDC" w:rsidR="00AB566D" w:rsidRPr="00AB566D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770FE7C0" w14:textId="2A87EC85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umiejętności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AB566D" w:rsidRPr="00341AC4" w14:paraId="3F10EFF6" w14:textId="77777777" w:rsidTr="00AB566D">
        <w:trPr>
          <w:trHeight w:val="285"/>
          <w:jc w:val="center"/>
        </w:trPr>
        <w:tc>
          <w:tcPr>
            <w:tcW w:w="1244" w:type="dxa"/>
            <w:shd w:val="clear" w:color="auto" w:fill="ECF1F8"/>
            <w:vAlign w:val="center"/>
          </w:tcPr>
          <w:p w14:paraId="68006EF6" w14:textId="1FEEFD1A" w:rsidR="00AB566D" w:rsidRPr="00341AC4" w:rsidRDefault="00AB566D" w:rsidP="00AB566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B30C" w14:textId="32012FF2" w:rsidR="00AB566D" w:rsidRPr="00AB566D" w:rsidRDefault="00AB566D" w:rsidP="00AB566D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B566D">
              <w:rPr>
                <w:rFonts w:asciiTheme="minorHAnsi" w:hAnsiTheme="minorHAnsi" w:cstheme="minorHAnsi"/>
                <w:sz w:val="21"/>
                <w:szCs w:val="21"/>
              </w:rPr>
              <w:t>potrafi dokonać obserwacji i interpretacji zjawisk klinicznych i społecznych w powiązaniu z obszarami działalności psychol</w:t>
            </w:r>
            <w:r w:rsidRPr="00AB566D">
              <w:rPr>
                <w:rFonts w:asciiTheme="minorHAnsi" w:hAnsiTheme="minorHAnsi" w:cstheme="minorHAnsi"/>
                <w:sz w:val="21"/>
                <w:szCs w:val="21"/>
              </w:rPr>
              <w:t>o</w:t>
            </w:r>
            <w:r w:rsidRPr="00AB566D">
              <w:rPr>
                <w:rFonts w:asciiTheme="minorHAnsi" w:hAnsiTheme="minorHAnsi" w:cstheme="minorHAnsi"/>
                <w:sz w:val="21"/>
                <w:szCs w:val="21"/>
              </w:rPr>
              <w:t>gicznej i pedagogicznej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92AE8" w14:textId="77777777" w:rsidR="00AB566D" w:rsidRPr="00AB566D" w:rsidRDefault="00AB566D" w:rsidP="00AB566D">
            <w:pPr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AB566D">
              <w:rPr>
                <w:rFonts w:asciiTheme="minorHAnsi" w:hAnsiTheme="minorHAnsi" w:cstheme="minorHAnsi"/>
                <w:sz w:val="21"/>
                <w:szCs w:val="21"/>
              </w:rPr>
              <w:t>PS1P_U01</w:t>
            </w:r>
          </w:p>
          <w:p w14:paraId="69BAD1D6" w14:textId="78AEF839" w:rsidR="00AB566D" w:rsidRPr="00AB566D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</w:tr>
      <w:tr w:rsidR="00AB566D" w:rsidRPr="00341AC4" w14:paraId="22CD14CB" w14:textId="77777777" w:rsidTr="00AB566D">
        <w:trPr>
          <w:trHeight w:val="285"/>
          <w:jc w:val="center"/>
        </w:trPr>
        <w:tc>
          <w:tcPr>
            <w:tcW w:w="1244" w:type="dxa"/>
            <w:shd w:val="clear" w:color="auto" w:fill="ECF1F8"/>
            <w:vAlign w:val="center"/>
          </w:tcPr>
          <w:p w14:paraId="55ADEF96" w14:textId="707E54C6" w:rsidR="00AB566D" w:rsidRPr="00341AC4" w:rsidRDefault="00AB566D" w:rsidP="00AB566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U02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F7DF" w14:textId="77777777" w:rsidR="00AB566D" w:rsidRPr="00AB566D" w:rsidRDefault="00AB566D" w:rsidP="00AB566D">
            <w:pPr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AB566D">
              <w:rPr>
                <w:rFonts w:asciiTheme="minorHAnsi" w:hAnsiTheme="minorHAnsi" w:cstheme="minorHAnsi"/>
                <w:bCs/>
                <w:sz w:val="21"/>
                <w:szCs w:val="21"/>
              </w:rPr>
              <w:t>potrafi wykorzystywać wiedzę teoretyczną z zakresu psychol</w:t>
            </w:r>
            <w:r w:rsidRPr="00AB566D">
              <w:rPr>
                <w:rFonts w:asciiTheme="minorHAnsi" w:hAnsiTheme="minorHAnsi" w:cstheme="minorHAnsi"/>
                <w:bCs/>
                <w:sz w:val="21"/>
                <w:szCs w:val="21"/>
              </w:rPr>
              <w:t>o</w:t>
            </w:r>
            <w:r w:rsidRPr="00AB566D">
              <w:rPr>
                <w:rFonts w:asciiTheme="minorHAnsi" w:hAnsiTheme="minorHAnsi" w:cstheme="minorHAnsi"/>
                <w:bCs/>
                <w:sz w:val="21"/>
                <w:szCs w:val="21"/>
              </w:rPr>
              <w:t>gii klinicznej w celu diagnozowania i interpretowania probl</w:t>
            </w:r>
            <w:r w:rsidRPr="00AB566D">
              <w:rPr>
                <w:rFonts w:asciiTheme="minorHAnsi" w:hAnsiTheme="minorHAnsi" w:cstheme="minorHAnsi"/>
                <w:bCs/>
                <w:sz w:val="21"/>
                <w:szCs w:val="21"/>
              </w:rPr>
              <w:t>e</w:t>
            </w:r>
            <w:r w:rsidRPr="00AB566D">
              <w:rPr>
                <w:rFonts w:asciiTheme="minorHAnsi" w:hAnsiTheme="minorHAnsi" w:cstheme="minorHAnsi"/>
                <w:bCs/>
                <w:sz w:val="21"/>
                <w:szCs w:val="21"/>
              </w:rPr>
              <w:t>mów człowieka oraz prognozowania strategii działań praktycznych, umie</w:t>
            </w:r>
          </w:p>
          <w:p w14:paraId="0CCD3858" w14:textId="74A50DEF" w:rsidR="00AB566D" w:rsidRPr="00AB566D" w:rsidRDefault="00AB566D" w:rsidP="00AB566D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AB566D">
              <w:rPr>
                <w:rFonts w:asciiTheme="minorHAnsi" w:hAnsiTheme="minorHAnsi" w:cstheme="minorHAnsi"/>
                <w:sz w:val="21"/>
                <w:szCs w:val="21"/>
              </w:rPr>
              <w:t>wykorzystywać podstawowe ujęcia teoretyczne z psychologii klinicznej w celu analizowania motywów i wzorów ludzkich zachowań, diagnozowania i prognozowania sytuacji oraz analizowania strategii działań praktycznych w odniesieniu do różnych kontekstów działalności społecznej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487A0" w14:textId="77777777" w:rsidR="00AB566D" w:rsidRPr="00AB566D" w:rsidRDefault="00AB566D" w:rsidP="00AB566D">
            <w:pPr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AB566D">
              <w:rPr>
                <w:rFonts w:asciiTheme="minorHAnsi" w:hAnsiTheme="minorHAnsi" w:cstheme="minorHAnsi"/>
                <w:sz w:val="21"/>
                <w:szCs w:val="21"/>
              </w:rPr>
              <w:t>PS1P_U03</w:t>
            </w:r>
          </w:p>
          <w:p w14:paraId="37F73C32" w14:textId="17122332" w:rsidR="00AB566D" w:rsidRPr="00AB566D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5A2DC6D8" w14:textId="077E0DA3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kompetencji społecznych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AB566D" w:rsidRPr="00341AC4" w14:paraId="3F111010" w14:textId="77777777" w:rsidTr="00AB566D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5FE7EFE1" w14:textId="2E70A284" w:rsidR="00AB566D" w:rsidRPr="00341AC4" w:rsidRDefault="00AB566D" w:rsidP="00AB566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63E7" w14:textId="0B1EC45E" w:rsidR="00AB566D" w:rsidRPr="00AB566D" w:rsidRDefault="00AB566D" w:rsidP="00AB566D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B566D">
              <w:rPr>
                <w:rFonts w:asciiTheme="minorHAnsi" w:hAnsiTheme="minorHAnsi" w:cstheme="minorHAnsi"/>
                <w:sz w:val="21"/>
                <w:szCs w:val="21"/>
              </w:rPr>
              <w:t>jest gotów do uznawania znaczenia wiedzy wnoszonej przez psychologię kliniczną dla utrzymania i rozwoju prawidłowych więzi interpersonalnych i odnoszenia zdobytej wiedzy do projektowania działań zawodowych w obszarze pracy socjalnej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FF588" w14:textId="77777777" w:rsidR="00AB566D" w:rsidRPr="00AB566D" w:rsidRDefault="00AB566D" w:rsidP="00AB566D">
            <w:pPr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AB566D">
              <w:rPr>
                <w:rFonts w:asciiTheme="minorHAnsi" w:hAnsiTheme="minorHAnsi" w:cstheme="minorHAnsi"/>
                <w:sz w:val="21"/>
                <w:szCs w:val="21"/>
              </w:rPr>
              <w:t>PS1P_K02</w:t>
            </w:r>
          </w:p>
          <w:p w14:paraId="3E07749A" w14:textId="0AB7E976" w:rsidR="00AB566D" w:rsidRPr="00AB566D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</w:tr>
      <w:tr w:rsidR="00AB566D" w:rsidRPr="00341AC4" w14:paraId="26F2511A" w14:textId="77777777" w:rsidTr="00AB566D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6A60529B" w14:textId="3BFB01CA" w:rsidR="00AB566D" w:rsidRPr="00341AC4" w:rsidRDefault="00AB566D" w:rsidP="00AB566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K02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F7ED" w14:textId="1A5B42C4" w:rsidR="00AB566D" w:rsidRPr="00AB566D" w:rsidRDefault="00AB566D" w:rsidP="00AB566D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AB566D">
              <w:rPr>
                <w:rFonts w:asciiTheme="minorHAnsi" w:hAnsiTheme="minorHAnsi" w:cstheme="minorHAnsi"/>
                <w:sz w:val="21"/>
                <w:szCs w:val="21"/>
              </w:rPr>
              <w:t>jest gotów do podejmowania działania na rzecz rozwijania i utrwalania właściwych zachowań i stylów życia osób oraz grup społecznych, odwołując się do wiedzy z psychologii klinicznej z wykorzystaniem dostępnych środków przekazu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CFCFE" w14:textId="3A1D234F" w:rsidR="00AB566D" w:rsidRPr="00AB566D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AB566D">
              <w:rPr>
                <w:rFonts w:asciiTheme="minorHAnsi" w:hAnsiTheme="minorHAnsi" w:cstheme="minorHAnsi"/>
                <w:sz w:val="21"/>
                <w:szCs w:val="21"/>
              </w:rPr>
              <w:t>PS1P_K05</w:t>
            </w:r>
          </w:p>
        </w:tc>
      </w:tr>
    </w:tbl>
    <w:p w14:paraId="7387AE4E" w14:textId="77777777" w:rsidR="005316FC" w:rsidRDefault="005316FC" w:rsidP="005316FC">
      <w:pPr>
        <w:pStyle w:val="TableParagraph"/>
        <w:snapToGrid w:val="0"/>
        <w:spacing w:before="120" w:after="120" w:line="276" w:lineRule="auto"/>
        <w:ind w:left="1134"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4D1D138C" w14:textId="77777777" w:rsidR="00AB566D" w:rsidRDefault="00AB566D" w:rsidP="005316FC">
      <w:pPr>
        <w:pStyle w:val="TableParagraph"/>
        <w:snapToGrid w:val="0"/>
        <w:spacing w:before="120" w:after="120" w:line="276" w:lineRule="auto"/>
        <w:ind w:left="1134"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2E42B6FE" w14:textId="77777777" w:rsidR="00AB566D" w:rsidRDefault="00AB566D" w:rsidP="005316FC">
      <w:pPr>
        <w:pStyle w:val="TableParagraph"/>
        <w:snapToGrid w:val="0"/>
        <w:spacing w:before="120" w:after="120" w:line="276" w:lineRule="auto"/>
        <w:ind w:left="1134"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6880005D" w14:textId="77777777" w:rsidR="005316FC" w:rsidRDefault="005316FC" w:rsidP="00255BFB">
      <w:pPr>
        <w:pStyle w:val="TableParagraph"/>
        <w:snapToGrid w:val="0"/>
        <w:spacing w:before="120" w:after="120" w:line="276" w:lineRule="auto"/>
        <w:ind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1C259416" w14:textId="3736D408" w:rsidR="00436303" w:rsidRPr="00341AC4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right="-20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lastRenderedPageBreak/>
        <w:t>Sposoby weryfikacji osiągnięcia efektów uczenia się realizowanych w ramach przedmiotu</w:t>
      </w:r>
      <w:r w:rsidR="00906C25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(zajęć)</w:t>
      </w:r>
    </w:p>
    <w:p w14:paraId="153C656C" w14:textId="77777777" w:rsidR="00017A91" w:rsidRDefault="00017A91" w:rsidP="005316FC">
      <w:pPr>
        <w:pStyle w:val="TableParagraph"/>
        <w:snapToGrid w:val="0"/>
        <w:spacing w:before="120" w:after="120"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1D24F0F3" w14:textId="428C147F" w:rsidR="00AB566D" w:rsidRDefault="00CF48D1" w:rsidP="00AB566D">
      <w:pPr>
        <w:pStyle w:val="TableParagraph"/>
        <w:snapToGrid w:val="0"/>
        <w:spacing w:before="120" w:after="120" w:line="276" w:lineRule="auto"/>
        <w:ind w:left="3044" w:firstLine="925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tbl>
      <w:tblPr>
        <w:tblStyle w:val="Tabela-Siatka"/>
        <w:tblW w:w="4930" w:type="dxa"/>
        <w:jc w:val="center"/>
        <w:tblLayout w:type="fixed"/>
        <w:tblLook w:val="04A0" w:firstRow="1" w:lastRow="0" w:firstColumn="1" w:lastColumn="0" w:noHBand="0" w:noVBand="1"/>
      </w:tblPr>
      <w:tblGrid>
        <w:gridCol w:w="1246"/>
        <w:gridCol w:w="1228"/>
        <w:gridCol w:w="1228"/>
        <w:gridCol w:w="1228"/>
      </w:tblGrid>
      <w:tr w:rsidR="00AB566D" w:rsidRPr="00341AC4" w14:paraId="7293F065" w14:textId="77777777" w:rsidTr="00AB566D">
        <w:trPr>
          <w:jc w:val="center"/>
        </w:trPr>
        <w:tc>
          <w:tcPr>
            <w:tcW w:w="1246" w:type="dxa"/>
            <w:shd w:val="clear" w:color="auto" w:fill="ECF1F8"/>
            <w:vAlign w:val="center"/>
          </w:tcPr>
          <w:p w14:paraId="18D87B4C" w14:textId="77777777" w:rsidR="00AB566D" w:rsidRPr="00341AC4" w:rsidRDefault="00AB566D" w:rsidP="003A7432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205567EA" w14:textId="77777777" w:rsidR="00AB566D" w:rsidRPr="00341AC4" w:rsidRDefault="00AB566D" w:rsidP="003A7432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Kolokwium*</w:t>
            </w:r>
          </w:p>
        </w:tc>
        <w:tc>
          <w:tcPr>
            <w:tcW w:w="1228" w:type="dxa"/>
            <w:vAlign w:val="center"/>
          </w:tcPr>
          <w:p w14:paraId="078050FB" w14:textId="77777777" w:rsidR="00AB566D" w:rsidRPr="00341AC4" w:rsidRDefault="00AB566D" w:rsidP="003A7432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Projekt*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60AF5FE9" w14:textId="77777777" w:rsidR="00AB566D" w:rsidRPr="00341AC4" w:rsidRDefault="00AB566D" w:rsidP="003A7432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Aktywność na zajęciach*</w:t>
            </w:r>
          </w:p>
        </w:tc>
      </w:tr>
    </w:tbl>
    <w:p w14:paraId="06B064A7" w14:textId="77777777" w:rsidR="00AB566D" w:rsidRDefault="00AB566D" w:rsidP="00AB566D">
      <w:pPr>
        <w:pStyle w:val="TableParagraph"/>
        <w:snapToGrid w:val="0"/>
        <w:spacing w:before="120" w:after="120"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165C9ACE" w14:textId="305EDE8A" w:rsidR="00AB566D" w:rsidRPr="00AB566D" w:rsidRDefault="00C14619" w:rsidP="00AB566D">
      <w:pPr>
        <w:pStyle w:val="TableParagraph"/>
        <w:snapToGrid w:val="0"/>
        <w:spacing w:before="120" w:after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</w:t>
      </w:r>
    </w:p>
    <w:tbl>
      <w:tblPr>
        <w:tblStyle w:val="Tabela-Siatka"/>
        <w:tblW w:w="4917" w:type="dxa"/>
        <w:jc w:val="center"/>
        <w:tblLook w:val="04A0" w:firstRow="1" w:lastRow="0" w:firstColumn="1" w:lastColumn="0" w:noHBand="0" w:noVBand="1"/>
      </w:tblPr>
      <w:tblGrid>
        <w:gridCol w:w="1237"/>
        <w:gridCol w:w="409"/>
        <w:gridCol w:w="409"/>
        <w:gridCol w:w="409"/>
        <w:gridCol w:w="409"/>
        <w:gridCol w:w="409"/>
        <w:gridCol w:w="409"/>
        <w:gridCol w:w="409"/>
        <w:gridCol w:w="408"/>
        <w:gridCol w:w="409"/>
      </w:tblGrid>
      <w:tr w:rsidR="00AB566D" w:rsidRPr="00341AC4" w14:paraId="0B03787C" w14:textId="77777777" w:rsidTr="00AB566D">
        <w:trPr>
          <w:jc w:val="center"/>
        </w:trPr>
        <w:tc>
          <w:tcPr>
            <w:tcW w:w="1237" w:type="dxa"/>
            <w:tcBorders>
              <w:tl2br w:val="single" w:sz="4" w:space="0" w:color="auto"/>
            </w:tcBorders>
          </w:tcPr>
          <w:p w14:paraId="79AB8D99" w14:textId="77777777" w:rsidR="00AB566D" w:rsidRPr="00341AC4" w:rsidRDefault="00AB566D" w:rsidP="003A7432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1:</w:t>
            </w:r>
          </w:p>
          <w:p w14:paraId="456432B3" w14:textId="77777777" w:rsidR="00AB566D" w:rsidRPr="00341AC4" w:rsidRDefault="00AB566D" w:rsidP="003A7432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2: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CD13BDF" w14:textId="77777777" w:rsidR="00AB566D" w:rsidRPr="00341AC4" w:rsidRDefault="00AB566D" w:rsidP="003A743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11F2B5F4" w14:textId="77777777" w:rsidR="00AB566D" w:rsidRPr="00341AC4" w:rsidRDefault="00AB566D" w:rsidP="003A743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273B003F" w14:textId="77777777" w:rsidR="00AB566D" w:rsidRPr="00341AC4" w:rsidRDefault="00AB566D" w:rsidP="003A743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14:paraId="1D8549FB" w14:textId="77777777" w:rsidR="00AB566D" w:rsidRPr="00341AC4" w:rsidRDefault="00AB566D" w:rsidP="003A743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1D73D48A" w14:textId="77777777" w:rsidR="00AB566D" w:rsidRPr="00341AC4" w:rsidRDefault="00AB566D" w:rsidP="003A743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7FAD6801" w14:textId="77777777" w:rsidR="00AB566D" w:rsidRPr="00341AC4" w:rsidRDefault="00AB566D" w:rsidP="003A743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A7BDF35" w14:textId="77777777" w:rsidR="00AB566D" w:rsidRPr="00341AC4" w:rsidRDefault="00AB566D" w:rsidP="003A743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3D2EBD03" w14:textId="77777777" w:rsidR="00AB566D" w:rsidRPr="00341AC4" w:rsidRDefault="00AB566D" w:rsidP="003A743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515DDE0" w14:textId="77777777" w:rsidR="00AB566D" w:rsidRPr="00341AC4" w:rsidRDefault="00AB566D" w:rsidP="003A743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</w:tr>
      <w:tr w:rsidR="00AB566D" w:rsidRPr="00341AC4" w14:paraId="260535BB" w14:textId="77777777" w:rsidTr="00AB566D">
        <w:trPr>
          <w:jc w:val="center"/>
        </w:trPr>
        <w:tc>
          <w:tcPr>
            <w:tcW w:w="1237" w:type="dxa"/>
            <w:shd w:val="clear" w:color="auto" w:fill="ECF1F8"/>
          </w:tcPr>
          <w:p w14:paraId="1F31F1E9" w14:textId="55B52486" w:rsidR="00AB566D" w:rsidRPr="00341AC4" w:rsidRDefault="00AB566D" w:rsidP="00AB566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0EE5B3B5" w14:textId="77777777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1D2BDB5B" w14:textId="43CE4B0C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68AF92B" w14:textId="77777777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C85A890" w14:textId="2C4599BF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EA049CA" w14:textId="77777777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663BD466" w14:textId="77777777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20503D60" w14:textId="1CB1E1F6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  <w:vAlign w:val="center"/>
          </w:tcPr>
          <w:p w14:paraId="414F4A11" w14:textId="77777777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19D93EE0" w14:textId="77777777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AB566D" w:rsidRPr="00341AC4" w14:paraId="1DE79642" w14:textId="77777777" w:rsidTr="00AB566D">
        <w:trPr>
          <w:jc w:val="center"/>
        </w:trPr>
        <w:tc>
          <w:tcPr>
            <w:tcW w:w="1237" w:type="dxa"/>
            <w:shd w:val="clear" w:color="auto" w:fill="ECF1F8"/>
          </w:tcPr>
          <w:p w14:paraId="30EB0739" w14:textId="67ABA10B" w:rsidR="00AB566D" w:rsidRPr="00341AC4" w:rsidRDefault="00AB566D" w:rsidP="00AB566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61FAD984" w14:textId="77777777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6F779536" w14:textId="5C21E3C6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59A426E9" w14:textId="77777777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975A0E0" w14:textId="0527F654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0A957E4" w14:textId="77777777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B9D873D" w14:textId="77777777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655A1EF4" w14:textId="6F365675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  <w:vAlign w:val="center"/>
          </w:tcPr>
          <w:p w14:paraId="4D625C51" w14:textId="77777777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517C7BEC" w14:textId="77777777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AB566D" w:rsidRPr="00341AC4" w14:paraId="602F0456" w14:textId="77777777" w:rsidTr="00AB566D">
        <w:trPr>
          <w:jc w:val="center"/>
        </w:trPr>
        <w:tc>
          <w:tcPr>
            <w:tcW w:w="1237" w:type="dxa"/>
            <w:shd w:val="clear" w:color="auto" w:fill="ECF1F8"/>
          </w:tcPr>
          <w:p w14:paraId="587C2E2D" w14:textId="2D640D9F" w:rsidR="00AB566D" w:rsidRPr="00341AC4" w:rsidRDefault="00AB566D" w:rsidP="00AB566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1E191E2C" w14:textId="77777777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4A74085" w14:textId="1B2C09A9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5F63138B" w14:textId="77777777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6F1A48B" w14:textId="6921A1FF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F425BAA" w14:textId="77777777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FC34347" w14:textId="77777777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20F8CF50" w14:textId="129FBA45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  <w:vAlign w:val="center"/>
          </w:tcPr>
          <w:p w14:paraId="043605B6" w14:textId="77777777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2785BBD5" w14:textId="77777777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AB566D" w:rsidRPr="00341AC4" w14:paraId="6A3FD337" w14:textId="77777777" w:rsidTr="00AB566D">
        <w:trPr>
          <w:jc w:val="center"/>
        </w:trPr>
        <w:tc>
          <w:tcPr>
            <w:tcW w:w="1237" w:type="dxa"/>
            <w:shd w:val="clear" w:color="auto" w:fill="ECF1F8"/>
          </w:tcPr>
          <w:p w14:paraId="06C652BA" w14:textId="2408C23F" w:rsidR="00AB566D" w:rsidRPr="00341AC4" w:rsidRDefault="00AB566D" w:rsidP="00AB566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U02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2B1B9C23" w14:textId="77777777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5D41B664" w14:textId="037B4D00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CFF05B3" w14:textId="77777777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E8A8908" w14:textId="4A50974B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3B7CC0D" w14:textId="77777777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D1BE7E2" w14:textId="77777777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329BCF26" w14:textId="14B9B4F9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  <w:vAlign w:val="center"/>
          </w:tcPr>
          <w:p w14:paraId="1E66BCFF" w14:textId="77777777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666D5475" w14:textId="77777777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AB566D" w:rsidRPr="00341AC4" w14:paraId="24C76E35" w14:textId="77777777" w:rsidTr="00AB566D">
        <w:trPr>
          <w:jc w:val="center"/>
        </w:trPr>
        <w:tc>
          <w:tcPr>
            <w:tcW w:w="1237" w:type="dxa"/>
            <w:shd w:val="clear" w:color="auto" w:fill="ECF1F8"/>
          </w:tcPr>
          <w:p w14:paraId="2D96E20A" w14:textId="5D025644" w:rsidR="00AB566D" w:rsidRPr="00341AC4" w:rsidRDefault="00AB566D" w:rsidP="00AB566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1DB7FD93" w14:textId="56AEF2EA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687AB72" w14:textId="77777777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DC9135A" w14:textId="77777777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5F81C7D" w14:textId="16331744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A69DB79" w14:textId="392DC5A1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5A1598BB" w14:textId="77777777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09912DBB" w14:textId="77777777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  <w:vAlign w:val="center"/>
          </w:tcPr>
          <w:p w14:paraId="219412B6" w14:textId="33606802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489E974D" w14:textId="77777777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AB566D" w:rsidRPr="00341AC4" w14:paraId="68A18D68" w14:textId="77777777" w:rsidTr="00AB566D">
        <w:trPr>
          <w:jc w:val="center"/>
        </w:trPr>
        <w:tc>
          <w:tcPr>
            <w:tcW w:w="1237" w:type="dxa"/>
            <w:shd w:val="clear" w:color="auto" w:fill="ECF1F8"/>
          </w:tcPr>
          <w:p w14:paraId="11DB9F01" w14:textId="20BA6A49" w:rsidR="00AB566D" w:rsidRPr="00341AC4" w:rsidRDefault="00AB566D" w:rsidP="00AB566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K02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68ED266" w14:textId="10A9F24C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702A6DCA" w14:textId="77777777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26C2DD50" w14:textId="77777777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CB11484" w14:textId="41105702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06CC63F" w14:textId="2C037BD2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77FE44DC" w14:textId="77777777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70A4B44A" w14:textId="77777777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  <w:vAlign w:val="center"/>
          </w:tcPr>
          <w:p w14:paraId="79A56B32" w14:textId="1482ED5F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5A0E6828" w14:textId="77777777" w:rsidR="00AB566D" w:rsidRPr="00341AC4" w:rsidRDefault="00AB566D" w:rsidP="00AB56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0D54325E" w14:textId="77777777" w:rsidR="00AB566D" w:rsidRDefault="00AB566D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iCs/>
          <w:color w:val="000000" w:themeColor="text1"/>
        </w:rPr>
      </w:pPr>
    </w:p>
    <w:p w14:paraId="13589004" w14:textId="247A9288" w:rsidR="00906C25" w:rsidRDefault="00B20F2C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iCs/>
          <w:color w:val="000000" w:themeColor="text1"/>
        </w:rPr>
      </w:pPr>
      <w:r w:rsidRPr="00341AC4">
        <w:rPr>
          <w:rFonts w:asciiTheme="minorHAnsi" w:hAnsiTheme="minorHAnsi" w:cstheme="minorHAnsi"/>
          <w:iCs/>
          <w:color w:val="000000" w:themeColor="text1"/>
        </w:rPr>
        <w:t>Adnotacja</w:t>
      </w:r>
      <w:r w:rsidR="000657F2" w:rsidRPr="00341AC4">
        <w:rPr>
          <w:rFonts w:asciiTheme="minorHAnsi" w:hAnsiTheme="minorHAnsi" w:cstheme="minorHAnsi"/>
          <w:iCs/>
          <w:color w:val="000000" w:themeColor="text1"/>
        </w:rPr>
        <w:t>.</w:t>
      </w:r>
      <w:r w:rsidRPr="00341AC4">
        <w:rPr>
          <w:rFonts w:asciiTheme="minorHAnsi" w:hAnsiTheme="minorHAnsi" w:cstheme="minorHAnsi"/>
          <w:iCs/>
          <w:color w:val="000000" w:themeColor="text1"/>
        </w:rPr>
        <w:t xml:space="preserve"> 1: forma zajęć; 2: efekty uczenia si</w:t>
      </w:r>
      <w:r w:rsidR="003D038D">
        <w:rPr>
          <w:rFonts w:asciiTheme="minorHAnsi" w:hAnsiTheme="minorHAnsi" w:cstheme="minorHAnsi"/>
          <w:iCs/>
          <w:color w:val="000000" w:themeColor="text1"/>
        </w:rPr>
        <w:t>ę</w:t>
      </w:r>
    </w:p>
    <w:p w14:paraId="4F7AFD2C" w14:textId="77777777" w:rsidR="00255BFB" w:rsidRDefault="00255BFB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iCs/>
          <w:color w:val="000000" w:themeColor="text1"/>
        </w:rPr>
      </w:pPr>
    </w:p>
    <w:p w14:paraId="00D5E92D" w14:textId="732F05AB" w:rsidR="00AB566D" w:rsidRPr="00744B87" w:rsidRDefault="00906C25" w:rsidP="00744B87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Kryteria oceny stopnia osiągnięcia efektów uczenia się</w:t>
      </w:r>
    </w:p>
    <w:p w14:paraId="476DE0C6" w14:textId="77777777" w:rsidR="00AB566D" w:rsidRPr="00341AC4" w:rsidRDefault="00AB566D" w:rsidP="00AB566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5D54F92C" w14:textId="39F00FAE" w:rsidR="00AB566D" w:rsidRPr="00341AC4" w:rsidRDefault="00AB566D" w:rsidP="00AB566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WYKŁAD (W)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61"/>
        <w:gridCol w:w="8878"/>
      </w:tblGrid>
      <w:tr w:rsidR="00AB566D" w:rsidRPr="00744B87" w14:paraId="6FEBC4F6" w14:textId="77777777" w:rsidTr="003A7432">
        <w:trPr>
          <w:jc w:val="center"/>
        </w:trPr>
        <w:tc>
          <w:tcPr>
            <w:tcW w:w="961" w:type="dxa"/>
          </w:tcPr>
          <w:p w14:paraId="1FE806BF" w14:textId="77777777" w:rsidR="00AB566D" w:rsidRPr="00744B87" w:rsidRDefault="00AB566D" w:rsidP="003A7432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44B8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8" w:type="dxa"/>
          </w:tcPr>
          <w:p w14:paraId="2357873C" w14:textId="77777777" w:rsidR="00AB566D" w:rsidRPr="00744B87" w:rsidRDefault="00AB566D" w:rsidP="003A7432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44B8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744B87" w:rsidRPr="00744B87" w14:paraId="252AB03B" w14:textId="77777777" w:rsidTr="00817890">
        <w:trPr>
          <w:jc w:val="center"/>
        </w:trPr>
        <w:tc>
          <w:tcPr>
            <w:tcW w:w="961" w:type="dxa"/>
          </w:tcPr>
          <w:p w14:paraId="42F00C1A" w14:textId="77777777" w:rsidR="00744B87" w:rsidRPr="00744B87" w:rsidRDefault="00744B87" w:rsidP="00744B87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44B87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094E" w14:textId="62672E7E" w:rsidR="00744B87" w:rsidRPr="00744B87" w:rsidRDefault="00744B87" w:rsidP="00744B87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44B87">
              <w:rPr>
                <w:rFonts w:asciiTheme="minorHAnsi" w:hAnsiTheme="minorHAnsi" w:cstheme="minorHAnsi"/>
                <w:sz w:val="21"/>
                <w:szCs w:val="21"/>
              </w:rPr>
              <w:t>Student opanował materiał w stopniu zadawalającym/podstawowym uzyskał na kolokwium zaliczeniowym powyżej 50% odpowiedzi pozytywnych</w:t>
            </w:r>
          </w:p>
        </w:tc>
      </w:tr>
      <w:tr w:rsidR="00744B87" w:rsidRPr="00744B87" w14:paraId="0DD80BBD" w14:textId="77777777" w:rsidTr="00817890">
        <w:trPr>
          <w:jc w:val="center"/>
        </w:trPr>
        <w:tc>
          <w:tcPr>
            <w:tcW w:w="961" w:type="dxa"/>
          </w:tcPr>
          <w:p w14:paraId="71B7986E" w14:textId="77777777" w:rsidR="00744B87" w:rsidRPr="00744B87" w:rsidRDefault="00744B87" w:rsidP="00744B87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44B8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9B5D" w14:textId="6FF5C838" w:rsidR="00744B87" w:rsidRPr="00744B87" w:rsidRDefault="00744B87" w:rsidP="00744B87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44B87">
              <w:rPr>
                <w:rFonts w:asciiTheme="minorHAnsi" w:hAnsiTheme="minorHAnsi" w:cstheme="minorHAnsi"/>
                <w:sz w:val="21"/>
                <w:szCs w:val="21"/>
              </w:rPr>
              <w:t>Student opanował materiał w stopniu zadawalającym, uzyskał na kolokwium zaliczeniowym powyżej 60% odpowiedzi pozytywnych</w:t>
            </w:r>
          </w:p>
        </w:tc>
      </w:tr>
      <w:tr w:rsidR="00744B87" w:rsidRPr="00744B87" w14:paraId="033CD3DA" w14:textId="77777777" w:rsidTr="00817890">
        <w:trPr>
          <w:jc w:val="center"/>
        </w:trPr>
        <w:tc>
          <w:tcPr>
            <w:tcW w:w="961" w:type="dxa"/>
          </w:tcPr>
          <w:p w14:paraId="34471A0B" w14:textId="77777777" w:rsidR="00744B87" w:rsidRPr="00744B87" w:rsidRDefault="00744B87" w:rsidP="00744B87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44B87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DD4E" w14:textId="5230DB65" w:rsidR="00744B87" w:rsidRPr="00744B87" w:rsidRDefault="00744B87" w:rsidP="00744B87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44B87">
              <w:rPr>
                <w:rFonts w:asciiTheme="minorHAnsi" w:hAnsiTheme="minorHAnsi" w:cstheme="minorHAnsi"/>
                <w:sz w:val="21"/>
                <w:szCs w:val="21"/>
              </w:rPr>
              <w:t xml:space="preserve">Student opanował materiał w stopniu dobrym i </w:t>
            </w:r>
            <w:r w:rsidRPr="00744B87">
              <w:rPr>
                <w:rFonts w:asciiTheme="minorHAnsi" w:hAnsiTheme="minorHAnsi" w:cstheme="minorHAnsi"/>
                <w:sz w:val="21"/>
                <w:szCs w:val="21"/>
              </w:rPr>
              <w:t>uzyskał na</w:t>
            </w:r>
            <w:r w:rsidRPr="00744B87">
              <w:rPr>
                <w:rFonts w:asciiTheme="minorHAnsi" w:hAnsiTheme="minorHAnsi" w:cstheme="minorHAnsi"/>
                <w:sz w:val="21"/>
                <w:szCs w:val="21"/>
              </w:rPr>
              <w:t xml:space="preserve"> kolokwium zaliczeniowym powyżej 70% odpowiedzi pozytywnych</w:t>
            </w:r>
          </w:p>
        </w:tc>
      </w:tr>
      <w:tr w:rsidR="00744B87" w:rsidRPr="00744B87" w14:paraId="331E6C4F" w14:textId="77777777" w:rsidTr="00817890">
        <w:trPr>
          <w:jc w:val="center"/>
        </w:trPr>
        <w:tc>
          <w:tcPr>
            <w:tcW w:w="961" w:type="dxa"/>
          </w:tcPr>
          <w:p w14:paraId="4F9815DB" w14:textId="77777777" w:rsidR="00744B87" w:rsidRPr="00744B87" w:rsidRDefault="00744B87" w:rsidP="00744B87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44B8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4D3A" w14:textId="1E0BCC0F" w:rsidR="00744B87" w:rsidRPr="00744B87" w:rsidRDefault="00744B87" w:rsidP="00744B87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44B87">
              <w:rPr>
                <w:rFonts w:asciiTheme="minorHAnsi" w:hAnsiTheme="minorHAnsi" w:cstheme="minorHAnsi"/>
                <w:sz w:val="21"/>
                <w:szCs w:val="21"/>
              </w:rPr>
              <w:t xml:space="preserve">Student opanował materiał w stopniu ponad dobrym i </w:t>
            </w:r>
            <w:r w:rsidRPr="00744B87">
              <w:rPr>
                <w:rFonts w:asciiTheme="minorHAnsi" w:hAnsiTheme="minorHAnsi" w:cstheme="minorHAnsi"/>
                <w:sz w:val="21"/>
                <w:szCs w:val="21"/>
              </w:rPr>
              <w:t>uzyskał na</w:t>
            </w:r>
            <w:r w:rsidRPr="00744B87">
              <w:rPr>
                <w:rFonts w:asciiTheme="minorHAnsi" w:hAnsiTheme="minorHAnsi" w:cstheme="minorHAnsi"/>
                <w:sz w:val="21"/>
                <w:szCs w:val="21"/>
              </w:rPr>
              <w:t xml:space="preserve"> kolokwium zaliczeniowym powyżej 80% odpowiedzi pozytywnych</w:t>
            </w:r>
          </w:p>
        </w:tc>
      </w:tr>
      <w:tr w:rsidR="00744B87" w:rsidRPr="00744B87" w14:paraId="42F82748" w14:textId="77777777" w:rsidTr="00817890">
        <w:trPr>
          <w:jc w:val="center"/>
        </w:trPr>
        <w:tc>
          <w:tcPr>
            <w:tcW w:w="961" w:type="dxa"/>
          </w:tcPr>
          <w:p w14:paraId="312DDC0E" w14:textId="77777777" w:rsidR="00744B87" w:rsidRPr="00744B87" w:rsidRDefault="00744B87" w:rsidP="00744B87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44B87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D842" w14:textId="223ACC20" w:rsidR="00744B87" w:rsidRPr="00744B87" w:rsidRDefault="00744B87" w:rsidP="00744B87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44B87">
              <w:rPr>
                <w:rFonts w:asciiTheme="minorHAnsi" w:hAnsiTheme="minorHAnsi" w:cstheme="minorHAnsi"/>
                <w:sz w:val="21"/>
                <w:szCs w:val="21"/>
              </w:rPr>
              <w:t>Student opanował materiał w stopniu dobrym i uzyskał na kolokwium zaliczeniowym powyżej 90% odpowiedzi pozytywnych</w:t>
            </w:r>
          </w:p>
        </w:tc>
      </w:tr>
    </w:tbl>
    <w:p w14:paraId="4507BDB0" w14:textId="77777777" w:rsidR="00AB566D" w:rsidRPr="00341AC4" w:rsidRDefault="00AB566D" w:rsidP="00AB566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5504DC2F" w14:textId="49964B5F" w:rsidR="00AB566D" w:rsidRPr="00341AC4" w:rsidRDefault="00AB566D" w:rsidP="00AB566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ĆWICZENIA (C)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53"/>
        <w:gridCol w:w="8870"/>
      </w:tblGrid>
      <w:tr w:rsidR="00AB566D" w:rsidRPr="00341AC4" w14:paraId="6C3A8FA4" w14:textId="77777777" w:rsidTr="003A7432">
        <w:trPr>
          <w:jc w:val="center"/>
        </w:trPr>
        <w:tc>
          <w:tcPr>
            <w:tcW w:w="953" w:type="dxa"/>
          </w:tcPr>
          <w:p w14:paraId="367FC959" w14:textId="77777777" w:rsidR="00AB566D" w:rsidRPr="00341AC4" w:rsidRDefault="00AB566D" w:rsidP="003A7432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0" w:type="dxa"/>
          </w:tcPr>
          <w:p w14:paraId="5F5C1FBD" w14:textId="77777777" w:rsidR="00AB566D" w:rsidRPr="00341AC4" w:rsidRDefault="00AB566D" w:rsidP="003A7432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744B87" w:rsidRPr="00341AC4" w14:paraId="07D2AFF6" w14:textId="77777777" w:rsidTr="00CB63EF">
        <w:trPr>
          <w:jc w:val="center"/>
        </w:trPr>
        <w:tc>
          <w:tcPr>
            <w:tcW w:w="953" w:type="dxa"/>
          </w:tcPr>
          <w:p w14:paraId="1DA57BB2" w14:textId="77777777" w:rsidR="00744B87" w:rsidRPr="00341AC4" w:rsidRDefault="00744B87" w:rsidP="00744B87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0B8A" w14:textId="1B211BEE" w:rsidR="00744B87" w:rsidRPr="00744B87" w:rsidRDefault="00744B87" w:rsidP="00744B87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744B87">
              <w:rPr>
                <w:rFonts w:asciiTheme="minorHAnsi" w:hAnsiTheme="minorHAnsi" w:cstheme="minorHAnsi"/>
                <w:sz w:val="21"/>
                <w:szCs w:val="21"/>
              </w:rPr>
              <w:t>Student opanował materiał w stopniu zadawalającym/podstawowym uzyskał na kolokwium powyżej 50% odpowiedzi pozytywnych oraz przygotował projekt na zadany temat</w:t>
            </w:r>
          </w:p>
        </w:tc>
      </w:tr>
      <w:tr w:rsidR="00744B87" w:rsidRPr="00341AC4" w14:paraId="4A939928" w14:textId="77777777" w:rsidTr="00CB63EF">
        <w:trPr>
          <w:jc w:val="center"/>
        </w:trPr>
        <w:tc>
          <w:tcPr>
            <w:tcW w:w="953" w:type="dxa"/>
          </w:tcPr>
          <w:p w14:paraId="38B5298A" w14:textId="77777777" w:rsidR="00744B87" w:rsidRPr="00341AC4" w:rsidRDefault="00744B87" w:rsidP="00744B87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5D51" w14:textId="7AA688D5" w:rsidR="00744B87" w:rsidRPr="00744B87" w:rsidRDefault="00744B87" w:rsidP="00744B87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44B87">
              <w:rPr>
                <w:rFonts w:asciiTheme="minorHAnsi" w:hAnsiTheme="minorHAnsi" w:cstheme="minorHAnsi"/>
                <w:sz w:val="21"/>
                <w:szCs w:val="21"/>
              </w:rPr>
              <w:t>Student opanował materiał w stopniu zadawalającym, uzyskał na kolokwium powyżej 60% odpowiedzi pozytywnych oraz przygotował projekt na zadany temat</w:t>
            </w:r>
          </w:p>
        </w:tc>
      </w:tr>
      <w:tr w:rsidR="00744B87" w:rsidRPr="00341AC4" w14:paraId="168CA0DE" w14:textId="77777777" w:rsidTr="00CB63EF">
        <w:trPr>
          <w:jc w:val="center"/>
        </w:trPr>
        <w:tc>
          <w:tcPr>
            <w:tcW w:w="953" w:type="dxa"/>
          </w:tcPr>
          <w:p w14:paraId="1B677E3B" w14:textId="77777777" w:rsidR="00744B87" w:rsidRPr="00341AC4" w:rsidRDefault="00744B87" w:rsidP="00744B87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6A15" w14:textId="5CAA6B02" w:rsidR="00744B87" w:rsidRPr="00744B87" w:rsidRDefault="00744B87" w:rsidP="00744B87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44B87">
              <w:rPr>
                <w:rFonts w:asciiTheme="minorHAnsi" w:hAnsiTheme="minorHAnsi" w:cstheme="minorHAnsi"/>
                <w:sz w:val="21"/>
                <w:szCs w:val="21"/>
              </w:rPr>
              <w:t>Student opanował materiał w stopniu dobrym i uzyskał na kolokwium powyżej 70% odpowiedzi pozytywnych oraz przygotował projekt na zadany temat a także odznaczał się aktywnością na ćwiczeniach</w:t>
            </w:r>
          </w:p>
        </w:tc>
      </w:tr>
      <w:tr w:rsidR="00744B87" w:rsidRPr="00341AC4" w14:paraId="246D9BB0" w14:textId="77777777" w:rsidTr="00CB63EF">
        <w:trPr>
          <w:jc w:val="center"/>
        </w:trPr>
        <w:tc>
          <w:tcPr>
            <w:tcW w:w="953" w:type="dxa"/>
          </w:tcPr>
          <w:p w14:paraId="2C04143B" w14:textId="77777777" w:rsidR="00744B87" w:rsidRPr="00341AC4" w:rsidRDefault="00744B87" w:rsidP="00744B87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lastRenderedPageBreak/>
              <w:t>4,5</w:t>
            </w: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DC06" w14:textId="4E9BCC55" w:rsidR="00744B87" w:rsidRPr="00744B87" w:rsidRDefault="00744B87" w:rsidP="00744B87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44B87">
              <w:rPr>
                <w:rFonts w:asciiTheme="minorHAnsi" w:hAnsiTheme="minorHAnsi" w:cstheme="minorHAnsi"/>
                <w:sz w:val="21"/>
                <w:szCs w:val="21"/>
              </w:rPr>
              <w:t>Student opanował materiał w stopniu ponad dobrym i uzyskał na kolokwium powyżej 80% odpowiedzi pozytywnych oraz przygotował projekt na zadany temat a także odznaczał się aktywnością na ćwiczeniach</w:t>
            </w:r>
          </w:p>
        </w:tc>
      </w:tr>
      <w:tr w:rsidR="00744B87" w:rsidRPr="00341AC4" w14:paraId="6FD8337E" w14:textId="77777777" w:rsidTr="00CB63EF">
        <w:trPr>
          <w:jc w:val="center"/>
        </w:trPr>
        <w:tc>
          <w:tcPr>
            <w:tcW w:w="953" w:type="dxa"/>
          </w:tcPr>
          <w:p w14:paraId="1BFA69AF" w14:textId="77777777" w:rsidR="00744B87" w:rsidRPr="00341AC4" w:rsidRDefault="00744B87" w:rsidP="00744B87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21A2" w14:textId="333C5C48" w:rsidR="00744B87" w:rsidRPr="00744B87" w:rsidRDefault="00744B87" w:rsidP="00744B87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744B87">
              <w:rPr>
                <w:rFonts w:asciiTheme="minorHAnsi" w:hAnsiTheme="minorHAnsi" w:cstheme="minorHAnsi"/>
                <w:sz w:val="21"/>
                <w:szCs w:val="21"/>
              </w:rPr>
              <w:t>Student opanował materiał w stopniu bardzo dobrym i uzyskał na kolokwium powyżej 90% odpowiedzi pozytywnych oraz przygotował projekt na zadany temat a także odznaczał się aktywnością na ćwiczeniach</w:t>
            </w:r>
          </w:p>
        </w:tc>
      </w:tr>
    </w:tbl>
    <w:p w14:paraId="15C52B98" w14:textId="77777777" w:rsidR="00744B87" w:rsidRDefault="00744B87" w:rsidP="00AB566D">
      <w:pPr>
        <w:pStyle w:val="TableParagraph"/>
        <w:spacing w:before="120"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60ABD29D" w14:textId="4CB86D17" w:rsidR="000746C5" w:rsidRPr="00341AC4" w:rsidRDefault="00896E3C" w:rsidP="004501ED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Bilans punktów ECTS – nakład pracy studenta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</w:tblGrid>
      <w:tr w:rsidR="00294755" w:rsidRPr="00341AC4" w14:paraId="4F74CA1F" w14:textId="77777777" w:rsidTr="006C5000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6F29" w14:textId="56567D9F" w:rsidR="00294755" w:rsidRPr="00341AC4" w:rsidRDefault="00294755" w:rsidP="004501ED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Kategoria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7FF5A716" w14:textId="51020023" w:rsidR="00294755" w:rsidRPr="00341AC4" w:rsidRDefault="00294755" w:rsidP="004501E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studenta: studia stacjonarne</w:t>
            </w:r>
          </w:p>
        </w:tc>
      </w:tr>
      <w:tr w:rsidR="00294755" w:rsidRPr="00341AC4" w14:paraId="4DEB93E4" w14:textId="77777777" w:rsidTr="006C5000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D819871" w14:textId="6046A99E" w:rsidR="00294755" w:rsidRPr="00341AC4" w:rsidRDefault="00294755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LICZBA GODZIN REALIZOWANYCH PRZY BEZPOŚREDNIM UDZIALE NAUCZYCIELA (GODZINY 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4FC200E4" w14:textId="11A171A7" w:rsidR="00294755" w:rsidRPr="00146A94" w:rsidRDefault="00744B8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30</w:t>
            </w:r>
          </w:p>
        </w:tc>
      </w:tr>
      <w:tr w:rsidR="00294755" w:rsidRPr="00341AC4" w14:paraId="3CF25E83" w14:textId="77777777" w:rsidTr="006C5000">
        <w:trPr>
          <w:trHeight w:val="285"/>
          <w:jc w:val="center"/>
        </w:trPr>
        <w:tc>
          <w:tcPr>
            <w:tcW w:w="5499" w:type="dxa"/>
          </w:tcPr>
          <w:p w14:paraId="6195600D" w14:textId="3F18265A" w:rsidR="00294755" w:rsidRPr="00341AC4" w:rsidRDefault="00294755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Udział w </w:t>
            </w:r>
            <w:r w:rsidR="00744B8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wykładach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2172" w:type="dxa"/>
            <w:vAlign w:val="center"/>
          </w:tcPr>
          <w:p w14:paraId="3A92C4D7" w14:textId="6918C208" w:rsidR="00294755" w:rsidRPr="00146A94" w:rsidRDefault="00744B8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15</w:t>
            </w:r>
          </w:p>
        </w:tc>
      </w:tr>
      <w:tr w:rsidR="00744B87" w:rsidRPr="00341AC4" w14:paraId="1DE0B706" w14:textId="77777777" w:rsidTr="006C5000">
        <w:trPr>
          <w:trHeight w:val="285"/>
          <w:jc w:val="center"/>
        </w:trPr>
        <w:tc>
          <w:tcPr>
            <w:tcW w:w="5499" w:type="dxa"/>
          </w:tcPr>
          <w:p w14:paraId="3E5B8C4F" w14:textId="7E1E3FFA" w:rsidR="00744B87" w:rsidRPr="00341AC4" w:rsidRDefault="00744B87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44B8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Udział w 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ćwiczeniach</w:t>
            </w:r>
          </w:p>
        </w:tc>
        <w:tc>
          <w:tcPr>
            <w:tcW w:w="2172" w:type="dxa"/>
            <w:vAlign w:val="center"/>
          </w:tcPr>
          <w:p w14:paraId="59228F4F" w14:textId="141FA0BA" w:rsidR="00744B87" w:rsidRPr="00146A94" w:rsidRDefault="00744B8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15</w:t>
            </w:r>
          </w:p>
        </w:tc>
      </w:tr>
      <w:tr w:rsidR="00294755" w:rsidRPr="00341AC4" w14:paraId="2E54A024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0736C2E0" w14:textId="06BEC0D5" w:rsidR="00294755" w:rsidRPr="00341AC4" w:rsidRDefault="00294755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SAMODZIELNA PRACA STUDENTA (GODZINY NIEKONTAKTOWE)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5ADECC7D" w14:textId="519D4C12" w:rsidR="00294755" w:rsidRPr="00146A94" w:rsidRDefault="00744B8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20</w:t>
            </w:r>
          </w:p>
        </w:tc>
      </w:tr>
      <w:tr w:rsidR="00744B87" w:rsidRPr="00341AC4" w14:paraId="4F448139" w14:textId="77777777" w:rsidTr="00A00A12">
        <w:trPr>
          <w:trHeight w:val="285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80174" w14:textId="08182ED0" w:rsidR="00744B87" w:rsidRPr="00744B87" w:rsidRDefault="00744B87" w:rsidP="00744B8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44B87">
              <w:rPr>
                <w:rFonts w:asciiTheme="minorHAnsi" w:hAnsiTheme="minorHAnsi" w:cstheme="minorHAnsi"/>
                <w:sz w:val="21"/>
                <w:szCs w:val="21"/>
              </w:rPr>
              <w:t>Przygotowanie do wykładu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C710B" w14:textId="22C8A0F4" w:rsidR="00744B87" w:rsidRPr="00744B87" w:rsidRDefault="00744B87" w:rsidP="00744B8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44B87">
              <w:rPr>
                <w:rFonts w:asciiTheme="minorHAnsi" w:hAnsiTheme="minorHAnsi" w:cstheme="minorHAnsi"/>
                <w:sz w:val="21"/>
                <w:szCs w:val="21"/>
              </w:rPr>
              <w:t>3</w:t>
            </w:r>
          </w:p>
        </w:tc>
      </w:tr>
      <w:tr w:rsidR="00744B87" w:rsidRPr="00341AC4" w14:paraId="6D3D9FD2" w14:textId="77777777" w:rsidTr="00A00A12">
        <w:trPr>
          <w:trHeight w:val="285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D2B01" w14:textId="05D37DBF" w:rsidR="00744B87" w:rsidRPr="00744B87" w:rsidRDefault="00744B87" w:rsidP="00744B8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sz w:val="21"/>
                <w:szCs w:val="21"/>
              </w:rPr>
            </w:pPr>
            <w:r w:rsidRPr="00744B87">
              <w:rPr>
                <w:rFonts w:asciiTheme="minorHAnsi" w:hAnsiTheme="minorHAnsi" w:cstheme="minorHAnsi"/>
                <w:sz w:val="21"/>
                <w:szCs w:val="21"/>
              </w:rPr>
              <w:t>Przygotowanie do ćwiczeń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79F0D" w14:textId="1D8BB858" w:rsidR="00744B87" w:rsidRPr="00744B87" w:rsidRDefault="00744B87" w:rsidP="00744B8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44B87"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</w:tr>
      <w:tr w:rsidR="00744B87" w:rsidRPr="00341AC4" w14:paraId="6F54941B" w14:textId="77777777" w:rsidTr="00A00A12">
        <w:trPr>
          <w:trHeight w:val="285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91C10" w14:textId="142BC50A" w:rsidR="00744B87" w:rsidRPr="00744B87" w:rsidRDefault="00744B87" w:rsidP="00744B8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sz w:val="21"/>
                <w:szCs w:val="21"/>
              </w:rPr>
            </w:pPr>
            <w:r w:rsidRPr="00744B87">
              <w:rPr>
                <w:rFonts w:asciiTheme="minorHAnsi" w:hAnsiTheme="minorHAnsi" w:cstheme="minorHAnsi"/>
                <w:sz w:val="21"/>
                <w:szCs w:val="21"/>
              </w:rPr>
              <w:t>Przygotowanie do kolokwium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6D87" w14:textId="6E32C588" w:rsidR="00744B87" w:rsidRPr="00744B87" w:rsidRDefault="00744B87" w:rsidP="00744B8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44B87">
              <w:rPr>
                <w:rFonts w:asciiTheme="minorHAnsi" w:hAnsiTheme="minorHAnsi" w:cstheme="minorHAnsi"/>
                <w:sz w:val="21"/>
                <w:szCs w:val="21"/>
              </w:rPr>
              <w:t>6</w:t>
            </w:r>
          </w:p>
        </w:tc>
      </w:tr>
      <w:tr w:rsidR="00744B87" w:rsidRPr="00341AC4" w14:paraId="47F472DD" w14:textId="77777777" w:rsidTr="00A00A12">
        <w:trPr>
          <w:trHeight w:val="285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A60DF" w14:textId="2CD0D563" w:rsidR="00744B87" w:rsidRPr="00744B87" w:rsidRDefault="00744B87" w:rsidP="00744B8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sz w:val="21"/>
                <w:szCs w:val="21"/>
              </w:rPr>
            </w:pPr>
            <w:r w:rsidRPr="00744B87">
              <w:rPr>
                <w:rFonts w:asciiTheme="minorHAnsi" w:hAnsiTheme="minorHAnsi" w:cstheme="minorHAnsi"/>
                <w:sz w:val="21"/>
                <w:szCs w:val="21"/>
              </w:rPr>
              <w:t>Zebranie materiałów do projektu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3363B" w14:textId="62970EDB" w:rsidR="00744B87" w:rsidRPr="00744B87" w:rsidRDefault="00744B87" w:rsidP="00744B8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44B87">
              <w:rPr>
                <w:rFonts w:asciiTheme="minorHAnsi" w:hAnsiTheme="minorHAnsi" w:cstheme="minorHAnsi"/>
                <w:sz w:val="21"/>
                <w:szCs w:val="21"/>
              </w:rPr>
              <w:t>6</w:t>
            </w:r>
          </w:p>
        </w:tc>
      </w:tr>
      <w:tr w:rsidR="00294755" w:rsidRPr="00341AC4" w14:paraId="3E11FC9D" w14:textId="77777777" w:rsidTr="00A5532D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137E5287" w14:textId="77777777" w:rsidR="00294755" w:rsidRPr="00341AC4" w:rsidRDefault="00294755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ŁĄCZNA LICZBA GODZIN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7030BDD6" w14:textId="524D0C96" w:rsidR="00294755" w:rsidRPr="00146A94" w:rsidRDefault="00744B8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50</w:t>
            </w:r>
          </w:p>
        </w:tc>
      </w:tr>
      <w:tr w:rsidR="00294755" w:rsidRPr="00341AC4" w14:paraId="38FC3F92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5314DC77" w14:textId="74BCF335" w:rsidR="00294755" w:rsidRPr="00341AC4" w:rsidRDefault="00294755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PUNKTY ECTS za przedmiot (zajęcia)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625A9B5E" w14:textId="70E8AEC1" w:rsidR="00294755" w:rsidRPr="00146A94" w:rsidRDefault="00744B8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</w:t>
            </w:r>
          </w:p>
        </w:tc>
      </w:tr>
    </w:tbl>
    <w:p w14:paraId="3C12EAFA" w14:textId="77777777" w:rsidR="00965B2A" w:rsidRDefault="00965B2A" w:rsidP="00965B2A">
      <w:pPr>
        <w:spacing w:before="480" w:after="360"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0EF3C84C" w14:textId="00FE6FC8" w:rsidR="00896E3C" w:rsidRPr="00341AC4" w:rsidRDefault="00896E3C" w:rsidP="004501ED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Przyjmuję do realizacji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(data i czytelne podpisy osób prowadzących </w:t>
      </w:r>
      <w:r w:rsidR="009C5192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przedmiot</w:t>
      </w:r>
      <w:r w:rsidR="00654EA0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(zajęcia)</w:t>
      </w:r>
      <w:r w:rsidR="00FE6295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w danym roku akademickim)</w:t>
      </w:r>
    </w:p>
    <w:p w14:paraId="349311F0" w14:textId="1A377F20" w:rsidR="00896E3C" w:rsidRPr="00F71386" w:rsidRDefault="00F71386" w:rsidP="004501ED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iCs/>
          <w:sz w:val="21"/>
          <w:szCs w:val="21"/>
        </w:rPr>
        <w:t>…………………..</w:t>
      </w:r>
    </w:p>
    <w:sectPr w:rsidR="00896E3C" w:rsidRPr="00F71386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E13"/>
    <w:multiLevelType w:val="hybridMultilevel"/>
    <w:tmpl w:val="4B380B52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051649C8"/>
    <w:multiLevelType w:val="hybridMultilevel"/>
    <w:tmpl w:val="76F295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97D95"/>
    <w:multiLevelType w:val="hybridMultilevel"/>
    <w:tmpl w:val="A62679E4"/>
    <w:lvl w:ilvl="0" w:tplc="6C743AD8">
      <w:start w:val="1"/>
      <w:numFmt w:val="decimal"/>
      <w:lvlText w:val="1.%1.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50" w:hanging="360"/>
      </w:pPr>
    </w:lvl>
    <w:lvl w:ilvl="2" w:tplc="FFFFFFFF" w:tentative="1">
      <w:start w:val="1"/>
      <w:numFmt w:val="lowerRoman"/>
      <w:lvlText w:val="%3."/>
      <w:lvlJc w:val="right"/>
      <w:pPr>
        <w:ind w:left="2870" w:hanging="180"/>
      </w:pPr>
    </w:lvl>
    <w:lvl w:ilvl="3" w:tplc="FFFFFFFF" w:tentative="1">
      <w:start w:val="1"/>
      <w:numFmt w:val="decimal"/>
      <w:lvlText w:val="%4."/>
      <w:lvlJc w:val="left"/>
      <w:pPr>
        <w:ind w:left="3590" w:hanging="360"/>
      </w:pPr>
    </w:lvl>
    <w:lvl w:ilvl="4" w:tplc="FFFFFFFF" w:tentative="1">
      <w:start w:val="1"/>
      <w:numFmt w:val="lowerLetter"/>
      <w:lvlText w:val="%5."/>
      <w:lvlJc w:val="left"/>
      <w:pPr>
        <w:ind w:left="4310" w:hanging="360"/>
      </w:pPr>
    </w:lvl>
    <w:lvl w:ilvl="5" w:tplc="FFFFFFFF" w:tentative="1">
      <w:start w:val="1"/>
      <w:numFmt w:val="lowerRoman"/>
      <w:lvlText w:val="%6."/>
      <w:lvlJc w:val="right"/>
      <w:pPr>
        <w:ind w:left="5030" w:hanging="180"/>
      </w:pPr>
    </w:lvl>
    <w:lvl w:ilvl="6" w:tplc="FFFFFFFF" w:tentative="1">
      <w:start w:val="1"/>
      <w:numFmt w:val="decimal"/>
      <w:lvlText w:val="%7."/>
      <w:lvlJc w:val="left"/>
      <w:pPr>
        <w:ind w:left="5750" w:hanging="360"/>
      </w:pPr>
    </w:lvl>
    <w:lvl w:ilvl="7" w:tplc="FFFFFFFF" w:tentative="1">
      <w:start w:val="1"/>
      <w:numFmt w:val="lowerLetter"/>
      <w:lvlText w:val="%8."/>
      <w:lvlJc w:val="left"/>
      <w:pPr>
        <w:ind w:left="6470" w:hanging="360"/>
      </w:pPr>
    </w:lvl>
    <w:lvl w:ilvl="8" w:tplc="FFFFFFFF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" w15:restartNumberingAfterBreak="0">
    <w:nsid w:val="101062DA"/>
    <w:multiLevelType w:val="hybridMultilevel"/>
    <w:tmpl w:val="E716FB0A"/>
    <w:lvl w:ilvl="0" w:tplc="CF8CD9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0221390"/>
    <w:multiLevelType w:val="hybridMultilevel"/>
    <w:tmpl w:val="4E28E4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37F3C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30C59E4"/>
    <w:multiLevelType w:val="hybridMultilevel"/>
    <w:tmpl w:val="8A8220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1C9A6646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0D669D8"/>
    <w:multiLevelType w:val="hybridMultilevel"/>
    <w:tmpl w:val="907C6F36"/>
    <w:lvl w:ilvl="0" w:tplc="C3E6D9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5CA78E6"/>
    <w:multiLevelType w:val="hybridMultilevel"/>
    <w:tmpl w:val="C76278B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8E227CA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2" w15:restartNumberingAfterBreak="0">
    <w:nsid w:val="2CFC7F5C"/>
    <w:multiLevelType w:val="hybridMultilevel"/>
    <w:tmpl w:val="915632B2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65004128">
      <w:start w:val="1"/>
      <w:numFmt w:val="decimal"/>
      <w:lvlText w:val="%2."/>
      <w:lvlJc w:val="left"/>
      <w:pPr>
        <w:ind w:left="154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3" w15:restartNumberingAfterBreak="0">
    <w:nsid w:val="2D873E55"/>
    <w:multiLevelType w:val="hybridMultilevel"/>
    <w:tmpl w:val="E52A0E7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4" w15:restartNumberingAfterBreak="0">
    <w:nsid w:val="2E232547"/>
    <w:multiLevelType w:val="hybridMultilevel"/>
    <w:tmpl w:val="B21C74FE"/>
    <w:lvl w:ilvl="0" w:tplc="D06EC2C8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5" w15:restartNumberingAfterBreak="0">
    <w:nsid w:val="2EDF626C"/>
    <w:multiLevelType w:val="multilevel"/>
    <w:tmpl w:val="1270BC1E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2B20E7C"/>
    <w:multiLevelType w:val="hybridMultilevel"/>
    <w:tmpl w:val="A20AE92C"/>
    <w:lvl w:ilvl="0" w:tplc="8A1A9D0A">
      <w:start w:val="1"/>
      <w:numFmt w:val="decimal"/>
      <w:lvlText w:val="3.%1.b"/>
      <w:lvlJc w:val="left"/>
      <w:pPr>
        <w:ind w:left="9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3201E0"/>
    <w:multiLevelType w:val="hybridMultilevel"/>
    <w:tmpl w:val="EBF6F1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B4D62"/>
    <w:multiLevelType w:val="hybridMultilevel"/>
    <w:tmpl w:val="F50C51E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E603AEF"/>
    <w:multiLevelType w:val="hybridMultilevel"/>
    <w:tmpl w:val="3956F592"/>
    <w:lvl w:ilvl="0" w:tplc="A3EC3168">
      <w:start w:val="1"/>
      <w:numFmt w:val="decimal"/>
      <w:lvlText w:val="3.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1162685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1" w15:restartNumberingAfterBreak="0">
    <w:nsid w:val="41E10A83"/>
    <w:multiLevelType w:val="multilevel"/>
    <w:tmpl w:val="75AA55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440"/>
      </w:pPr>
      <w:rPr>
        <w:rFonts w:hint="default"/>
      </w:rPr>
    </w:lvl>
  </w:abstractNum>
  <w:abstractNum w:abstractNumId="22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2675D7"/>
    <w:multiLevelType w:val="hybridMultilevel"/>
    <w:tmpl w:val="1110D40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4" w15:restartNumberingAfterBreak="0">
    <w:nsid w:val="48076AEC"/>
    <w:multiLevelType w:val="hybridMultilevel"/>
    <w:tmpl w:val="56D2082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5" w15:restartNumberingAfterBreak="0">
    <w:nsid w:val="4C7445A1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DA167FC"/>
    <w:multiLevelType w:val="hybridMultilevel"/>
    <w:tmpl w:val="0FC40E3C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7" w15:restartNumberingAfterBreak="0">
    <w:nsid w:val="4FD611F7"/>
    <w:multiLevelType w:val="hybridMultilevel"/>
    <w:tmpl w:val="EBF6F1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9" w15:restartNumberingAfterBreak="0">
    <w:nsid w:val="5B2E2F95"/>
    <w:multiLevelType w:val="hybridMultilevel"/>
    <w:tmpl w:val="8F16BA68"/>
    <w:lvl w:ilvl="0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5D183656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1897E0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48E604A"/>
    <w:multiLevelType w:val="hybridMultilevel"/>
    <w:tmpl w:val="7BBC78D2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3" w15:restartNumberingAfterBreak="0">
    <w:nsid w:val="6B3B7514"/>
    <w:multiLevelType w:val="hybridMultilevel"/>
    <w:tmpl w:val="885A74F4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4" w15:restartNumberingAfterBreak="0">
    <w:nsid w:val="6D9E217B"/>
    <w:multiLevelType w:val="hybridMultilevel"/>
    <w:tmpl w:val="5B74CB3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5" w15:restartNumberingAfterBreak="0">
    <w:nsid w:val="6E2F5D7C"/>
    <w:multiLevelType w:val="hybridMultilevel"/>
    <w:tmpl w:val="3E42BBC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6" w15:restartNumberingAfterBreak="0">
    <w:nsid w:val="701F1FDA"/>
    <w:multiLevelType w:val="hybridMultilevel"/>
    <w:tmpl w:val="319A37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900C17"/>
    <w:multiLevelType w:val="hybridMultilevel"/>
    <w:tmpl w:val="F830D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C97F5B"/>
    <w:multiLevelType w:val="multilevel"/>
    <w:tmpl w:val="BDA851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39" w15:restartNumberingAfterBreak="0">
    <w:nsid w:val="74FF3708"/>
    <w:multiLevelType w:val="hybridMultilevel"/>
    <w:tmpl w:val="B76E9BE6"/>
    <w:lvl w:ilvl="0" w:tplc="40EE6DC4">
      <w:start w:val="1"/>
      <w:numFmt w:val="decimal"/>
      <w:lvlText w:val="%1."/>
      <w:lvlJc w:val="left"/>
      <w:pPr>
        <w:ind w:left="966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86C22D38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4CCA6D28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F064D0FE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3052372E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6C1E448C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2B02779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F1281646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BBEE34E0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40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1" w15:restartNumberingAfterBreak="0">
    <w:nsid w:val="7DE21E03"/>
    <w:multiLevelType w:val="hybridMultilevel"/>
    <w:tmpl w:val="3A2C35E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42" w15:restartNumberingAfterBreak="0">
    <w:nsid w:val="7F540965"/>
    <w:multiLevelType w:val="hybridMultilevel"/>
    <w:tmpl w:val="53C65EB0"/>
    <w:lvl w:ilvl="0" w:tplc="A3EC3168">
      <w:start w:val="1"/>
      <w:numFmt w:val="decimal"/>
      <w:lvlText w:val="3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num w:numId="1" w16cid:durableId="260341580">
    <w:abstractNumId w:val="39"/>
  </w:num>
  <w:num w:numId="2" w16cid:durableId="294142309">
    <w:abstractNumId w:val="6"/>
  </w:num>
  <w:num w:numId="3" w16cid:durableId="1009219306">
    <w:abstractNumId w:val="21"/>
  </w:num>
  <w:num w:numId="4" w16cid:durableId="333383739">
    <w:abstractNumId w:val="40"/>
  </w:num>
  <w:num w:numId="5" w16cid:durableId="317153656">
    <w:abstractNumId w:val="3"/>
  </w:num>
  <w:num w:numId="6" w16cid:durableId="697508460">
    <w:abstractNumId w:val="38"/>
  </w:num>
  <w:num w:numId="7" w16cid:durableId="677928650">
    <w:abstractNumId w:val="11"/>
  </w:num>
  <w:num w:numId="8" w16cid:durableId="1815366108">
    <w:abstractNumId w:val="20"/>
  </w:num>
  <w:num w:numId="9" w16cid:durableId="105776961">
    <w:abstractNumId w:val="8"/>
  </w:num>
  <w:num w:numId="10" w16cid:durableId="1730766383">
    <w:abstractNumId w:val="28"/>
  </w:num>
  <w:num w:numId="11" w16cid:durableId="1443724675">
    <w:abstractNumId w:val="29"/>
  </w:num>
  <w:num w:numId="12" w16cid:durableId="26026909">
    <w:abstractNumId w:val="35"/>
  </w:num>
  <w:num w:numId="13" w16cid:durableId="241456231">
    <w:abstractNumId w:val="13"/>
  </w:num>
  <w:num w:numId="14" w16cid:durableId="1594127586">
    <w:abstractNumId w:val="32"/>
  </w:num>
  <w:num w:numId="15" w16cid:durableId="486363350">
    <w:abstractNumId w:val="34"/>
  </w:num>
  <w:num w:numId="16" w16cid:durableId="1811939460">
    <w:abstractNumId w:val="33"/>
  </w:num>
  <w:num w:numId="17" w16cid:durableId="337974734">
    <w:abstractNumId w:val="23"/>
  </w:num>
  <w:num w:numId="18" w16cid:durableId="778380260">
    <w:abstractNumId w:val="10"/>
  </w:num>
  <w:num w:numId="19" w16cid:durableId="329021732">
    <w:abstractNumId w:val="14"/>
  </w:num>
  <w:num w:numId="20" w16cid:durableId="139420944">
    <w:abstractNumId w:val="2"/>
  </w:num>
  <w:num w:numId="21" w16cid:durableId="1560437731">
    <w:abstractNumId w:val="24"/>
  </w:num>
  <w:num w:numId="22" w16cid:durableId="1619793495">
    <w:abstractNumId w:val="26"/>
  </w:num>
  <w:num w:numId="23" w16cid:durableId="1388870537">
    <w:abstractNumId w:val="0"/>
  </w:num>
  <w:num w:numId="24" w16cid:durableId="1583906190">
    <w:abstractNumId w:val="41"/>
  </w:num>
  <w:num w:numId="25" w16cid:durableId="1035735083">
    <w:abstractNumId w:val="12"/>
  </w:num>
  <w:num w:numId="26" w16cid:durableId="1984236075">
    <w:abstractNumId w:val="22"/>
  </w:num>
  <w:num w:numId="27" w16cid:durableId="1120881601">
    <w:abstractNumId w:val="42"/>
  </w:num>
  <w:num w:numId="28" w16cid:durableId="1644310688">
    <w:abstractNumId w:val="15"/>
  </w:num>
  <w:num w:numId="29" w16cid:durableId="2123960216">
    <w:abstractNumId w:val="31"/>
  </w:num>
  <w:num w:numId="30" w16cid:durableId="628976727">
    <w:abstractNumId w:val="7"/>
  </w:num>
  <w:num w:numId="31" w16cid:durableId="300841723">
    <w:abstractNumId w:val="19"/>
  </w:num>
  <w:num w:numId="32" w16cid:durableId="2042826031">
    <w:abstractNumId w:val="25"/>
  </w:num>
  <w:num w:numId="33" w16cid:durableId="1986006714">
    <w:abstractNumId w:val="5"/>
  </w:num>
  <w:num w:numId="34" w16cid:durableId="357395264">
    <w:abstractNumId w:val="16"/>
  </w:num>
  <w:num w:numId="35" w16cid:durableId="142279566">
    <w:abstractNumId w:val="9"/>
  </w:num>
  <w:num w:numId="36" w16cid:durableId="1443525915">
    <w:abstractNumId w:val="30"/>
  </w:num>
  <w:num w:numId="37" w16cid:durableId="1237786727">
    <w:abstractNumId w:val="37"/>
  </w:num>
  <w:num w:numId="38" w16cid:durableId="1139415658">
    <w:abstractNumId w:val="4"/>
  </w:num>
  <w:num w:numId="39" w16cid:durableId="137845957">
    <w:abstractNumId w:val="18"/>
  </w:num>
  <w:num w:numId="40" w16cid:durableId="538513513">
    <w:abstractNumId w:val="27"/>
  </w:num>
  <w:num w:numId="41" w16cid:durableId="328218543">
    <w:abstractNumId w:val="17"/>
  </w:num>
  <w:num w:numId="42" w16cid:durableId="506797184">
    <w:abstractNumId w:val="1"/>
  </w:num>
  <w:num w:numId="43" w16cid:durableId="36001397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6C5"/>
    <w:rsid w:val="000115CF"/>
    <w:rsid w:val="00017A91"/>
    <w:rsid w:val="00040C7C"/>
    <w:rsid w:val="00053608"/>
    <w:rsid w:val="000657F2"/>
    <w:rsid w:val="000706A4"/>
    <w:rsid w:val="0007138A"/>
    <w:rsid w:val="000746C5"/>
    <w:rsid w:val="000800D0"/>
    <w:rsid w:val="000B013E"/>
    <w:rsid w:val="000D4346"/>
    <w:rsid w:val="000F385C"/>
    <w:rsid w:val="000F5265"/>
    <w:rsid w:val="00104870"/>
    <w:rsid w:val="00104F8D"/>
    <w:rsid w:val="001106DC"/>
    <w:rsid w:val="001218E5"/>
    <w:rsid w:val="00122C3A"/>
    <w:rsid w:val="00136C52"/>
    <w:rsid w:val="001373A5"/>
    <w:rsid w:val="00145EC7"/>
    <w:rsid w:val="00146A94"/>
    <w:rsid w:val="00177B65"/>
    <w:rsid w:val="001C1632"/>
    <w:rsid w:val="001C37FD"/>
    <w:rsid w:val="001D18A7"/>
    <w:rsid w:val="001D511D"/>
    <w:rsid w:val="001E0ADE"/>
    <w:rsid w:val="001E7B5A"/>
    <w:rsid w:val="001F39E3"/>
    <w:rsid w:val="00204C4C"/>
    <w:rsid w:val="00222509"/>
    <w:rsid w:val="00230FC0"/>
    <w:rsid w:val="002372CA"/>
    <w:rsid w:val="002401BA"/>
    <w:rsid w:val="00255BFB"/>
    <w:rsid w:val="0027397F"/>
    <w:rsid w:val="00294755"/>
    <w:rsid w:val="002A7713"/>
    <w:rsid w:val="002D47C9"/>
    <w:rsid w:val="002F1718"/>
    <w:rsid w:val="00341AC4"/>
    <w:rsid w:val="0034602B"/>
    <w:rsid w:val="003608A4"/>
    <w:rsid w:val="003622B2"/>
    <w:rsid w:val="00363F81"/>
    <w:rsid w:val="003B55C2"/>
    <w:rsid w:val="003B6F34"/>
    <w:rsid w:val="003D038D"/>
    <w:rsid w:val="003D18C4"/>
    <w:rsid w:val="003D5C56"/>
    <w:rsid w:val="003E0703"/>
    <w:rsid w:val="003F730F"/>
    <w:rsid w:val="00402BCD"/>
    <w:rsid w:val="00406793"/>
    <w:rsid w:val="00421C9E"/>
    <w:rsid w:val="004256BE"/>
    <w:rsid w:val="00436303"/>
    <w:rsid w:val="004443B6"/>
    <w:rsid w:val="0044577E"/>
    <w:rsid w:val="004501ED"/>
    <w:rsid w:val="00454F42"/>
    <w:rsid w:val="004838B3"/>
    <w:rsid w:val="004A241A"/>
    <w:rsid w:val="004B30D1"/>
    <w:rsid w:val="004C11FA"/>
    <w:rsid w:val="004C2D66"/>
    <w:rsid w:val="004E017B"/>
    <w:rsid w:val="004E1AFB"/>
    <w:rsid w:val="004F47E5"/>
    <w:rsid w:val="00513674"/>
    <w:rsid w:val="00522DED"/>
    <w:rsid w:val="005316FC"/>
    <w:rsid w:val="005363F3"/>
    <w:rsid w:val="00543BC4"/>
    <w:rsid w:val="00560D13"/>
    <w:rsid w:val="00566B57"/>
    <w:rsid w:val="00571CD4"/>
    <w:rsid w:val="005769E7"/>
    <w:rsid w:val="005D2A79"/>
    <w:rsid w:val="005D3DF3"/>
    <w:rsid w:val="005E156F"/>
    <w:rsid w:val="005F0097"/>
    <w:rsid w:val="005F3556"/>
    <w:rsid w:val="00616CB6"/>
    <w:rsid w:val="00621E17"/>
    <w:rsid w:val="00625795"/>
    <w:rsid w:val="00635E40"/>
    <w:rsid w:val="00641D9F"/>
    <w:rsid w:val="00654EA0"/>
    <w:rsid w:val="0067260F"/>
    <w:rsid w:val="00685928"/>
    <w:rsid w:val="006A0C6B"/>
    <w:rsid w:val="006A6222"/>
    <w:rsid w:val="006A6580"/>
    <w:rsid w:val="006C5000"/>
    <w:rsid w:val="006D764F"/>
    <w:rsid w:val="006E60C3"/>
    <w:rsid w:val="006F029C"/>
    <w:rsid w:val="0070361E"/>
    <w:rsid w:val="0071489A"/>
    <w:rsid w:val="00725F8A"/>
    <w:rsid w:val="00744B87"/>
    <w:rsid w:val="00745543"/>
    <w:rsid w:val="00751319"/>
    <w:rsid w:val="00775AF1"/>
    <w:rsid w:val="007B605E"/>
    <w:rsid w:val="007C3DBD"/>
    <w:rsid w:val="00834C51"/>
    <w:rsid w:val="00862E0A"/>
    <w:rsid w:val="00867428"/>
    <w:rsid w:val="00896E3C"/>
    <w:rsid w:val="008B2736"/>
    <w:rsid w:val="008B336A"/>
    <w:rsid w:val="00906C25"/>
    <w:rsid w:val="009109EC"/>
    <w:rsid w:val="00913ECD"/>
    <w:rsid w:val="00937B44"/>
    <w:rsid w:val="00943B33"/>
    <w:rsid w:val="00952870"/>
    <w:rsid w:val="0095606D"/>
    <w:rsid w:val="00957188"/>
    <w:rsid w:val="00965B2A"/>
    <w:rsid w:val="00975234"/>
    <w:rsid w:val="009920E5"/>
    <w:rsid w:val="009A2D13"/>
    <w:rsid w:val="009A5E38"/>
    <w:rsid w:val="009C5192"/>
    <w:rsid w:val="009D151F"/>
    <w:rsid w:val="009D2D35"/>
    <w:rsid w:val="009D3E96"/>
    <w:rsid w:val="009D44FA"/>
    <w:rsid w:val="00A35253"/>
    <w:rsid w:val="00A37682"/>
    <w:rsid w:val="00A376DE"/>
    <w:rsid w:val="00A5532D"/>
    <w:rsid w:val="00A6669D"/>
    <w:rsid w:val="00A67EF3"/>
    <w:rsid w:val="00A713B4"/>
    <w:rsid w:val="00A733F0"/>
    <w:rsid w:val="00AB3480"/>
    <w:rsid w:val="00AB566D"/>
    <w:rsid w:val="00AB6E40"/>
    <w:rsid w:val="00AD0940"/>
    <w:rsid w:val="00AE4328"/>
    <w:rsid w:val="00AF51E8"/>
    <w:rsid w:val="00AF7E08"/>
    <w:rsid w:val="00B20F2C"/>
    <w:rsid w:val="00B36858"/>
    <w:rsid w:val="00B53DEB"/>
    <w:rsid w:val="00B54F67"/>
    <w:rsid w:val="00B64890"/>
    <w:rsid w:val="00B6660E"/>
    <w:rsid w:val="00B72C78"/>
    <w:rsid w:val="00B877F7"/>
    <w:rsid w:val="00BB0629"/>
    <w:rsid w:val="00BE1691"/>
    <w:rsid w:val="00BE2342"/>
    <w:rsid w:val="00BE67AE"/>
    <w:rsid w:val="00C1154E"/>
    <w:rsid w:val="00C14619"/>
    <w:rsid w:val="00C4036C"/>
    <w:rsid w:val="00C51D09"/>
    <w:rsid w:val="00C60E19"/>
    <w:rsid w:val="00C62B71"/>
    <w:rsid w:val="00C72D29"/>
    <w:rsid w:val="00C74615"/>
    <w:rsid w:val="00CA3616"/>
    <w:rsid w:val="00CB604E"/>
    <w:rsid w:val="00CD60D3"/>
    <w:rsid w:val="00CF48D1"/>
    <w:rsid w:val="00D05AB2"/>
    <w:rsid w:val="00D33594"/>
    <w:rsid w:val="00D778E4"/>
    <w:rsid w:val="00D85EF3"/>
    <w:rsid w:val="00D864ED"/>
    <w:rsid w:val="00D938BC"/>
    <w:rsid w:val="00D954BC"/>
    <w:rsid w:val="00DA28D5"/>
    <w:rsid w:val="00DB5D67"/>
    <w:rsid w:val="00DD65E8"/>
    <w:rsid w:val="00DE1F53"/>
    <w:rsid w:val="00E17D02"/>
    <w:rsid w:val="00E604E4"/>
    <w:rsid w:val="00E63048"/>
    <w:rsid w:val="00E81B10"/>
    <w:rsid w:val="00E81BE1"/>
    <w:rsid w:val="00E948C6"/>
    <w:rsid w:val="00EA012A"/>
    <w:rsid w:val="00EA33AE"/>
    <w:rsid w:val="00EA7C7B"/>
    <w:rsid w:val="00EB05C8"/>
    <w:rsid w:val="00EC0C62"/>
    <w:rsid w:val="00EC2108"/>
    <w:rsid w:val="00EE3CEA"/>
    <w:rsid w:val="00EF03DF"/>
    <w:rsid w:val="00F05892"/>
    <w:rsid w:val="00F114BE"/>
    <w:rsid w:val="00F24029"/>
    <w:rsid w:val="00F5109B"/>
    <w:rsid w:val="00F71386"/>
    <w:rsid w:val="00F75F6D"/>
    <w:rsid w:val="00F77856"/>
    <w:rsid w:val="00F93849"/>
    <w:rsid w:val="00FB2C0D"/>
    <w:rsid w:val="00FD380B"/>
    <w:rsid w:val="00FE128D"/>
    <w:rsid w:val="00FE2207"/>
    <w:rsid w:val="00FE6295"/>
    <w:rsid w:val="00FE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C8E6F"/>
  <w15:docId w15:val="{2FD23634-D234-486E-A84E-98C14098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3F3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0D1"/>
    <w:pPr>
      <w:keepNext/>
      <w:keepLines/>
      <w:numPr>
        <w:numId w:val="4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0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C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D2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30D1"/>
    <w:rPr>
      <w:rFonts w:eastAsiaTheme="majorEastAsia" w:cstheme="minorHAnsi"/>
      <w:b/>
      <w:bCs/>
      <w:sz w:val="20"/>
      <w:szCs w:val="20"/>
      <w:shd w:val="clear" w:color="auto" w:fill="ECF1F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2D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2D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2D66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2D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2D66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E60C3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50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 w:bidi="pl-PL"/>
    </w:rPr>
  </w:style>
  <w:style w:type="paragraph" w:customStyle="1" w:styleId="Styl1">
    <w:name w:val="Styl1"/>
    <w:basedOn w:val="Nagwek3"/>
    <w:link w:val="Styl1Znak"/>
    <w:qFormat/>
    <w:rsid w:val="004501ED"/>
    <w:rPr>
      <w:rFonts w:ascii="Calibri" w:hAnsi="Calibri"/>
      <w:i/>
      <w:color w:val="auto"/>
    </w:rPr>
  </w:style>
  <w:style w:type="character" w:customStyle="1" w:styleId="Styl1Znak">
    <w:name w:val="Styl1 Znak"/>
    <w:basedOn w:val="Nagwek3Znak"/>
    <w:link w:val="Styl1"/>
    <w:rsid w:val="004501ED"/>
    <w:rPr>
      <w:rFonts w:ascii="Calibri" w:eastAsiaTheme="majorEastAsia" w:hAnsi="Calibri" w:cstheme="majorBidi"/>
      <w:i/>
      <w:color w:val="243F60" w:themeColor="accent1" w:themeShade="7F"/>
      <w:sz w:val="24"/>
      <w:szCs w:val="24"/>
      <w:lang w:val="pl-PL" w:eastAsia="pl-PL" w:bidi="pl-PL"/>
    </w:rPr>
  </w:style>
  <w:style w:type="character" w:customStyle="1" w:styleId="Bodytext2">
    <w:name w:val="Body text (2)_"/>
    <w:link w:val="Bodytext20"/>
    <w:rsid w:val="00AB566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AB566D"/>
    <w:pPr>
      <w:widowControl/>
      <w:shd w:val="clear" w:color="auto" w:fill="FFFFFF"/>
      <w:autoSpaceDE/>
      <w:autoSpaceDN/>
      <w:spacing w:line="326" w:lineRule="exact"/>
      <w:ind w:hanging="200"/>
      <w:jc w:val="right"/>
    </w:pPr>
    <w:rPr>
      <w:sz w:val="19"/>
      <w:szCs w:val="19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D9A65-68B5-4F08-A43E-3C0602CC9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1378</Words>
  <Characters>8270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9629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Jacek Szkurłat</cp:lastModifiedBy>
  <cp:revision>48</cp:revision>
  <cp:lastPrinted>2025-10-28T07:51:00Z</cp:lastPrinted>
  <dcterms:created xsi:type="dcterms:W3CDTF">2026-01-12T10:13:00Z</dcterms:created>
  <dcterms:modified xsi:type="dcterms:W3CDTF">2026-08-12T08:25:00Z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