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5DCAEA3A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0D15A7" w:rsidRPr="000D15A7">
        <w:rPr>
          <w:b w:val="0"/>
          <w:bCs w:val="0"/>
          <w:sz w:val="22"/>
          <w:szCs w:val="22"/>
        </w:rPr>
        <w:t xml:space="preserve"> </w:t>
      </w:r>
      <w:r w:rsidR="000D15A7" w:rsidRPr="000D15A7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0923.3.PS1.B/C7.TPS</w:t>
      </w:r>
    </w:p>
    <w:p w14:paraId="43134346" w14:textId="7302A5EC"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0D15A7">
        <w:rPr>
          <w:rFonts w:asciiTheme="minorHAnsi" w:hAnsiTheme="minorHAnsi" w:cstheme="minorHAnsi"/>
          <w:b/>
          <w:bCs/>
          <w:color w:val="000000" w:themeColor="text1"/>
        </w:rPr>
        <w:t xml:space="preserve"> Teoria pracy socjalnej</w:t>
      </w:r>
    </w:p>
    <w:p w14:paraId="274BA5FF" w14:textId="5961D5C9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0D15A7" w:rsidRPr="000D15A7">
        <w:rPr>
          <w:rFonts w:ascii="Times New Roman" w:eastAsia="Times New Roman" w:hAnsi="Times New Roman" w:cs="Times New Roman"/>
          <w:i w:val="0"/>
          <w:sz w:val="22"/>
          <w:szCs w:val="22"/>
        </w:rPr>
        <w:t xml:space="preserve"> </w:t>
      </w:r>
      <w:proofErr w:type="spellStart"/>
      <w:r w:rsidR="000D15A7" w:rsidRPr="000D15A7">
        <w:rPr>
          <w:b/>
          <w:bCs/>
          <w:i w:val="0"/>
          <w:iCs/>
          <w:color w:val="000000" w:themeColor="text1"/>
        </w:rPr>
        <w:t>Theory</w:t>
      </w:r>
      <w:proofErr w:type="spellEnd"/>
      <w:r w:rsidR="000D15A7" w:rsidRPr="000D15A7">
        <w:rPr>
          <w:b/>
          <w:bCs/>
          <w:i w:val="0"/>
          <w:iCs/>
          <w:color w:val="000000" w:themeColor="text1"/>
        </w:rPr>
        <w:t xml:space="preserve"> of </w:t>
      </w:r>
      <w:proofErr w:type="spellStart"/>
      <w:r w:rsidR="000D15A7" w:rsidRPr="000D15A7">
        <w:rPr>
          <w:b/>
          <w:bCs/>
          <w:i w:val="0"/>
          <w:iCs/>
          <w:color w:val="000000" w:themeColor="text1"/>
        </w:rPr>
        <w:t>social</w:t>
      </w:r>
      <w:proofErr w:type="spellEnd"/>
      <w:r w:rsidR="000D15A7" w:rsidRPr="000D15A7">
        <w:rPr>
          <w:b/>
          <w:bCs/>
          <w:i w:val="0"/>
          <w:iCs/>
          <w:color w:val="000000" w:themeColor="text1"/>
        </w:rPr>
        <w:t xml:space="preserve"> </w:t>
      </w:r>
      <w:proofErr w:type="spellStart"/>
      <w:r w:rsidR="000D15A7" w:rsidRPr="000D15A7">
        <w:rPr>
          <w:b/>
          <w:bCs/>
          <w:i w:val="0"/>
          <w:iCs/>
          <w:color w:val="000000" w:themeColor="text1"/>
        </w:rPr>
        <w:t>work</w:t>
      </w:r>
      <w:proofErr w:type="spellEnd"/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431C88CE" w:rsidR="000746C5" w:rsidRPr="00341AC4" w:rsidRDefault="000D15A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14338CBE" w:rsidR="000746C5" w:rsidRPr="00341AC4" w:rsidRDefault="000D15A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0DB86DDF" w:rsidR="00AB3480" w:rsidRPr="00341AC4" w:rsidRDefault="000D15A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 - licencjackie</w:t>
            </w:r>
          </w:p>
        </w:tc>
      </w:tr>
      <w:tr w:rsidR="00341AC4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6970B919" w:rsidR="000746C5" w:rsidRPr="00341AC4" w:rsidRDefault="000D15A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341AC4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52D39CF7" w:rsidR="000746C5" w:rsidRPr="00341AC4" w:rsidRDefault="000D15A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dr hab. Agata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Chabior</w:t>
            </w:r>
            <w:proofErr w:type="spellEnd"/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prof. UJK</w:t>
            </w:r>
          </w:p>
        </w:tc>
      </w:tr>
      <w:tr w:rsidR="00341AC4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081AA654" w:rsidR="001373A5" w:rsidRPr="00341AC4" w:rsidRDefault="000D15A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agata.chabior@ujk.edu.pl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7F6B1E38" w:rsidR="000746C5" w:rsidRPr="00341AC4" w:rsidRDefault="000D15A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3ED0738C" w:rsidR="000746C5" w:rsidRPr="00341AC4" w:rsidRDefault="000D15A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41AC4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2036DF92" w:rsidR="000746C5" w:rsidRPr="00E604E4" w:rsidRDefault="000D15A7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0D15A7">
              <w:rPr>
                <w:rFonts w:asciiTheme="minorHAnsi" w:hAnsiTheme="minorHAnsi" w:cstheme="minorHAnsi"/>
                <w:iCs/>
                <w:sz w:val="21"/>
                <w:szCs w:val="21"/>
              </w:rPr>
              <w:t>wykład</w:t>
            </w:r>
          </w:p>
        </w:tc>
      </w:tr>
      <w:tr w:rsidR="00341AC4" w:rsidRPr="00341AC4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64B7DF44" w:rsidR="000746C5" w:rsidRPr="00341AC4" w:rsidRDefault="000D15A7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Pomieszczenia UJK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25CF3473" w:rsidR="000746C5" w:rsidRPr="00341AC4" w:rsidRDefault="000D15A7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0D6FEA23" w:rsidR="00402BCD" w:rsidRPr="00341AC4" w:rsidRDefault="000D15A7" w:rsidP="000D15A7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15A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informacyjny (WI) (przekazywanie usystematyzowanych informacji wraz z kluczami pojęć), wykład problemowy (WP) (ilustracja wybranego problemu naukowego albo praktycznego), wykład konwersatoryjny (WK) (przeplatanie fragmentów mówionych wykładu z wypowiedziami słuchaczy lub z wykonywaniem przez nich odpowiednich zadań teoretycznych lub praktycznych)</w:t>
            </w:r>
          </w:p>
        </w:tc>
      </w:tr>
      <w:tr w:rsidR="00341AC4" w:rsidRPr="00341AC4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082A7496" w14:textId="77777777" w:rsidR="000D15A7" w:rsidRDefault="000D15A7" w:rsidP="000D15A7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1. </w:t>
            </w:r>
            <w:r w:rsidRPr="000D15A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Boryczko M., Dunajska A., Marek S., Praca socjalna w środowisku lokalnym, Warszawa 2020. </w:t>
            </w:r>
          </w:p>
          <w:p w14:paraId="7C2A8E11" w14:textId="6A058ADC" w:rsidR="000D15A7" w:rsidRDefault="000D15A7" w:rsidP="000D15A7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15A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2. </w:t>
            </w:r>
            <w:proofErr w:type="spellStart"/>
            <w:r w:rsidR="005B2F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Krasiejko</w:t>
            </w:r>
            <w:proofErr w:type="spellEnd"/>
            <w:r w:rsidR="005B2F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I., Pracownik socjalny jako refleksyjny praktyk. Refleksyjna edukacja metodyki pracy socjalnej. Warszawa 2023.</w:t>
            </w:r>
          </w:p>
          <w:p w14:paraId="7F44406E" w14:textId="3626753E" w:rsidR="000D15A7" w:rsidRDefault="000D15A7" w:rsidP="000D15A7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3.</w:t>
            </w:r>
            <w:r w:rsidRPr="000D15A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0D15A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Kanios</w:t>
            </w:r>
            <w:proofErr w:type="spellEnd"/>
            <w:r w:rsidRPr="000D15A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A. Praca socjalna zagadnienia teoretyczne i metodyczne, Lublin 2014. </w:t>
            </w:r>
          </w:p>
          <w:p w14:paraId="21539079" w14:textId="2EDAD480" w:rsidR="00566B57" w:rsidRPr="00341AC4" w:rsidRDefault="000D15A7" w:rsidP="000D15A7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</w:t>
            </w:r>
            <w:r w:rsidRPr="000D15A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. Wojciechowska M., Żeber – Dzikowska I., Praca socjalna wobec wyzwań współczesności. Aspekty </w:t>
            </w:r>
            <w:proofErr w:type="spellStart"/>
            <w:r w:rsidRPr="000D15A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teoretyczno</w:t>
            </w:r>
            <w:proofErr w:type="spellEnd"/>
            <w:r w:rsidRPr="000D15A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–empiryczne i praktyczne, Kielce 2022.</w:t>
            </w:r>
          </w:p>
        </w:tc>
      </w:tr>
      <w:tr w:rsidR="00341AC4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5DF4264A" w14:textId="77777777" w:rsidR="000D15A7" w:rsidRDefault="000D15A7" w:rsidP="000D15A7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1. </w:t>
            </w:r>
            <w:r w:rsidRPr="000D15A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Człowiek człowiekowi, red. R. Kozłowski, D. Bieńkowska, Słupsk 2015. </w:t>
            </w:r>
          </w:p>
          <w:p w14:paraId="7456B6D4" w14:textId="35356F1B" w:rsidR="00566B57" w:rsidRPr="00341AC4" w:rsidRDefault="000D15A7" w:rsidP="000D15A7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15A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2. Wielowymiarowość pracy socjalnej, red. K. Frysztacki, K. Piątek, Toruń 2002.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3F606FEC" w14:textId="77777777" w:rsidR="005B2FF0" w:rsidRPr="00606628" w:rsidRDefault="003E0703" w:rsidP="005B2FF0">
      <w:pPr>
        <w:pStyle w:val="TableParagraph"/>
        <w:numPr>
          <w:ilvl w:val="0"/>
          <w:numId w:val="11"/>
        </w:numPr>
        <w:ind w:left="993" w:hanging="28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606628">
        <w:rPr>
          <w:rFonts w:asciiTheme="minorHAnsi" w:hAnsiTheme="minorHAnsi" w:cstheme="minorHAnsi"/>
          <w:bCs/>
          <w:iCs/>
          <w:color w:val="000000" w:themeColor="text1"/>
        </w:rPr>
        <w:t>C1.</w:t>
      </w:r>
      <w:r w:rsidR="000D15A7" w:rsidRPr="00606628">
        <w:rPr>
          <w:bCs/>
        </w:rPr>
        <w:t xml:space="preserve"> </w:t>
      </w:r>
      <w:r w:rsidR="000D15A7" w:rsidRPr="00606628">
        <w:rPr>
          <w:rFonts w:asciiTheme="minorHAnsi" w:hAnsiTheme="minorHAnsi" w:cstheme="minorHAnsi"/>
          <w:bCs/>
          <w:iCs/>
          <w:color w:val="000000" w:themeColor="text1"/>
        </w:rPr>
        <w:t>(W) – Zapoznanie studentów z podstawowymi pojęciami, dostarczenie wiedzy o orientacjach teoretycznych oraz zagadnieniach metodologicznych i metodycznych pracy socjalnej oraz modelach działań w pracy socjalnej</w:t>
      </w:r>
      <w:r w:rsidR="005B2FF0" w:rsidRPr="00606628">
        <w:rPr>
          <w:rFonts w:asciiTheme="minorHAnsi" w:hAnsiTheme="minorHAnsi" w:cstheme="minorHAnsi"/>
          <w:bCs/>
          <w:iCs/>
          <w:color w:val="000000" w:themeColor="text1"/>
        </w:rPr>
        <w:t>.</w:t>
      </w:r>
    </w:p>
    <w:p w14:paraId="665EBEE5" w14:textId="77777777" w:rsidR="005B2FF0" w:rsidRPr="00606628" w:rsidRDefault="000D15A7" w:rsidP="005B2FF0">
      <w:pPr>
        <w:pStyle w:val="TableParagraph"/>
        <w:numPr>
          <w:ilvl w:val="0"/>
          <w:numId w:val="11"/>
        </w:numPr>
        <w:ind w:left="993" w:hanging="28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606628">
        <w:rPr>
          <w:rFonts w:asciiTheme="minorHAnsi" w:hAnsiTheme="minorHAnsi" w:cstheme="minorHAnsi"/>
          <w:bCs/>
          <w:iCs/>
          <w:color w:val="000000" w:themeColor="text1"/>
        </w:rPr>
        <w:t xml:space="preserve"> C-2. (W) – Wykształcenie umiejętności rozumnego i sprawnego posługiwania się terminologią i pojęciami teoretycznymi charakterystycznymi dla pracy socjalnej oraz przygotowanie do organizowania działań praktycznych przydatnych w różnych typach działania socjalnego i na różnych etapach procesu interwencji </w:t>
      </w:r>
      <w:r w:rsidRPr="00606628">
        <w:rPr>
          <w:rFonts w:asciiTheme="minorHAnsi" w:hAnsiTheme="minorHAnsi" w:cstheme="minorHAnsi"/>
          <w:bCs/>
          <w:iCs/>
          <w:color w:val="000000" w:themeColor="text1"/>
        </w:rPr>
        <w:lastRenderedPageBreak/>
        <w:t xml:space="preserve">socjalnej. </w:t>
      </w:r>
    </w:p>
    <w:p w14:paraId="250F2B86" w14:textId="45445AB6" w:rsidR="003E0703" w:rsidRPr="00606628" w:rsidRDefault="000D15A7" w:rsidP="005B2FF0">
      <w:pPr>
        <w:pStyle w:val="TableParagraph"/>
        <w:numPr>
          <w:ilvl w:val="0"/>
          <w:numId w:val="11"/>
        </w:numPr>
        <w:ind w:left="993" w:hanging="284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606628">
        <w:rPr>
          <w:rFonts w:asciiTheme="minorHAnsi" w:hAnsiTheme="minorHAnsi" w:cstheme="minorHAnsi"/>
          <w:bCs/>
          <w:iCs/>
          <w:color w:val="000000" w:themeColor="text1"/>
        </w:rPr>
        <w:t>C-3. (W) - Kształtowanie postawy otwartości i aktywności w dostrzeganiu potrzeb różnych kategorii klientów i sytuacji problemowych w praktyce pracy socjalnej. Rozumienie pracy socjalnej jako instrumentu zmiany społecznej.</w:t>
      </w: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34591490" w14:textId="7364DC4F" w:rsidR="00606628" w:rsidRDefault="003E0703" w:rsidP="00606628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  <w:r w:rsidR="0060662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</w:t>
      </w:r>
    </w:p>
    <w:p w14:paraId="3480F92C" w14:textId="47DFE537" w:rsidR="00606628" w:rsidRPr="00606628" w:rsidRDefault="005B2FF0" w:rsidP="00606628">
      <w:pPr>
        <w:pStyle w:val="TableParagraph"/>
        <w:numPr>
          <w:ilvl w:val="0"/>
          <w:numId w:val="12"/>
        </w:numPr>
        <w:spacing w:before="120"/>
        <w:jc w:val="both"/>
        <w:rPr>
          <w:rFonts w:asciiTheme="minorHAnsi" w:hAnsiTheme="minorHAnsi" w:cstheme="minorHAnsi"/>
          <w:color w:val="000000" w:themeColor="text1"/>
        </w:rPr>
      </w:pPr>
      <w:r w:rsidRPr="00606628">
        <w:rPr>
          <w:rFonts w:asciiTheme="minorHAnsi" w:hAnsiTheme="minorHAnsi" w:cstheme="minorHAnsi"/>
          <w:color w:val="000000" w:themeColor="text1"/>
        </w:rPr>
        <w:t>Zapoznanie z kartą przedmiotu. Praca socjalne jako dyscyplina naukowa (różnorodność definicji pracy socjalnej, - podstawowe pojęcia związane z pracą socjalną, związek i miejsce pracy socjalnej w systemie nauk – jej interdyscyplinarny charakter, rys rozwoju i wyodrębnienie się pracy socjalnej jako samodzielnej dyscypliny naukowej)</w:t>
      </w:r>
      <w:r w:rsidR="00606628" w:rsidRPr="00606628">
        <w:rPr>
          <w:rFonts w:asciiTheme="minorHAnsi" w:hAnsiTheme="minorHAnsi" w:cstheme="minorHAnsi"/>
          <w:color w:val="000000" w:themeColor="text1"/>
        </w:rPr>
        <w:t>.</w:t>
      </w:r>
      <w:r w:rsidRPr="00606628">
        <w:rPr>
          <w:rFonts w:asciiTheme="minorHAnsi" w:hAnsiTheme="minorHAnsi" w:cstheme="minorHAnsi"/>
          <w:color w:val="000000" w:themeColor="text1"/>
        </w:rPr>
        <w:t xml:space="preserve"> </w:t>
      </w:r>
    </w:p>
    <w:p w14:paraId="3850005D" w14:textId="674C84EE" w:rsidR="00606628" w:rsidRPr="00606628" w:rsidRDefault="005B2FF0" w:rsidP="00606628">
      <w:pPr>
        <w:pStyle w:val="TableParagraph"/>
        <w:numPr>
          <w:ilvl w:val="0"/>
          <w:numId w:val="12"/>
        </w:numPr>
        <w:spacing w:before="120"/>
        <w:jc w:val="both"/>
        <w:rPr>
          <w:rFonts w:asciiTheme="minorHAnsi" w:hAnsiTheme="minorHAnsi" w:cstheme="minorHAnsi"/>
          <w:color w:val="000000" w:themeColor="text1"/>
        </w:rPr>
      </w:pPr>
      <w:r w:rsidRPr="00606628">
        <w:rPr>
          <w:rFonts w:asciiTheme="minorHAnsi" w:hAnsiTheme="minorHAnsi" w:cstheme="minorHAnsi"/>
          <w:color w:val="000000" w:themeColor="text1"/>
        </w:rPr>
        <w:t>Teoretyczne konteksty pracy socjalnej (cele i założenia pracy socjalnej, elementy pracy socjalnej, zadania pracy socjalnej, funkcje pracy socjalnej)</w:t>
      </w:r>
      <w:r w:rsidR="00606628" w:rsidRPr="00606628">
        <w:rPr>
          <w:rFonts w:asciiTheme="minorHAnsi" w:hAnsiTheme="minorHAnsi" w:cstheme="minorHAnsi"/>
          <w:color w:val="000000" w:themeColor="text1"/>
        </w:rPr>
        <w:t>.</w:t>
      </w:r>
    </w:p>
    <w:p w14:paraId="19765198" w14:textId="65AF2E03" w:rsidR="00606628" w:rsidRPr="00606628" w:rsidRDefault="005B2FF0" w:rsidP="00606628">
      <w:pPr>
        <w:pStyle w:val="TableParagraph"/>
        <w:numPr>
          <w:ilvl w:val="0"/>
          <w:numId w:val="12"/>
        </w:numPr>
        <w:spacing w:before="120"/>
        <w:jc w:val="both"/>
        <w:rPr>
          <w:rFonts w:asciiTheme="minorHAnsi" w:hAnsiTheme="minorHAnsi" w:cstheme="minorHAnsi"/>
          <w:color w:val="000000" w:themeColor="text1"/>
        </w:rPr>
      </w:pPr>
      <w:r w:rsidRPr="00606628">
        <w:rPr>
          <w:rFonts w:asciiTheme="minorHAnsi" w:hAnsiTheme="minorHAnsi" w:cstheme="minorHAnsi"/>
          <w:color w:val="000000" w:themeColor="text1"/>
        </w:rPr>
        <w:t>Problemy społeczne i istota pomocy społecznej (główne problemy społeczne i ich krótkie omówienie, model pomocy społecznej, pomoc jako zachowanie prospołeczne, zakres, rodzaje i formy pomocy społecznej, system pomocy społecznej, biorcy pomocy społecznej, efekty pomocy społecznej)</w:t>
      </w:r>
      <w:r w:rsidR="00606628" w:rsidRPr="00606628">
        <w:rPr>
          <w:rFonts w:asciiTheme="minorHAnsi" w:hAnsiTheme="minorHAnsi" w:cstheme="minorHAnsi"/>
          <w:color w:val="000000" w:themeColor="text1"/>
        </w:rPr>
        <w:t>.</w:t>
      </w:r>
    </w:p>
    <w:p w14:paraId="70C483CC" w14:textId="00E1D1C6" w:rsidR="00606628" w:rsidRPr="00606628" w:rsidRDefault="005B2FF0" w:rsidP="00606628">
      <w:pPr>
        <w:pStyle w:val="TableParagraph"/>
        <w:numPr>
          <w:ilvl w:val="0"/>
          <w:numId w:val="12"/>
        </w:numPr>
        <w:spacing w:before="120"/>
        <w:jc w:val="both"/>
        <w:rPr>
          <w:rFonts w:asciiTheme="minorHAnsi" w:hAnsiTheme="minorHAnsi" w:cstheme="minorHAnsi"/>
          <w:color w:val="000000" w:themeColor="text1"/>
        </w:rPr>
      </w:pPr>
      <w:r w:rsidRPr="00606628">
        <w:rPr>
          <w:rFonts w:asciiTheme="minorHAnsi" w:hAnsiTheme="minorHAnsi" w:cstheme="minorHAnsi"/>
          <w:color w:val="000000" w:themeColor="text1"/>
        </w:rPr>
        <w:t xml:space="preserve">Podstawowe metody pracy socjalnej </w:t>
      </w:r>
      <w:proofErr w:type="gramStart"/>
      <w:r w:rsidRPr="00606628">
        <w:rPr>
          <w:rFonts w:asciiTheme="minorHAnsi" w:hAnsiTheme="minorHAnsi" w:cstheme="minorHAnsi"/>
          <w:color w:val="000000" w:themeColor="text1"/>
        </w:rPr>
        <w:t>( metoda</w:t>
      </w:r>
      <w:proofErr w:type="gramEnd"/>
      <w:r w:rsidRPr="00606628">
        <w:rPr>
          <w:rFonts w:asciiTheme="minorHAnsi" w:hAnsiTheme="minorHAnsi" w:cstheme="minorHAnsi"/>
          <w:color w:val="000000" w:themeColor="text1"/>
        </w:rPr>
        <w:t xml:space="preserve"> indywidualnego przypadku, metoda grupowa, metoda organizowania środowiska społecznego, zespoły interdyscyplinarne – zadania, cele, funkcje)</w:t>
      </w:r>
      <w:r w:rsidR="00606628" w:rsidRPr="00606628">
        <w:rPr>
          <w:rFonts w:asciiTheme="minorHAnsi" w:hAnsiTheme="minorHAnsi" w:cstheme="minorHAnsi"/>
          <w:color w:val="000000" w:themeColor="text1"/>
        </w:rPr>
        <w:t>.</w:t>
      </w:r>
    </w:p>
    <w:p w14:paraId="4F4673B7" w14:textId="0D6F9290" w:rsidR="00606628" w:rsidRPr="00606628" w:rsidRDefault="005B2FF0" w:rsidP="00606628">
      <w:pPr>
        <w:pStyle w:val="TableParagraph"/>
        <w:numPr>
          <w:ilvl w:val="0"/>
          <w:numId w:val="12"/>
        </w:numPr>
        <w:spacing w:before="120"/>
        <w:jc w:val="both"/>
        <w:rPr>
          <w:rFonts w:asciiTheme="minorHAnsi" w:hAnsiTheme="minorHAnsi" w:cstheme="minorHAnsi"/>
          <w:color w:val="000000" w:themeColor="text1"/>
        </w:rPr>
      </w:pPr>
      <w:r w:rsidRPr="00606628">
        <w:rPr>
          <w:rFonts w:asciiTheme="minorHAnsi" w:hAnsiTheme="minorHAnsi" w:cstheme="minorHAnsi"/>
          <w:color w:val="000000" w:themeColor="text1"/>
        </w:rPr>
        <w:t>Diagnozowanie jako główna metoda pracy w pomocy społecznej (typy badań w pracy socjalnej, pojęcie diagnozy w pracy socjalnej, przedmiot diagnozy i czynności diagnostyczne, diagnoza a interwencja, sposoby i modele diagnozowania, zakres przedmiotowy i podmiotowy diagnozy, źródła wiedzy i sposoby ich pozyskiwania)</w:t>
      </w:r>
      <w:r w:rsidR="00606628" w:rsidRPr="00606628">
        <w:rPr>
          <w:rFonts w:asciiTheme="minorHAnsi" w:hAnsiTheme="minorHAnsi" w:cstheme="minorHAnsi"/>
          <w:color w:val="000000" w:themeColor="text1"/>
        </w:rPr>
        <w:t>.</w:t>
      </w:r>
    </w:p>
    <w:p w14:paraId="03542D58" w14:textId="53990B25" w:rsidR="00606628" w:rsidRPr="00606628" w:rsidRDefault="005B2FF0" w:rsidP="00606628">
      <w:pPr>
        <w:pStyle w:val="TableParagraph"/>
        <w:numPr>
          <w:ilvl w:val="0"/>
          <w:numId w:val="12"/>
        </w:numPr>
        <w:spacing w:before="120"/>
        <w:jc w:val="both"/>
        <w:rPr>
          <w:rFonts w:asciiTheme="minorHAnsi" w:hAnsiTheme="minorHAnsi" w:cstheme="minorHAnsi"/>
          <w:color w:val="000000" w:themeColor="text1"/>
        </w:rPr>
      </w:pPr>
      <w:r w:rsidRPr="00606628">
        <w:rPr>
          <w:rFonts w:asciiTheme="minorHAnsi" w:hAnsiTheme="minorHAnsi" w:cstheme="minorHAnsi"/>
          <w:color w:val="000000" w:themeColor="text1"/>
        </w:rPr>
        <w:t>Pomoc społeczna jako profesja (ogólna charakterystyka pracownika socjalnego, czynniki określające zawód pracownika socjalnego, osobowość pracownika socjalnego, praca socjalna a problemy etyki zawodowej)</w:t>
      </w:r>
      <w:r w:rsidR="00606628" w:rsidRPr="00606628">
        <w:rPr>
          <w:rFonts w:asciiTheme="minorHAnsi" w:hAnsiTheme="minorHAnsi" w:cstheme="minorHAnsi"/>
          <w:color w:val="000000" w:themeColor="text1"/>
        </w:rPr>
        <w:t>.</w:t>
      </w:r>
    </w:p>
    <w:p w14:paraId="4979F45F" w14:textId="62BAA745" w:rsidR="00606628" w:rsidRPr="00606628" w:rsidRDefault="005B2FF0" w:rsidP="00606628">
      <w:pPr>
        <w:pStyle w:val="TableParagraph"/>
        <w:numPr>
          <w:ilvl w:val="0"/>
          <w:numId w:val="12"/>
        </w:numPr>
        <w:spacing w:before="120"/>
        <w:jc w:val="both"/>
        <w:rPr>
          <w:rFonts w:asciiTheme="minorHAnsi" w:hAnsiTheme="minorHAnsi" w:cstheme="minorHAnsi"/>
          <w:color w:val="000000" w:themeColor="text1"/>
        </w:rPr>
      </w:pPr>
      <w:r w:rsidRPr="00606628">
        <w:rPr>
          <w:rFonts w:asciiTheme="minorHAnsi" w:hAnsiTheme="minorHAnsi" w:cstheme="minorHAnsi"/>
          <w:color w:val="000000" w:themeColor="text1"/>
        </w:rPr>
        <w:t>Społeczność lokalna, kapitał społeczny i partnerstwo lokalne (podstawy aktywizacji jako procesu społecznego)</w:t>
      </w:r>
      <w:r w:rsidR="00606628" w:rsidRPr="00606628">
        <w:rPr>
          <w:rFonts w:asciiTheme="minorHAnsi" w:hAnsiTheme="minorHAnsi" w:cstheme="minorHAnsi"/>
          <w:color w:val="000000" w:themeColor="text1"/>
        </w:rPr>
        <w:t>.</w:t>
      </w:r>
    </w:p>
    <w:p w14:paraId="2B8E15C5" w14:textId="562BB670" w:rsidR="00606628" w:rsidRPr="00606628" w:rsidRDefault="005B2FF0" w:rsidP="00606628">
      <w:pPr>
        <w:pStyle w:val="TableParagraph"/>
        <w:numPr>
          <w:ilvl w:val="0"/>
          <w:numId w:val="12"/>
        </w:numPr>
        <w:spacing w:before="120"/>
        <w:jc w:val="both"/>
        <w:rPr>
          <w:rFonts w:asciiTheme="minorHAnsi" w:hAnsiTheme="minorHAnsi" w:cstheme="minorHAnsi"/>
          <w:color w:val="000000" w:themeColor="text1"/>
        </w:rPr>
      </w:pPr>
      <w:r w:rsidRPr="00606628">
        <w:rPr>
          <w:rFonts w:asciiTheme="minorHAnsi" w:hAnsiTheme="minorHAnsi" w:cstheme="minorHAnsi"/>
          <w:color w:val="000000" w:themeColor="text1"/>
        </w:rPr>
        <w:t>Projektowanie zmian społecznych (definicyjne ujęcia projektowania zmian społecznych, projekt socjalny, rodzaje projektów socjalnych).</w:t>
      </w: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341AC4" w14:paraId="4B1E1EAC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00FDB3FF" w:rsidR="006E60C3" w:rsidRPr="00341AC4" w:rsidRDefault="006E60C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308654AC" w:rsidR="006E60C3" w:rsidRPr="00341AC4" w:rsidRDefault="00606628" w:rsidP="00606628">
            <w:pPr>
              <w:pStyle w:val="TableParagraph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0662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Zna teoretyczne założenia pracy socjalnej, jej związki z innymi dyscyplinami naukowymi.</w:t>
            </w:r>
          </w:p>
        </w:tc>
        <w:tc>
          <w:tcPr>
            <w:tcW w:w="1773" w:type="dxa"/>
          </w:tcPr>
          <w:p w14:paraId="1881EAEC" w14:textId="1E1EB266" w:rsidR="006E60C3" w:rsidRPr="00341AC4" w:rsidRDefault="0060662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PS1P_W01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341AC4" w:rsidRPr="00341AC4" w14:paraId="3F10EFF6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A713B4" w:rsidRPr="00341AC4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40D702FA" w:rsidR="00A713B4" w:rsidRPr="00341AC4" w:rsidRDefault="00606628" w:rsidP="00606628">
            <w:pPr>
              <w:pStyle w:val="TableParagraph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0662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Potrafi posługiwać się </w:t>
            </w:r>
            <w:r w:rsidR="006B6549" w:rsidRPr="0060662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podstawową terminologią</w:t>
            </w:r>
            <w:r w:rsidRPr="0060662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z zakresu pracy socjalnej, planować, projektować działania pomocowe.</w:t>
            </w:r>
          </w:p>
        </w:tc>
        <w:tc>
          <w:tcPr>
            <w:tcW w:w="1773" w:type="dxa"/>
          </w:tcPr>
          <w:p w14:paraId="69BAD1D6" w14:textId="45895378" w:rsidR="00A713B4" w:rsidRPr="00341AC4" w:rsidRDefault="0060662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</w:t>
            </w:r>
            <w:r w:rsidR="00E41CD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U03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341AC4" w14:paraId="3F111010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A713B4" w:rsidRPr="00341AC4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3D1D9474" w:rsidR="00A713B4" w:rsidRPr="00341AC4" w:rsidRDefault="00606628" w:rsidP="00606628">
            <w:pPr>
              <w:pStyle w:val="TableParagraph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0662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Jest gotów do krytycznej oceny posiadanej wiedzy i dalszego doskonalenia i dokształcania się.</w:t>
            </w:r>
          </w:p>
        </w:tc>
        <w:tc>
          <w:tcPr>
            <w:tcW w:w="1773" w:type="dxa"/>
          </w:tcPr>
          <w:p w14:paraId="3E07749A" w14:textId="57460801" w:rsidR="00A713B4" w:rsidRPr="00341AC4" w:rsidRDefault="0060662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</w:t>
            </w:r>
            <w:r w:rsidR="00E41CD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</w:tr>
    </w:tbl>
    <w:p w14:paraId="177268C0" w14:textId="77777777" w:rsidR="006B6549" w:rsidRDefault="006B6549" w:rsidP="006B6549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4916C46" w14:textId="77777777" w:rsidR="006B6549" w:rsidRDefault="006B6549" w:rsidP="006B6549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AEE6644" w14:textId="77777777" w:rsidR="006B6549" w:rsidRDefault="006B6549" w:rsidP="006B6549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D7889AE" w14:textId="77777777" w:rsidR="006B6549" w:rsidRDefault="006B6549" w:rsidP="006B6549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856FC5F" w14:textId="7322440A" w:rsidR="00606628" w:rsidRPr="006B6549" w:rsidRDefault="00436303" w:rsidP="006B6549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59608EE6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  <w:gridCol w:w="1228"/>
        <w:gridCol w:w="1228"/>
      </w:tblGrid>
      <w:tr w:rsidR="00341AC4" w:rsidRPr="00341AC4" w14:paraId="0519EDA3" w14:textId="77777777" w:rsidTr="009109EC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CF48D1" w:rsidRPr="00341AC4" w:rsidRDefault="00CF48D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51275BBF" w14:textId="7DC6A84F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="009109E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pisemny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/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praktyczny/</w:t>
            </w:r>
            <w:r w:rsidR="009109E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inny 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</w:t>
            </w:r>
            <w:proofErr w:type="gramStart"/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?)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  <w:proofErr w:type="gramEnd"/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6DF79303" w14:textId="1BC54BA3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14:paraId="4DCFD81E" w14:textId="5C06F32D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9A2E4D2" w14:textId="0B7850C6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393111AC" w14:textId="49A5C8FE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7DE9F400" w14:textId="77777777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2DBFB9CA" w14:textId="1342AD7F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8" w:type="dxa"/>
            <w:vAlign w:val="center"/>
          </w:tcPr>
          <w:p w14:paraId="2A7FD4F8" w14:textId="18099BFF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</w:t>
            </w:r>
            <w:r w:rsidR="00C14619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</w:t>
            </w:r>
            <w:proofErr w:type="gramStart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?)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  <w:proofErr w:type="gramEnd"/>
          </w:p>
        </w:tc>
      </w:tr>
    </w:tbl>
    <w:p w14:paraId="45B871BD" w14:textId="425C9711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341AC4" w:rsidRPr="00341AC4" w14:paraId="6A3E527E" w14:textId="77777777" w:rsidTr="00F5109B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E23793F" w14:textId="587EAAC4" w:rsidR="00DE1F53" w:rsidRPr="00341AC4" w:rsidRDefault="00B20F2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B20F2C" w:rsidRPr="00341AC4" w:rsidRDefault="00B20F2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3807ADB1" w14:textId="733417C4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199F1FBE" w14:textId="3080A8E0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8917798" w14:textId="52DB57CA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FA5C534" w14:textId="4FE6CED7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8B4491" w14:textId="6499FFB2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AD23EFF" w14:textId="02F33798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1EC7B20D" w14:textId="47A87339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E066879" w14:textId="2459239C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6E2DC4D" w14:textId="0AB7D03F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82A30A4" w14:textId="48BCB9AF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598E609" w14:textId="0B2C3C47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BDB4AC" w14:textId="3B113122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9C8F64F" w14:textId="1D96A7D1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2D9E2E02" w14:textId="37B0B4D3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857DF91" w14:textId="1115C976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E28732D" w14:textId="0BDE804C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0D7535A" w14:textId="71ECA193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FA55A8B" w14:textId="1DFF6690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658F5ED6" w14:textId="6A0E53FD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483622F7" w14:textId="42B8FB29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5FE834CC" w14:textId="4D881D19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341AC4" w:rsidRPr="00341AC4" w14:paraId="3BDEFA32" w14:textId="77777777" w:rsidTr="00F5109B">
        <w:trPr>
          <w:jc w:val="center"/>
        </w:trPr>
        <w:tc>
          <w:tcPr>
            <w:tcW w:w="1237" w:type="dxa"/>
            <w:shd w:val="clear" w:color="auto" w:fill="ECF1F8"/>
          </w:tcPr>
          <w:p w14:paraId="73EFAA8D" w14:textId="57FD6E4A" w:rsidR="00F05892" w:rsidRPr="00341AC4" w:rsidRDefault="00F0589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...W01</w:t>
            </w:r>
          </w:p>
        </w:tc>
        <w:tc>
          <w:tcPr>
            <w:tcW w:w="408" w:type="dxa"/>
          </w:tcPr>
          <w:p w14:paraId="4C6EC9F3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1464A51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09DD381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1C7B9AF" w14:textId="6C1CBB26" w:rsidR="00F05892" w:rsidRPr="00341AC4" w:rsidRDefault="0060662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62B1C6E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EEE8818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FE7DC49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FA8EA5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3F3DA3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C2C6D0E" w14:textId="39BF4D88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7F609FED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8E45264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A399395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DDF7904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1329002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BCB5274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226E8B0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9B95DEC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7550ED9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5277079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512C367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341AC4" w14:paraId="1BE54D9F" w14:textId="77777777" w:rsidTr="00F5109B">
        <w:trPr>
          <w:jc w:val="center"/>
        </w:trPr>
        <w:tc>
          <w:tcPr>
            <w:tcW w:w="1237" w:type="dxa"/>
            <w:shd w:val="clear" w:color="auto" w:fill="ECF1F8"/>
          </w:tcPr>
          <w:p w14:paraId="74311758" w14:textId="6FBB47D1" w:rsidR="00F05892" w:rsidRPr="00341AC4" w:rsidRDefault="00F0589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8" w:type="dxa"/>
          </w:tcPr>
          <w:p w14:paraId="1A597A3D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5B345F5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98FB300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8D2EF87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F3BD080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4BAC31F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BDC6994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1CB537F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04EE502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DB46E93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2E02B6B9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928AF53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8DACE01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D1DE7D0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F52DC2B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8D55402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B04AA45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D04CEDD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80DE29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6D797A0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7E0889A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341AC4" w14:paraId="46ACCB6F" w14:textId="77777777" w:rsidTr="00F5109B">
        <w:trPr>
          <w:jc w:val="center"/>
        </w:trPr>
        <w:tc>
          <w:tcPr>
            <w:tcW w:w="1237" w:type="dxa"/>
            <w:shd w:val="clear" w:color="auto" w:fill="ECF1F8"/>
          </w:tcPr>
          <w:p w14:paraId="46DF7FCA" w14:textId="4480A3CC" w:rsidR="00F05892" w:rsidRPr="00341AC4" w:rsidRDefault="00F0589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...U01</w:t>
            </w:r>
          </w:p>
        </w:tc>
        <w:tc>
          <w:tcPr>
            <w:tcW w:w="408" w:type="dxa"/>
          </w:tcPr>
          <w:p w14:paraId="0736369D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5D9CA6D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F378393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FBF7F49" w14:textId="7B0E1D3D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082E80B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90C9D48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FA77DF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AD57FFF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B9C5F9B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90CB4D1" w14:textId="4DC92C8F" w:rsidR="00F05892" w:rsidRPr="00341AC4" w:rsidRDefault="0060662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2781AB57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496F449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E265988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045750C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A82181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41A2B08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AF18B3B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F770830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481E44A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61FD655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E6E407C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341AC4" w14:paraId="4C5B236F" w14:textId="77777777" w:rsidTr="00F5109B">
        <w:trPr>
          <w:jc w:val="center"/>
        </w:trPr>
        <w:tc>
          <w:tcPr>
            <w:tcW w:w="1237" w:type="dxa"/>
            <w:shd w:val="clear" w:color="auto" w:fill="ECF1F8"/>
          </w:tcPr>
          <w:p w14:paraId="6E053ADC" w14:textId="1618B54F" w:rsidR="00F05892" w:rsidRPr="00341AC4" w:rsidRDefault="00F0589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8" w:type="dxa"/>
          </w:tcPr>
          <w:p w14:paraId="59B00C72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1DA5B70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0F2B25A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9B0F84B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53227AB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0289D79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12DCFF9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59052F5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CB5E84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0F5BBCE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E329D1C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6C21BC1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FAF9A1F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EB87D64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6AF2EFC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9AA423A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3BB8C41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D0063A4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2FB761A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EE9019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21AE1F4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341AC4" w14:paraId="5E8F52D0" w14:textId="77777777" w:rsidTr="00F5109B">
        <w:trPr>
          <w:jc w:val="center"/>
        </w:trPr>
        <w:tc>
          <w:tcPr>
            <w:tcW w:w="1237" w:type="dxa"/>
            <w:shd w:val="clear" w:color="auto" w:fill="ECF1F8"/>
          </w:tcPr>
          <w:p w14:paraId="5F6B3256" w14:textId="4CF05644" w:rsidR="00F05892" w:rsidRPr="00341AC4" w:rsidRDefault="00F0589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...K01</w:t>
            </w:r>
          </w:p>
        </w:tc>
        <w:tc>
          <w:tcPr>
            <w:tcW w:w="408" w:type="dxa"/>
          </w:tcPr>
          <w:p w14:paraId="2E77055B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7152E0E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2949930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9C5B8ED" w14:textId="6784AE42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1544AEB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9CAE5A6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7D8E7B2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73D8210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DB376F4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8E751FE" w14:textId="1D6F4A59" w:rsidR="00F05892" w:rsidRPr="00341AC4" w:rsidRDefault="0060662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5D4177EE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3A2CCA3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79167A1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04139DE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155E433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7203765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9F9E061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221B60B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2517E72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B6C829B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CDB27B6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341AC4" w14:paraId="1B1A9720" w14:textId="77777777" w:rsidTr="00F5109B">
        <w:trPr>
          <w:jc w:val="center"/>
        </w:trPr>
        <w:tc>
          <w:tcPr>
            <w:tcW w:w="1237" w:type="dxa"/>
            <w:shd w:val="clear" w:color="auto" w:fill="ECF1F8"/>
          </w:tcPr>
          <w:p w14:paraId="3B68E116" w14:textId="3B2A3BE1" w:rsidR="00F05892" w:rsidRPr="00341AC4" w:rsidRDefault="00F0589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8" w:type="dxa"/>
          </w:tcPr>
          <w:p w14:paraId="418FD592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6010DF1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180B077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0FE9DDF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2FB4948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D371DC1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67D63B4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66F47D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FBE423D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1000E68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1A356302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D23F22F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70EC03A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BF15207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3E4B209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78EAE6D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7C67D6A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4C6220D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0151EB2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5476190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E76B56B" w14:textId="77777777" w:rsidR="00F05892" w:rsidRPr="00341AC4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Pr="00341AC4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2A087FB5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341AC4" w14:paraId="672C2EA3" w14:textId="77777777" w:rsidTr="000D4346">
        <w:trPr>
          <w:jc w:val="center"/>
        </w:trPr>
        <w:tc>
          <w:tcPr>
            <w:tcW w:w="961" w:type="dxa"/>
          </w:tcPr>
          <w:p w14:paraId="7282B9F9" w14:textId="3884805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</w:t>
            </w:r>
            <w:r w:rsidR="00913ECD"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1C258A02" w14:textId="1781DA7F" w:rsidR="00896E3C" w:rsidRPr="00E41CD3" w:rsidRDefault="00E41CD3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50-60% </w:t>
            </w:r>
            <w:r w:rsidRPr="00E41CD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uzyskanych punktów z kolokwium</w:t>
            </w:r>
          </w:p>
        </w:tc>
      </w:tr>
      <w:tr w:rsidR="00341AC4" w:rsidRPr="00341AC4" w14:paraId="191A8847" w14:textId="77777777" w:rsidTr="000D4346">
        <w:trPr>
          <w:jc w:val="center"/>
        </w:trPr>
        <w:tc>
          <w:tcPr>
            <w:tcW w:w="961" w:type="dxa"/>
          </w:tcPr>
          <w:p w14:paraId="25062119" w14:textId="6064F88F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7730758D" w14:textId="555FF05A" w:rsidR="00896E3C" w:rsidRPr="00E41CD3" w:rsidRDefault="00E41CD3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61-70% </w:t>
            </w:r>
            <w:r w:rsidRPr="00E41CD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uzyskanych punktów z kolokwium</w:t>
            </w:r>
          </w:p>
        </w:tc>
      </w:tr>
      <w:tr w:rsidR="00341AC4" w:rsidRPr="00341AC4" w14:paraId="7BF20CBE" w14:textId="77777777" w:rsidTr="000D4346">
        <w:trPr>
          <w:jc w:val="center"/>
        </w:trPr>
        <w:tc>
          <w:tcPr>
            <w:tcW w:w="961" w:type="dxa"/>
          </w:tcPr>
          <w:p w14:paraId="29EACE8E" w14:textId="2BB375CB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</w:t>
            </w:r>
            <w:r w:rsidR="00913ECD"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3002F15B" w14:textId="7B216FAC" w:rsidR="00896E3C" w:rsidRPr="00E41CD3" w:rsidRDefault="00E41CD3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71-80% </w:t>
            </w:r>
            <w:r w:rsidRPr="00E41CD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uzyskanych punktów z kolokwium</w:t>
            </w:r>
          </w:p>
        </w:tc>
      </w:tr>
      <w:tr w:rsidR="00341AC4" w:rsidRPr="00341AC4" w14:paraId="478904CC" w14:textId="77777777" w:rsidTr="000D4346">
        <w:trPr>
          <w:jc w:val="center"/>
        </w:trPr>
        <w:tc>
          <w:tcPr>
            <w:tcW w:w="961" w:type="dxa"/>
          </w:tcPr>
          <w:p w14:paraId="0FDFC951" w14:textId="5053B0DF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173AD84F" w14:textId="20C5C5C1" w:rsidR="00896E3C" w:rsidRPr="00E41CD3" w:rsidRDefault="00E41CD3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81-90% </w:t>
            </w:r>
            <w:r w:rsidRPr="00E41CD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uzyskanych punktów z kolokwium</w:t>
            </w:r>
          </w:p>
        </w:tc>
      </w:tr>
      <w:tr w:rsidR="00341AC4" w:rsidRPr="00341AC4" w14:paraId="20136594" w14:textId="77777777" w:rsidTr="000D4346">
        <w:trPr>
          <w:jc w:val="center"/>
        </w:trPr>
        <w:tc>
          <w:tcPr>
            <w:tcW w:w="961" w:type="dxa"/>
          </w:tcPr>
          <w:p w14:paraId="6E89E57E" w14:textId="7A286ACA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</w:t>
            </w:r>
            <w:r w:rsidR="00913ECD"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3B35F561" w14:textId="18BADE12" w:rsidR="00896E3C" w:rsidRPr="00E41CD3" w:rsidRDefault="00E41CD3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91-100% </w:t>
            </w:r>
            <w:r w:rsidRPr="00E41CD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uzyskanych punktów z kolokwium</w:t>
            </w:r>
          </w:p>
        </w:tc>
      </w:tr>
    </w:tbl>
    <w:p w14:paraId="10C2CCC5" w14:textId="77777777" w:rsidR="00E41CD3" w:rsidRPr="00E41CD3" w:rsidRDefault="00E41CD3" w:rsidP="00E41CD3"/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6B6549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6B6549" w:rsidRPr="00341AC4" w:rsidRDefault="006B6549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6B6549" w:rsidRPr="00341AC4" w:rsidRDefault="006B6549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6B6549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6B6549" w:rsidRPr="00341AC4" w:rsidRDefault="006B6549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521F18AA" w:rsidR="006B6549" w:rsidRPr="00341AC4" w:rsidRDefault="006B654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22</w:t>
            </w:r>
          </w:p>
        </w:tc>
      </w:tr>
      <w:tr w:rsidR="006B6549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77777777" w:rsidR="006B6549" w:rsidRPr="00341AC4" w:rsidRDefault="006B6549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2172" w:type="dxa"/>
            <w:vAlign w:val="center"/>
          </w:tcPr>
          <w:p w14:paraId="3A92C4D7" w14:textId="024C9E2F" w:rsidR="006B6549" w:rsidRPr="00341AC4" w:rsidRDefault="006B654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6B6549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6B6549" w:rsidRPr="00341AC4" w:rsidRDefault="006B6549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224FAFE1" w:rsidR="006B6549" w:rsidRPr="00341AC4" w:rsidRDefault="006B654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28</w:t>
            </w:r>
          </w:p>
        </w:tc>
      </w:tr>
      <w:tr w:rsidR="006B6549" w:rsidRPr="00341AC4" w14:paraId="66AA4784" w14:textId="77777777" w:rsidTr="00A5532D">
        <w:trPr>
          <w:trHeight w:val="282"/>
          <w:jc w:val="center"/>
        </w:trPr>
        <w:tc>
          <w:tcPr>
            <w:tcW w:w="5499" w:type="dxa"/>
          </w:tcPr>
          <w:p w14:paraId="7F904AC2" w14:textId="77777777" w:rsidR="006B6549" w:rsidRPr="00341AC4" w:rsidRDefault="006B6549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wykładu*</w:t>
            </w:r>
          </w:p>
        </w:tc>
        <w:tc>
          <w:tcPr>
            <w:tcW w:w="2172" w:type="dxa"/>
            <w:vAlign w:val="center"/>
          </w:tcPr>
          <w:p w14:paraId="5D90F1D5" w14:textId="61F4F088" w:rsidR="006B6549" w:rsidRPr="00341AC4" w:rsidRDefault="006B654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6B6549" w:rsidRPr="00341AC4" w14:paraId="50E56672" w14:textId="77777777" w:rsidTr="00A5532D">
        <w:trPr>
          <w:trHeight w:val="282"/>
          <w:jc w:val="center"/>
        </w:trPr>
        <w:tc>
          <w:tcPr>
            <w:tcW w:w="5499" w:type="dxa"/>
          </w:tcPr>
          <w:p w14:paraId="4E1706C1" w14:textId="5665DDC9" w:rsidR="006B6549" w:rsidRPr="00341AC4" w:rsidRDefault="006B6549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kolokwium*</w:t>
            </w:r>
          </w:p>
        </w:tc>
        <w:tc>
          <w:tcPr>
            <w:tcW w:w="2172" w:type="dxa"/>
            <w:vAlign w:val="center"/>
          </w:tcPr>
          <w:p w14:paraId="646B0675" w14:textId="132F0BCB" w:rsidR="006B6549" w:rsidRPr="00341AC4" w:rsidRDefault="006B654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18</w:t>
            </w:r>
          </w:p>
        </w:tc>
      </w:tr>
      <w:tr w:rsidR="006B6549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6B6549" w:rsidRPr="00341AC4" w:rsidRDefault="006B6549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207A9CEE" w:rsidR="006B6549" w:rsidRPr="00341AC4" w:rsidRDefault="006B654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</w:tr>
      <w:tr w:rsidR="006B6549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6B6549" w:rsidRPr="00341AC4" w:rsidRDefault="006B6549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661B101F" w:rsidR="006B6549" w:rsidRPr="00341AC4" w:rsidRDefault="006B654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401F93C3" w14:textId="77777777" w:rsidR="00896E3C" w:rsidRPr="00341AC4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74EB4287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0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1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7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8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1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3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4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9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 w15:restartNumberingAfterBreak="0">
    <w:nsid w:val="6E2F5D7C"/>
    <w:multiLevelType w:val="hybridMultilevel"/>
    <w:tmpl w:val="A282ED16"/>
    <w:lvl w:ilvl="0" w:tplc="05141B02">
      <w:start w:val="1"/>
      <w:numFmt w:val="decimal"/>
      <w:lvlText w:val="%1."/>
      <w:lvlJc w:val="left"/>
      <w:pPr>
        <w:ind w:left="928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2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3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4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5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2"/>
  </w:num>
  <w:num w:numId="2" w16cid:durableId="294142309">
    <w:abstractNumId w:val="4"/>
  </w:num>
  <w:num w:numId="3" w16cid:durableId="1009219306">
    <w:abstractNumId w:val="17"/>
  </w:num>
  <w:num w:numId="4" w16cid:durableId="333383739">
    <w:abstractNumId w:val="33"/>
  </w:num>
  <w:num w:numId="5" w16cid:durableId="317153656">
    <w:abstractNumId w:val="2"/>
  </w:num>
  <w:num w:numId="6" w16cid:durableId="697508460">
    <w:abstractNumId w:val="31"/>
  </w:num>
  <w:num w:numId="7" w16cid:durableId="677928650">
    <w:abstractNumId w:val="9"/>
  </w:num>
  <w:num w:numId="8" w16cid:durableId="1815366108">
    <w:abstractNumId w:val="16"/>
  </w:num>
  <w:num w:numId="9" w16cid:durableId="105776961">
    <w:abstractNumId w:val="6"/>
  </w:num>
  <w:num w:numId="10" w16cid:durableId="1730766383">
    <w:abstractNumId w:val="23"/>
  </w:num>
  <w:num w:numId="11" w16cid:durableId="1443724675">
    <w:abstractNumId w:val="24"/>
  </w:num>
  <w:num w:numId="12" w16cid:durableId="26026909">
    <w:abstractNumId w:val="30"/>
  </w:num>
  <w:num w:numId="13" w16cid:durableId="241456231">
    <w:abstractNumId w:val="11"/>
  </w:num>
  <w:num w:numId="14" w16cid:durableId="1594127586">
    <w:abstractNumId w:val="27"/>
  </w:num>
  <w:num w:numId="15" w16cid:durableId="486363350">
    <w:abstractNumId w:val="29"/>
  </w:num>
  <w:num w:numId="16" w16cid:durableId="1811939460">
    <w:abstractNumId w:val="28"/>
  </w:num>
  <w:num w:numId="17" w16cid:durableId="337974734">
    <w:abstractNumId w:val="19"/>
  </w:num>
  <w:num w:numId="18" w16cid:durableId="778380260">
    <w:abstractNumId w:val="8"/>
  </w:num>
  <w:num w:numId="19" w16cid:durableId="329021732">
    <w:abstractNumId w:val="12"/>
  </w:num>
  <w:num w:numId="20" w16cid:durableId="139420944">
    <w:abstractNumId w:val="1"/>
  </w:num>
  <w:num w:numId="21" w16cid:durableId="1560437731">
    <w:abstractNumId w:val="20"/>
  </w:num>
  <w:num w:numId="22" w16cid:durableId="1619793495">
    <w:abstractNumId w:val="22"/>
  </w:num>
  <w:num w:numId="23" w16cid:durableId="1388870537">
    <w:abstractNumId w:val="0"/>
  </w:num>
  <w:num w:numId="24" w16cid:durableId="1583906190">
    <w:abstractNumId w:val="34"/>
  </w:num>
  <w:num w:numId="25" w16cid:durableId="1035735083">
    <w:abstractNumId w:val="10"/>
  </w:num>
  <w:num w:numId="26" w16cid:durableId="1984236075">
    <w:abstractNumId w:val="18"/>
  </w:num>
  <w:num w:numId="27" w16cid:durableId="1120881601">
    <w:abstractNumId w:val="35"/>
  </w:num>
  <w:num w:numId="28" w16cid:durableId="1644310688">
    <w:abstractNumId w:val="13"/>
  </w:num>
  <w:num w:numId="29" w16cid:durableId="2123960216">
    <w:abstractNumId w:val="26"/>
  </w:num>
  <w:num w:numId="30" w16cid:durableId="628976727">
    <w:abstractNumId w:val="5"/>
  </w:num>
  <w:num w:numId="31" w16cid:durableId="300841723">
    <w:abstractNumId w:val="15"/>
  </w:num>
  <w:num w:numId="32" w16cid:durableId="2042826031">
    <w:abstractNumId w:val="21"/>
  </w:num>
  <w:num w:numId="33" w16cid:durableId="1986006714">
    <w:abstractNumId w:val="3"/>
  </w:num>
  <w:num w:numId="34" w16cid:durableId="357395264">
    <w:abstractNumId w:val="14"/>
  </w:num>
  <w:num w:numId="35" w16cid:durableId="142279566">
    <w:abstractNumId w:val="7"/>
  </w:num>
  <w:num w:numId="36" w16cid:durableId="144352591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40C7C"/>
    <w:rsid w:val="00053608"/>
    <w:rsid w:val="000657F2"/>
    <w:rsid w:val="000706A4"/>
    <w:rsid w:val="0007138A"/>
    <w:rsid w:val="000746C5"/>
    <w:rsid w:val="000800D0"/>
    <w:rsid w:val="000D15A7"/>
    <w:rsid w:val="000D4346"/>
    <w:rsid w:val="000F5265"/>
    <w:rsid w:val="00104870"/>
    <w:rsid w:val="00104F8D"/>
    <w:rsid w:val="001106DC"/>
    <w:rsid w:val="001373A5"/>
    <w:rsid w:val="00145EC7"/>
    <w:rsid w:val="001D18A7"/>
    <w:rsid w:val="001D511D"/>
    <w:rsid w:val="001E0ADE"/>
    <w:rsid w:val="001E7B5A"/>
    <w:rsid w:val="00204C4C"/>
    <w:rsid w:val="002401BA"/>
    <w:rsid w:val="0026338F"/>
    <w:rsid w:val="0027397F"/>
    <w:rsid w:val="00341AC4"/>
    <w:rsid w:val="0034602B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A241A"/>
    <w:rsid w:val="004B30D1"/>
    <w:rsid w:val="004C2D66"/>
    <w:rsid w:val="004E017B"/>
    <w:rsid w:val="004F47E5"/>
    <w:rsid w:val="00513674"/>
    <w:rsid w:val="00522DED"/>
    <w:rsid w:val="005363F3"/>
    <w:rsid w:val="00543BC4"/>
    <w:rsid w:val="00566B57"/>
    <w:rsid w:val="00571CD4"/>
    <w:rsid w:val="005769E7"/>
    <w:rsid w:val="005B2FF0"/>
    <w:rsid w:val="005D2A79"/>
    <w:rsid w:val="005D3DF3"/>
    <w:rsid w:val="005E156F"/>
    <w:rsid w:val="005F0097"/>
    <w:rsid w:val="005F3556"/>
    <w:rsid w:val="00606628"/>
    <w:rsid w:val="00621E17"/>
    <w:rsid w:val="00625795"/>
    <w:rsid w:val="00635E40"/>
    <w:rsid w:val="00654EA0"/>
    <w:rsid w:val="0067260F"/>
    <w:rsid w:val="006A0C6B"/>
    <w:rsid w:val="006B6549"/>
    <w:rsid w:val="006C5000"/>
    <w:rsid w:val="006D764F"/>
    <w:rsid w:val="006E60C3"/>
    <w:rsid w:val="006F029C"/>
    <w:rsid w:val="00717A95"/>
    <w:rsid w:val="00725F8A"/>
    <w:rsid w:val="00745543"/>
    <w:rsid w:val="00775AF1"/>
    <w:rsid w:val="007B605E"/>
    <w:rsid w:val="007C3DBD"/>
    <w:rsid w:val="00834C51"/>
    <w:rsid w:val="00862E0A"/>
    <w:rsid w:val="00896E3C"/>
    <w:rsid w:val="008B336A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9F7CF1"/>
    <w:rsid w:val="00A37682"/>
    <w:rsid w:val="00A376DE"/>
    <w:rsid w:val="00A5532D"/>
    <w:rsid w:val="00A713B4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E67AE"/>
    <w:rsid w:val="00C1154E"/>
    <w:rsid w:val="00C14619"/>
    <w:rsid w:val="00C51D09"/>
    <w:rsid w:val="00C62B71"/>
    <w:rsid w:val="00C74615"/>
    <w:rsid w:val="00CA3616"/>
    <w:rsid w:val="00CB604E"/>
    <w:rsid w:val="00CD60D3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41CD3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932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8</cp:revision>
  <cp:lastPrinted>2025-10-28T07:51:00Z</cp:lastPrinted>
  <dcterms:created xsi:type="dcterms:W3CDTF">2025-12-11T11:01:00Z</dcterms:created>
  <dcterms:modified xsi:type="dcterms:W3CDTF">2026-08-12T09:21:00Z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