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3FA5441" w:rsidR="00363F81" w:rsidRPr="00587B95" w:rsidRDefault="00363F81" w:rsidP="00587B95">
      <w:pPr>
        <w:ind w:firstLine="426"/>
        <w:rPr>
          <w:sz w:val="20"/>
          <w:szCs w:val="20"/>
        </w:rPr>
      </w:pPr>
      <w:r w:rsidRPr="00587B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Kod przedmiotu (zajęć):</w:t>
      </w:r>
      <w:r w:rsidR="002C449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A0188C" w:rsidRPr="00A0188C">
        <w:rPr>
          <w:rFonts w:asciiTheme="minorHAnsi" w:hAnsiTheme="minorHAnsi" w:cstheme="minorHAnsi"/>
          <w:b/>
          <w:bCs/>
          <w:sz w:val="24"/>
          <w:szCs w:val="24"/>
        </w:rPr>
        <w:t>0923.3.PS1.F1.IJOPS</w:t>
      </w:r>
    </w:p>
    <w:p w14:paraId="7A2C6918" w14:textId="77777777" w:rsidR="00F0306E" w:rsidRDefault="004838B3" w:rsidP="00587B95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 języku polskim:</w:t>
      </w:r>
      <w:r w:rsidR="00587B95" w:rsidRPr="00F0306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 w:rsidR="00B04123" w:rsidRPr="00F0306E">
        <w:rPr>
          <w:rFonts w:asciiTheme="minorHAnsi" w:hAnsiTheme="minorHAnsi" w:cstheme="minorHAnsi"/>
          <w:b/>
          <w:sz w:val="24"/>
          <w:szCs w:val="24"/>
        </w:rPr>
        <w:t>Instytucje i</w:t>
      </w:r>
      <w:r w:rsidR="00B04123" w:rsidRPr="00B04123">
        <w:rPr>
          <w:rFonts w:asciiTheme="minorHAnsi" w:hAnsiTheme="minorHAnsi" w:cstheme="minorHAnsi"/>
          <w:b/>
          <w:sz w:val="24"/>
          <w:szCs w:val="24"/>
        </w:rPr>
        <w:t xml:space="preserve"> jednostki organizacyjne pomocy</w:t>
      </w:r>
    </w:p>
    <w:p w14:paraId="43134346" w14:textId="1980B856" w:rsidR="004501ED" w:rsidRPr="00587B95" w:rsidRDefault="00B04123" w:rsidP="00587B95">
      <w:pPr>
        <w:ind w:firstLine="426"/>
        <w:rPr>
          <w:rFonts w:asciiTheme="minorHAnsi" w:hAnsiTheme="minorHAnsi" w:cstheme="minorHAnsi"/>
          <w:b/>
          <w:sz w:val="24"/>
          <w:szCs w:val="24"/>
        </w:rPr>
      </w:pPr>
      <w:r w:rsidRPr="00B04123">
        <w:rPr>
          <w:rFonts w:asciiTheme="minorHAnsi" w:hAnsiTheme="minorHAnsi" w:cstheme="minorHAnsi"/>
          <w:b/>
          <w:sz w:val="24"/>
          <w:szCs w:val="24"/>
        </w:rPr>
        <w:t>społecznej</w:t>
      </w:r>
    </w:p>
    <w:p w14:paraId="7FDEE5C5" w14:textId="77777777" w:rsidR="00B04123" w:rsidRDefault="004838B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b/>
          <w:i w:val="0"/>
          <w:iCs/>
          <w:lang w:val="en-GB"/>
        </w:rPr>
      </w:pPr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 xml:space="preserve">Nazwa </w:t>
      </w:r>
      <w:proofErr w:type="spellStart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przedmiotu</w:t>
      </w:r>
      <w:proofErr w:type="spellEnd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 xml:space="preserve"> (</w:t>
      </w:r>
      <w:proofErr w:type="spellStart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zajęć</w:t>
      </w:r>
      <w:proofErr w:type="spellEnd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 xml:space="preserve">) w </w:t>
      </w:r>
      <w:proofErr w:type="spellStart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języku</w:t>
      </w:r>
      <w:proofErr w:type="spellEnd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 xml:space="preserve"> </w:t>
      </w:r>
      <w:proofErr w:type="spellStart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angielskim</w:t>
      </w:r>
      <w:proofErr w:type="spellEnd"/>
      <w:r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>:</w:t>
      </w:r>
      <w:r w:rsidR="00587B95" w:rsidRPr="00B04123">
        <w:rPr>
          <w:rFonts w:asciiTheme="minorHAnsi" w:hAnsiTheme="minorHAnsi" w:cstheme="minorHAnsi"/>
          <w:b/>
          <w:bCs/>
          <w:i w:val="0"/>
          <w:iCs/>
          <w:color w:val="000000" w:themeColor="text1"/>
          <w:lang w:val="en-GB"/>
        </w:rPr>
        <w:t xml:space="preserve"> </w:t>
      </w:r>
      <w:r w:rsidR="00B04123" w:rsidRPr="00B04123">
        <w:rPr>
          <w:rFonts w:asciiTheme="minorHAnsi" w:hAnsiTheme="minorHAnsi" w:cstheme="minorHAnsi"/>
          <w:b/>
          <w:i w:val="0"/>
          <w:iCs/>
          <w:lang w:val="en-GB"/>
        </w:rPr>
        <w:t>Institutions and organizational units of social</w:t>
      </w:r>
    </w:p>
    <w:p w14:paraId="274BA5FF" w14:textId="7552ADB5" w:rsidR="004838B3" w:rsidRPr="00B04123" w:rsidRDefault="00B04123" w:rsidP="004501ED">
      <w:pPr>
        <w:pStyle w:val="Styl1"/>
        <w:spacing w:line="276" w:lineRule="auto"/>
        <w:ind w:firstLine="426"/>
        <w:rPr>
          <w:rFonts w:asciiTheme="minorHAnsi" w:hAnsiTheme="minorHAnsi" w:cstheme="minorHAnsi"/>
          <w:i w:val="0"/>
          <w:iCs/>
          <w:color w:val="000000" w:themeColor="text1"/>
          <w:lang w:val="en-GB"/>
        </w:rPr>
      </w:pPr>
      <w:r w:rsidRPr="00B04123">
        <w:rPr>
          <w:rFonts w:asciiTheme="minorHAnsi" w:hAnsiTheme="minorHAnsi" w:cstheme="minorHAnsi"/>
          <w:b/>
          <w:i w:val="0"/>
          <w:iCs/>
          <w:lang w:val="en-GB"/>
        </w:rPr>
        <w:t>assistance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9542E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Praca socjalna</w:t>
            </w: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31A19A3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Stacjonarne 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93EEBF7" w:rsidR="00AB3480" w:rsidRPr="00587B95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81A66CC" w:rsidR="000746C5" w:rsidRPr="00341AC4" w:rsidRDefault="00587B95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Praktyczny </w:t>
            </w:r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073EA9FA" w:rsidR="000746C5" w:rsidRPr="00341AC4" w:rsidRDefault="00A0188C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188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Mgr Magdalena Gościniewicz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283AF40A" w:rsidR="001373A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magdalena.gosciniewicz@ujk.edu.pl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A9B2453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</w:t>
            </w:r>
            <w:r w:rsidR="00587B9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olski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D25A1AE" w:rsidR="000746C5" w:rsidRPr="00341AC4" w:rsidRDefault="001A2C2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Wiedza podstawowa z zakresu organizacji pomocy społecznej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3F888146" w:rsidR="000746C5" w:rsidRPr="00E604E4" w:rsidRDefault="00587B95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iCs/>
                <w:sz w:val="21"/>
                <w:szCs w:val="21"/>
              </w:rPr>
              <w:t>Wykłady, ćwiczenia</w:t>
            </w:r>
          </w:p>
        </w:tc>
      </w:tr>
      <w:tr w:rsidR="00587B95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6197E694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  <w:lang w:val="pl"/>
              </w:rPr>
              <w:t>Pomieszczenia dydaktyczne UJK</w:t>
            </w:r>
          </w:p>
        </w:tc>
      </w:tr>
      <w:tr w:rsidR="00587B95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2C3EB5F" w:rsidR="00587B95" w:rsidRPr="00587B95" w:rsidRDefault="00587B95" w:rsidP="00587B95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Wykład –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egzamin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   ćwiczenia – zaliczenie 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z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ocen</w:t>
            </w:r>
            <w:r w:rsidR="001A2C2B">
              <w:rPr>
                <w:rFonts w:asciiTheme="minorHAnsi" w:hAnsiTheme="minorHAnsi" w:cstheme="minorHAnsi"/>
                <w:sz w:val="21"/>
                <w:szCs w:val="21"/>
              </w:rPr>
              <w:t>ą</w:t>
            </w:r>
          </w:p>
        </w:tc>
      </w:tr>
      <w:tr w:rsidR="00587B95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587B95" w:rsidRPr="00341AC4" w:rsidRDefault="00587B95" w:rsidP="00587B95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E2C111B" w14:textId="77777777" w:rsidR="00587B95" w:rsidRPr="00587B95" w:rsidRDefault="00587B95" w:rsidP="00587B9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Wykład</w:t>
            </w:r>
          </w:p>
          <w:p w14:paraId="4B98F5F3" w14:textId="77777777" w:rsidR="00587B95" w:rsidRPr="00587B95" w:rsidRDefault="00587B95" w:rsidP="00587B9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wykład informacyjny (WI) 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(przekazywanie usystematyzowanych informacji wraz z kluczami pojęć), </w:t>
            </w:r>
          </w:p>
          <w:p w14:paraId="46204D82" w14:textId="77777777" w:rsidR="00587B95" w:rsidRPr="00587B95" w:rsidRDefault="00587B95" w:rsidP="00587B9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wykład problemowy (WP)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(ilustracja jakiegoś problemu naukowego albo praktycznego), </w:t>
            </w:r>
          </w:p>
          <w:p w14:paraId="604A5316" w14:textId="77777777" w:rsidR="00587B95" w:rsidRPr="00587B95" w:rsidRDefault="00587B95" w:rsidP="00587B9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wykład konwersatoryjny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(WK</w:t>
            </w:r>
            <w:proofErr w:type="gramStart"/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>)</w:t>
            </w: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proofErr w:type="gramEnd"/>
            <w:r w:rsidRPr="00587B95">
              <w:rPr>
                <w:rFonts w:asciiTheme="minorHAnsi" w:hAnsiTheme="minorHAnsi" w:cstheme="minorHAnsi"/>
                <w:sz w:val="21"/>
                <w:szCs w:val="21"/>
              </w:rPr>
              <w:t>przeplatanie fragmentów mówionych wykładu z wypowiedziami słuchaczy lub z wykonywaniem przez nich odpowiednich zadań teoretycznych lub praktycznych)</w:t>
            </w:r>
          </w:p>
          <w:p w14:paraId="1E624B2F" w14:textId="77777777" w:rsidR="00587B95" w:rsidRPr="00587B95" w:rsidRDefault="00587B95" w:rsidP="00587B95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Ćwiczenia  </w:t>
            </w:r>
          </w:p>
          <w:p w14:paraId="3BEB1BE6" w14:textId="77777777" w:rsidR="00587B95" w:rsidRPr="00587B95" w:rsidRDefault="00587B95" w:rsidP="00587B9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dyskusja wielokrotna (grupowa) (DG), </w:t>
            </w:r>
          </w:p>
          <w:p w14:paraId="6AE867CE" w14:textId="4C24FED1" w:rsidR="001A2C2B" w:rsidRPr="001A2C2B" w:rsidRDefault="00587B95" w:rsidP="003A0E55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87B95">
              <w:rPr>
                <w:rFonts w:asciiTheme="minorHAnsi" w:hAnsiTheme="minorHAnsi" w:cstheme="minorHAnsi"/>
                <w:sz w:val="21"/>
                <w:szCs w:val="21"/>
              </w:rPr>
              <w:t xml:space="preserve">dyskusja – burza mózgów (BM), </w:t>
            </w:r>
          </w:p>
        </w:tc>
      </w:tr>
      <w:tr w:rsidR="00587B95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407F767E" w14:textId="77777777" w:rsidR="001A2C2B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1. Wielgus - </w:t>
            </w:r>
            <w:proofErr w:type="spellStart"/>
            <w:r w:rsidRPr="001A2C2B">
              <w:rPr>
                <w:rFonts w:asciiTheme="minorHAnsi" w:hAnsiTheme="minorHAnsi" w:cstheme="minorHAnsi"/>
                <w:sz w:val="21"/>
                <w:szCs w:val="21"/>
              </w:rPr>
              <w:t>Struck</w:t>
            </w:r>
            <w:proofErr w:type="spellEnd"/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, Znaczenie i rola Miejskiego Ośrodka Pomocy Społecznej w Rzeszowie, Rzeszów 2015. </w:t>
            </w:r>
          </w:p>
          <w:p w14:paraId="726B5B8B" w14:textId="77777777" w:rsidR="001A2C2B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>2. B</w:t>
            </w:r>
            <w:proofErr w:type="spellStart"/>
            <w:r w:rsidRPr="001A2C2B">
              <w:rPr>
                <w:rFonts w:asciiTheme="minorHAnsi" w:hAnsiTheme="minorHAnsi" w:cstheme="minorHAnsi"/>
                <w:sz w:val="21"/>
                <w:szCs w:val="21"/>
              </w:rPr>
              <w:t>ozacka</w:t>
            </w:r>
            <w:proofErr w:type="spellEnd"/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 M., Publiczna i pozarządowa pomoc społeczna w Rzeszowie, Rzeszów 2016. </w:t>
            </w:r>
          </w:p>
          <w:p w14:paraId="766C3DEA" w14:textId="77777777" w:rsidR="001A2C2B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3. Wielgus R., Pomoc społeczna w skali lokalnej, Rzeszów 2016. </w:t>
            </w:r>
          </w:p>
          <w:p w14:paraId="02613A9C" w14:textId="77777777" w:rsidR="001A2C2B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4. Jacek A., Miaskowska - Daszkiewicz K., Sarnacka E., Domy Pomocy Społecznej, Warszawa 2016. </w:t>
            </w:r>
          </w:p>
          <w:p w14:paraId="21539079" w14:textId="31902827" w:rsidR="00587B95" w:rsidRPr="00587B95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>5. Kołaczkowski B., Ratajczak M., Pomoc społeczna. Wybrane instytucje pomocy rodzinie i dziecku, Warszawa 2013</w:t>
            </w:r>
          </w:p>
        </w:tc>
      </w:tr>
      <w:tr w:rsidR="00587B95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87B95" w:rsidRPr="00341AC4" w:rsidRDefault="00587B95" w:rsidP="00587B95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2B5F86CD" w14:textId="77777777" w:rsidR="001A2C2B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 xml:space="preserve">1. Sierpowska I., Pomoc społeczna jako administracja świadcząca, Warszawa 2012. </w:t>
            </w:r>
          </w:p>
          <w:p w14:paraId="7456B6D4" w14:textId="0AC34243" w:rsidR="00587B95" w:rsidRPr="00587B95" w:rsidRDefault="001A2C2B" w:rsidP="001A2C2B">
            <w:pPr>
              <w:widowControl/>
              <w:autoSpaceDE/>
              <w:autoSpaceDN/>
              <w:rPr>
                <w:rFonts w:asciiTheme="minorHAnsi" w:hAnsiTheme="minorHAnsi" w:cstheme="minorHAnsi"/>
                <w:sz w:val="21"/>
                <w:szCs w:val="21"/>
              </w:rPr>
            </w:pPr>
            <w:r w:rsidRPr="001A2C2B">
              <w:rPr>
                <w:rFonts w:asciiTheme="minorHAnsi" w:hAnsiTheme="minorHAnsi" w:cstheme="minorHAnsi"/>
                <w:sz w:val="21"/>
                <w:szCs w:val="21"/>
              </w:rPr>
              <w:t>2. Ustawa z dn. 12 marca 2004 r. o pomocy społecznej (Dz. U. z 2015 r., poz. 163 i z późniejszymi zmianami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23110D74" w14:textId="7ADB61FF" w:rsidR="00587B95" w:rsidRPr="003A0E55" w:rsidRDefault="00587B95" w:rsidP="00587B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ab/>
      </w:r>
      <w:r w:rsidRPr="003A0E55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6DFD5BAD" w14:textId="77777777" w:rsidR="00A360AB" w:rsidRDefault="00587B95" w:rsidP="00A360AB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 xml:space="preserve">C1. </w:t>
      </w:r>
      <w:r w:rsidR="00A360AB" w:rsidRPr="00A360AB">
        <w:rPr>
          <w:rFonts w:asciiTheme="minorHAnsi" w:hAnsiTheme="minorHAnsi" w:cstheme="minorHAnsi"/>
          <w:sz w:val="24"/>
          <w:szCs w:val="24"/>
        </w:rPr>
        <w:t xml:space="preserve">Przyswojenie wiedzy przez słuchaczy w zakresie terminologii przedmiotu. </w:t>
      </w:r>
    </w:p>
    <w:p w14:paraId="0A8826FA" w14:textId="3224DC51" w:rsidR="00A360AB" w:rsidRDefault="00A360AB" w:rsidP="00A360AB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360AB">
        <w:rPr>
          <w:rFonts w:asciiTheme="minorHAnsi" w:hAnsiTheme="minorHAnsi" w:cstheme="minorHAnsi"/>
          <w:b/>
          <w:bCs/>
          <w:sz w:val="24"/>
          <w:szCs w:val="24"/>
        </w:rPr>
        <w:t>C2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A360AB">
        <w:rPr>
          <w:rFonts w:asciiTheme="minorHAnsi" w:hAnsiTheme="minorHAnsi" w:cstheme="minorHAnsi"/>
          <w:sz w:val="24"/>
          <w:szCs w:val="24"/>
        </w:rPr>
        <w:t xml:space="preserve"> Nabycie przez studentów wiedzy dotyczącej organizacji i zarządzania pomocą społeczną, zasad funkcjonowania systemu pomocy </w:t>
      </w:r>
      <w:r w:rsidRPr="00A360AB">
        <w:rPr>
          <w:rFonts w:asciiTheme="minorHAnsi" w:hAnsiTheme="minorHAnsi" w:cstheme="minorHAnsi"/>
          <w:sz w:val="24"/>
          <w:szCs w:val="24"/>
        </w:rPr>
        <w:t>społecznej,</w:t>
      </w:r>
      <w:r w:rsidRPr="00A360AB">
        <w:rPr>
          <w:rFonts w:asciiTheme="minorHAnsi" w:hAnsiTheme="minorHAnsi" w:cstheme="minorHAnsi"/>
          <w:sz w:val="24"/>
          <w:szCs w:val="24"/>
        </w:rPr>
        <w:t xml:space="preserve"> rozróżniania typów instytucji i jednostek pomocy społecznej</w:t>
      </w:r>
      <w:r w:rsidR="001A61DF">
        <w:rPr>
          <w:rFonts w:asciiTheme="minorHAnsi" w:hAnsiTheme="minorHAnsi" w:cstheme="minorHAnsi"/>
          <w:sz w:val="24"/>
          <w:szCs w:val="24"/>
        </w:rPr>
        <w:t>.</w:t>
      </w:r>
    </w:p>
    <w:p w14:paraId="10B53677" w14:textId="35EEA3E9" w:rsidR="00A360AB" w:rsidRPr="00A360AB" w:rsidRDefault="00A360AB" w:rsidP="00A360AB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360AB">
        <w:rPr>
          <w:rFonts w:asciiTheme="minorHAnsi" w:hAnsiTheme="minorHAnsi" w:cstheme="minorHAnsi"/>
          <w:b/>
          <w:bCs/>
          <w:sz w:val="24"/>
          <w:szCs w:val="24"/>
        </w:rPr>
        <w:t>C3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A360AB">
        <w:rPr>
          <w:rFonts w:asciiTheme="minorHAnsi" w:hAnsiTheme="minorHAnsi" w:cstheme="minorHAnsi"/>
          <w:sz w:val="24"/>
          <w:szCs w:val="24"/>
        </w:rPr>
        <w:t>Nabycie przez studentów umiejętności rozpoznawania sieci instytucji ukierunkowanej na pomoc socjalną w środowisku lokalnym</w:t>
      </w:r>
      <w:r w:rsidR="001A61DF">
        <w:rPr>
          <w:rFonts w:asciiTheme="minorHAnsi" w:hAnsiTheme="minorHAnsi" w:cstheme="minorHAnsi"/>
          <w:sz w:val="24"/>
          <w:szCs w:val="24"/>
        </w:rPr>
        <w:t>.</w:t>
      </w:r>
    </w:p>
    <w:p w14:paraId="52E8D1BC" w14:textId="04E2285C" w:rsidR="00587B95" w:rsidRPr="003A0E55" w:rsidRDefault="00A360AB" w:rsidP="00A360AB">
      <w:pPr>
        <w:pStyle w:val="Akapitzlist"/>
        <w:numPr>
          <w:ilvl w:val="0"/>
          <w:numId w:val="3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360AB">
        <w:rPr>
          <w:rFonts w:asciiTheme="minorHAnsi" w:hAnsiTheme="minorHAnsi" w:cstheme="minorHAnsi"/>
          <w:b/>
          <w:bCs/>
          <w:sz w:val="24"/>
          <w:szCs w:val="24"/>
        </w:rPr>
        <w:t>C4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A360AB">
        <w:rPr>
          <w:rFonts w:asciiTheme="minorHAnsi" w:hAnsiTheme="minorHAnsi" w:cstheme="minorHAnsi"/>
          <w:sz w:val="24"/>
          <w:szCs w:val="24"/>
        </w:rPr>
        <w:t>Przys</w:t>
      </w:r>
      <w:r>
        <w:rPr>
          <w:rFonts w:asciiTheme="minorHAnsi" w:hAnsiTheme="minorHAnsi" w:cstheme="minorHAnsi"/>
          <w:sz w:val="24"/>
          <w:szCs w:val="24"/>
        </w:rPr>
        <w:t>w</w:t>
      </w:r>
      <w:r w:rsidRPr="00A360AB">
        <w:rPr>
          <w:rFonts w:asciiTheme="minorHAnsi" w:hAnsiTheme="minorHAnsi" w:cstheme="minorHAnsi"/>
          <w:sz w:val="24"/>
          <w:szCs w:val="24"/>
        </w:rPr>
        <w:t>ojenie przez słuchaczy wiedzy o celach, zadaniach współczesnej polityki społecznej oraz jej uwarunkowaniach ekonomicznych</w:t>
      </w:r>
      <w:r w:rsidR="001A61DF">
        <w:rPr>
          <w:rFonts w:asciiTheme="minorHAnsi" w:hAnsiTheme="minorHAnsi" w:cstheme="minorHAnsi"/>
          <w:sz w:val="24"/>
          <w:szCs w:val="24"/>
        </w:rPr>
        <w:t>.</w:t>
      </w:r>
    </w:p>
    <w:p w14:paraId="028B5D99" w14:textId="77777777" w:rsidR="00A360AB" w:rsidRDefault="00A360AB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8C301AC" w14:textId="3471886C" w:rsidR="00587B95" w:rsidRPr="003A0E55" w:rsidRDefault="00587B95" w:rsidP="003A0E55">
      <w:pPr>
        <w:ind w:firstLine="72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Ćwiczenia</w:t>
      </w:r>
    </w:p>
    <w:p w14:paraId="4BE27AE9" w14:textId="77777777" w:rsidR="001A61DF" w:rsidRPr="001A61DF" w:rsidRDefault="00587B95" w:rsidP="001A61DF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A0E55">
        <w:rPr>
          <w:rFonts w:asciiTheme="minorHAnsi" w:hAnsiTheme="minorHAnsi" w:cstheme="minorHAnsi"/>
          <w:b/>
          <w:sz w:val="24"/>
          <w:szCs w:val="24"/>
        </w:rPr>
        <w:t>C1.</w:t>
      </w:r>
      <w:r w:rsidRPr="003A0E55">
        <w:rPr>
          <w:rFonts w:asciiTheme="minorHAnsi" w:hAnsiTheme="minorHAnsi" w:cstheme="minorHAnsi"/>
          <w:sz w:val="24"/>
          <w:szCs w:val="24"/>
        </w:rPr>
        <w:t xml:space="preserve"> </w:t>
      </w:r>
      <w:r w:rsidR="001A61DF" w:rsidRPr="001A61DF">
        <w:rPr>
          <w:rFonts w:asciiTheme="minorHAnsi" w:hAnsiTheme="minorHAnsi" w:cstheme="minorHAnsi"/>
          <w:sz w:val="24"/>
          <w:szCs w:val="24"/>
        </w:rPr>
        <w:t>Nabycie przez studentów umiejętności pracy z klientem w miejscu zamieszkania oraz w instytucjonalnych formach opieki</w:t>
      </w:r>
      <w:r w:rsidR="001A61DF">
        <w:rPr>
          <w:rFonts w:asciiTheme="minorHAnsi" w:hAnsiTheme="minorHAnsi" w:cstheme="minorHAnsi"/>
          <w:sz w:val="24"/>
          <w:szCs w:val="24"/>
        </w:rPr>
        <w:t>.</w:t>
      </w:r>
    </w:p>
    <w:p w14:paraId="250F2B86" w14:textId="4B24CDC4" w:rsidR="003E0703" w:rsidRPr="001A61DF" w:rsidRDefault="001A61DF" w:rsidP="001A61DF">
      <w:pPr>
        <w:pStyle w:val="Akapitzlist"/>
        <w:numPr>
          <w:ilvl w:val="0"/>
          <w:numId w:val="40"/>
        </w:numPr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sz w:val="24"/>
          <w:szCs w:val="24"/>
        </w:rPr>
        <w:t>C2</w:t>
      </w:r>
      <w:r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Pr="001A61DF">
        <w:rPr>
          <w:rFonts w:asciiTheme="minorHAnsi" w:hAnsiTheme="minorHAnsi" w:cstheme="minorHAnsi"/>
          <w:sz w:val="24"/>
          <w:szCs w:val="24"/>
        </w:rPr>
        <w:t xml:space="preserve"> Nabycie przez studentów umiejętności rozpoznawania potrzeb współpracy i koordynacji działań pomiędzy różnymi instytucjami w zakresie pracy socjalnej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AC0FFD4" w14:textId="77777777" w:rsidR="001A61DF" w:rsidRPr="003A0E55" w:rsidRDefault="001A61DF" w:rsidP="001A61DF">
      <w:pPr>
        <w:pStyle w:val="Akapitzlist"/>
        <w:ind w:left="1080" w:firstLine="0"/>
        <w:jc w:val="both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3A0E55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C7F7F03" w14:textId="77777777" w:rsidR="001A61DF" w:rsidRDefault="003E0703" w:rsidP="001A61DF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391CBFD" w14:textId="77777777" w:rsid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>Zajęcia organizacyjne i wprowadzające. Zapoznanie z kartą przedmiotu i warunkami zaliczenia.</w:t>
      </w:r>
    </w:p>
    <w:p w14:paraId="52D18C73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>Podstawowe pojęcia z zakresu organizacji pomocy społecznej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CAC0F7C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Współczesne tendencje w pomocy społecznej. </w:t>
      </w:r>
    </w:p>
    <w:p w14:paraId="5E3C687F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Struktura organizacyjna pomocy społecznej w Polsce. </w:t>
      </w:r>
    </w:p>
    <w:p w14:paraId="7C1518B5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>Zasady funkcjonowania systemu pomocy społecznej.</w:t>
      </w:r>
    </w:p>
    <w:p w14:paraId="08E767D5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Znaczenie organizacji i zarządzania w pomocy społecznej. </w:t>
      </w:r>
    </w:p>
    <w:p w14:paraId="48E7E622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Kontakty zewnętrzne – promocja organizacji socjalnej. </w:t>
      </w:r>
    </w:p>
    <w:p w14:paraId="179958C3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Zasoby ludzkie w pomocy społecznej. </w:t>
      </w:r>
    </w:p>
    <w:p w14:paraId="34ACAAD8" w14:textId="7777777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 xml:space="preserve">Ewaluacja w pomocy społecznej. </w:t>
      </w:r>
    </w:p>
    <w:p w14:paraId="564A50DE" w14:textId="3259A8C7" w:rsidR="001A61DF" w:rsidRPr="001A61DF" w:rsidRDefault="001A61DF" w:rsidP="001A61DF">
      <w:pPr>
        <w:pStyle w:val="TableParagraph"/>
        <w:numPr>
          <w:ilvl w:val="0"/>
          <w:numId w:val="43"/>
        </w:numPr>
        <w:ind w:left="1281" w:hanging="35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sz w:val="24"/>
          <w:szCs w:val="24"/>
        </w:rPr>
        <w:t>Przegląd podstawowych teorii organizacji</w:t>
      </w:r>
    </w:p>
    <w:p w14:paraId="4EC358EB" w14:textId="5061E2E5" w:rsidR="006D764F" w:rsidRPr="001A61DF" w:rsidRDefault="006D764F" w:rsidP="001A61DF">
      <w:pPr>
        <w:pStyle w:val="TableParagraph"/>
        <w:spacing w:before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61D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5BA9F2CF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Zadania i cele instytucji pomocy Społecznej – Ministerstwo Rodziny Pracy i Polityki Społecznej, Wydziały Polityki Społecznej, Regionalne Ośrodki Polityki Społecznej, Powiatowe Centra Polityki Społecznej, Ośrodki Pomocy Społecznej)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541588E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Instytucje i jednostki organizacyjne świadczące pomoc osobom starszym i niepełnosprawnym.</w:t>
      </w:r>
    </w:p>
    <w:p w14:paraId="04202E43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Instytucje i jednostki organizacyjne świadczące pomoc dzieciom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26F3448D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Organizacja systemu pieczy zastępczej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42AFF58F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Organizacja pomocy osobom bezdomnym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6C1F928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Organizacja pomocy samotnym matkom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C4AA2E7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Organizacja pomocy osobom uzależnionym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01464DB3" w14:textId="77777777" w:rsid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Nowe jednostki organizacyjne pomocy społecznej w ramach projektów unijnych i ministerialnych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6E3A4095" w14:textId="2D53C200" w:rsidR="001A61DF" w:rsidRPr="001A61DF" w:rsidRDefault="001A61DF" w:rsidP="001A61DF">
      <w:pPr>
        <w:pStyle w:val="Akapitzlist"/>
        <w:widowControl/>
        <w:numPr>
          <w:ilvl w:val="0"/>
          <w:numId w:val="14"/>
        </w:numPr>
        <w:tabs>
          <w:tab w:val="left" w:pos="180"/>
        </w:tabs>
        <w:autoSpaceDE/>
        <w:autoSpaceDN/>
        <w:ind w:left="1077" w:hanging="357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1A61DF">
        <w:rPr>
          <w:rFonts w:asciiTheme="minorHAnsi" w:hAnsiTheme="minorHAnsi" w:cstheme="minorHAnsi"/>
          <w:bCs/>
          <w:sz w:val="24"/>
          <w:szCs w:val="24"/>
        </w:rPr>
        <w:t>Rola organizacji pozarządowych w systemie instytucjonalnej pomocy społecznej</w:t>
      </w:r>
    </w:p>
    <w:p w14:paraId="232B5346" w14:textId="77777777" w:rsidR="001A61DF" w:rsidRPr="003A0E55" w:rsidRDefault="001A61DF" w:rsidP="001A61DF">
      <w:pPr>
        <w:pStyle w:val="Akapitzlist"/>
        <w:widowControl/>
        <w:tabs>
          <w:tab w:val="left" w:pos="180"/>
        </w:tabs>
        <w:autoSpaceDE/>
        <w:autoSpaceDN/>
        <w:ind w:left="1080" w:firstLine="0"/>
        <w:contextualSpacing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4B1E1EAC" w14:textId="77777777" w:rsidTr="00B156F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771057AC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7B1F7606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 charakter, miejsce i znaczenie struktur i funkcji systemu pomocy społecznej oraz różnych dziedzin działania pomocowego oraz posiada wiedzę o celach, </w:t>
            </w: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podstawach prawnych i ekonomicznych organizacji i funkcjonowaniu różnych instytucji socjalnych i pomocowych</w:t>
            </w:r>
          </w:p>
        </w:tc>
        <w:tc>
          <w:tcPr>
            <w:tcW w:w="1773" w:type="dxa"/>
            <w:vAlign w:val="center"/>
          </w:tcPr>
          <w:p w14:paraId="2F48C7C2" w14:textId="6DBF0520" w:rsidR="003A0E55" w:rsidRPr="003A0E55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PS1P_W0</w:t>
            </w:r>
            <w:r w:rsidR="00B156FE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  <w:p w14:paraId="1881EAEC" w14:textId="77777777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A0E55" w:rsidRPr="00341AC4" w14:paraId="157D6F3E" w14:textId="77777777" w:rsidTr="00B156FE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025D3ECA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6C98D71D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Zna charakter, miejsce i znaczenie polityki społecznej oraz jej podmiotowych i instytucjonalnych powiązań z pracą socjalną z ukierunkowaniem na zastosowanie praktyczne oraz zna charakter, miejsce i znaczenie różnych rodzajów struktur systemu pomocy społecznej i instytucji życia społecznego</w:t>
            </w:r>
          </w:p>
        </w:tc>
        <w:tc>
          <w:tcPr>
            <w:tcW w:w="1773" w:type="dxa"/>
            <w:vAlign w:val="center"/>
          </w:tcPr>
          <w:p w14:paraId="4D3F7EFC" w14:textId="034B4487" w:rsidR="003A0E55" w:rsidRPr="003A0E55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PS1P_W0</w:t>
            </w:r>
            <w:r w:rsidR="00B156FE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  <w:p w14:paraId="22E3BAAE" w14:textId="77777777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A0E55" w:rsidRPr="00341AC4" w14:paraId="3F10EFF6" w14:textId="77777777" w:rsidTr="00B156FE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2B235BD5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6821" w:type="dxa"/>
            <w:vAlign w:val="center"/>
          </w:tcPr>
          <w:p w14:paraId="73ADB30C" w14:textId="7F685184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dokonać obserwacji i interpretacji zjawisk społecznych, analizuje ich powiązania z funkcjonowaniem zróżnicowanych instytucji systemu pomocy społeczne</w:t>
            </w:r>
          </w:p>
        </w:tc>
        <w:tc>
          <w:tcPr>
            <w:tcW w:w="1773" w:type="dxa"/>
            <w:vAlign w:val="center"/>
          </w:tcPr>
          <w:p w14:paraId="69BAD1D6" w14:textId="79909DF2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PS1P_U01</w:t>
            </w:r>
          </w:p>
        </w:tc>
      </w:tr>
      <w:tr w:rsidR="003A0E55" w:rsidRPr="00341AC4" w14:paraId="4D5F8E78" w14:textId="77777777" w:rsidTr="00B156FE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767DD2FA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6821" w:type="dxa"/>
            <w:vAlign w:val="center"/>
          </w:tcPr>
          <w:p w14:paraId="2FF0A8C0" w14:textId="01472A36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Potrafi wykorzystać zdobytą wiedzę z uwzględnieniem umiejętności nabytych podczas praktyki na polu pracy socjalnej</w:t>
            </w:r>
          </w:p>
        </w:tc>
        <w:tc>
          <w:tcPr>
            <w:tcW w:w="1773" w:type="dxa"/>
            <w:vAlign w:val="center"/>
          </w:tcPr>
          <w:p w14:paraId="3E869DC6" w14:textId="3C0841E1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PS1P_U13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A0E55" w:rsidRPr="00341AC4" w14:paraId="3F111010" w14:textId="77777777" w:rsidTr="00B156F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72CD8BBD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72875FE1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przyjęcia krytycznej oceny posiadanej wiedzy i odbieranych treści z zakresu pomocy społecznej i jej struktur</w:t>
            </w:r>
          </w:p>
        </w:tc>
        <w:tc>
          <w:tcPr>
            <w:tcW w:w="1773" w:type="dxa"/>
            <w:vAlign w:val="center"/>
          </w:tcPr>
          <w:p w14:paraId="3E07749A" w14:textId="23D433F9" w:rsidR="003A0E55" w:rsidRPr="00B156FE" w:rsidRDefault="003A0E55" w:rsidP="00B156FE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PS1P_K02</w:t>
            </w:r>
          </w:p>
        </w:tc>
      </w:tr>
      <w:tr w:rsidR="003A0E55" w:rsidRPr="00341AC4" w14:paraId="5898594F" w14:textId="77777777" w:rsidTr="00B156F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7A2F465D" w:rsidR="003A0E55" w:rsidRPr="003A0E55" w:rsidRDefault="003A0E55" w:rsidP="003A0E5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5F037437" w:rsidR="003A0E55" w:rsidRPr="003A0E55" w:rsidRDefault="00B156FE" w:rsidP="00B156F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Jest gotowy do uznawania znaczenia nauk społecznych i innych dla utrzymania i rozwoju prawidłowych więzi w środowiskach społecznych, z uwzględnieniem działalności podejmowanej przez instytucje pomocy społecznej, jest gotów do współpracy ze specjalistami z zakresu pomocy społecznej</w:t>
            </w:r>
          </w:p>
        </w:tc>
        <w:tc>
          <w:tcPr>
            <w:tcW w:w="1773" w:type="dxa"/>
            <w:vAlign w:val="center"/>
          </w:tcPr>
          <w:p w14:paraId="303767DD" w14:textId="7F6790F0" w:rsidR="003A0E55" w:rsidRPr="003A0E55" w:rsidRDefault="003A0E55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A0E55">
              <w:rPr>
                <w:rFonts w:asciiTheme="minorHAnsi" w:hAnsiTheme="minorHAnsi" w:cstheme="minorHAnsi"/>
                <w:sz w:val="21"/>
                <w:szCs w:val="21"/>
              </w:rPr>
              <w:t>PS1P_K06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</w:t>
            </w:r>
            <w:proofErr w:type="gramStart"/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proofErr w:type="gramEnd"/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</w:t>
            </w:r>
            <w:proofErr w:type="gramStart"/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  <w:proofErr w:type="gramEnd"/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B156FE" w:rsidRPr="00341AC4" w14:paraId="3BDEFA32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002CCC6F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1A3D188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90A2C82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48768DB6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536080DD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C2C6D0E" w14:textId="264BB54F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7F609FED" w14:textId="4FC62109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DDF7904" w14:textId="745483DE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01329002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226E8B0" w14:textId="26B2EB92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156FE" w:rsidRPr="00341AC4" w14:paraId="1BE54D9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22E66587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54AA0D92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365A2F6C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07276C9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383C6DEF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DB46E93" w14:textId="417770A4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E02B6B9" w14:textId="12C11375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2D1DE7D0" w14:textId="6953DF4C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6F52DC2B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0B04AA45" w14:textId="3903F7B6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156FE" w:rsidRPr="00341AC4" w14:paraId="46ACCB6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84C6BE5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1AD7789A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3CDA24EA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E7D9ECC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015246E4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690CB4D1" w14:textId="1E290E5C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2781AB57" w14:textId="6765DCA0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045750C" w14:textId="51AA45FE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3A8218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AF18B3B" w14:textId="6842D961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156FE" w:rsidRPr="00341AC4" w14:paraId="4C5B236F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56361083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573A6843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17C70751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0441A598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4C763CDE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0F5BBCE" w14:textId="28189D8A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E329D1C" w14:textId="76BA27D8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3EB87D64" w14:textId="0C4C03E2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46AF2EFC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3BB8C41" w14:textId="679A5D64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156FE" w:rsidRPr="00341AC4" w14:paraId="5E8F52D0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4E45025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6BEB4A5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49706DE4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657A7582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6F09F8A6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78E751FE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5D4177EE" w14:textId="5E9792D0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704139DE" w14:textId="5B3DAA13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1155E433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19F9E061" w14:textId="27FDA889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B156FE" w:rsidRPr="00341AC4" w14:paraId="1B1A9720" w14:textId="77777777" w:rsidTr="00154AEA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037477C6" w:rsidR="00B156FE" w:rsidRPr="00341AC4" w:rsidRDefault="00B156FE" w:rsidP="00B156FE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0D2503C6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6010DF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93497E5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25FAEC65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6C94E21A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21000E68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  <w:vAlign w:val="center"/>
          </w:tcPr>
          <w:p w14:paraId="1A356302" w14:textId="77E80D73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vAlign w:val="center"/>
          </w:tcPr>
          <w:p w14:paraId="4BF15207" w14:textId="67B284D9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7094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409" w:type="dxa"/>
          </w:tcPr>
          <w:p w14:paraId="03E4B209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  <w:vAlign w:val="center"/>
          </w:tcPr>
          <w:p w14:paraId="37C67D6A" w14:textId="49375621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B156FE" w:rsidRPr="00341AC4" w:rsidRDefault="00B156FE" w:rsidP="00B156FE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132F18C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4C08B765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sz w:val="21"/>
                <w:szCs w:val="21"/>
              </w:rPr>
              <w:t>Zaliczenie egzaminu pisemnego weryfikującego przez słuchacza wiedzę i efekty, osiągnięcie w sumie rezultatu na poziomie od 51% do 60 % maksymalnej liczby punktów</w:t>
            </w:r>
          </w:p>
        </w:tc>
      </w:tr>
      <w:tr w:rsidR="003A0E55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35380DC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sz w:val="21"/>
                <w:szCs w:val="21"/>
              </w:rPr>
              <w:t xml:space="preserve">Aktywny na poziomie więcej niż dostatecznym, udział w dyskusjach przygotowanych do wykładów </w:t>
            </w:r>
            <w:r w:rsidRPr="00B156FE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materiałów, zaliczenie egzaminu pisemnego weryfikującego przez słuchacza wiedzę i osiągnięcie w sumie rezultatu na poziomie od 61% do 70 % maksymalnej liczby punktów</w:t>
            </w:r>
          </w:p>
        </w:tc>
      </w:tr>
      <w:tr w:rsidR="003A0E55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4,0</w:t>
            </w:r>
          </w:p>
        </w:tc>
        <w:tc>
          <w:tcPr>
            <w:tcW w:w="8878" w:type="dxa"/>
          </w:tcPr>
          <w:p w14:paraId="3002F15B" w14:textId="5E324B9B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udział w dyskusjach i referowaniu przygotowanych do wykładów materiałów, zaliczenie egzaminu pisemnego weryfikującego przez słuchacza wiedzę i osiągnięcie w sumie rezultatu na poziomie od 71% do 80 % maksymalnej liczby punktów</w:t>
            </w:r>
          </w:p>
        </w:tc>
      </w:tr>
      <w:tr w:rsidR="003A0E55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334B467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udział w dyskusjach i referowaniu przygotowanych do wykładów materiałów, zaliczenie egzaminu pisemnego weryfikującego przez słuchacza wiedzę i osiągnięcie w sumie rezultatu na poziomie od 81% do 90 % maksymalnej liczby punktów</w:t>
            </w:r>
          </w:p>
        </w:tc>
      </w:tr>
      <w:tr w:rsidR="003A0E55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45EC2B11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udział w dyskusjach i referowaniu przygotowanych do wykładów materiałów, zaliczenie egzaminu pisemnego weryfikującego przez słuchacza wiedzę i osiągnięcie w sumie rezultatu na poziomie od 91% do 100 % maksymalnej liczby punktów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0D6B702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A0E55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1EB0BAB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kolokwium weryfikującego przez słuchacza efekty i osiągnięcie w sumie rezultatu na poziomie od 51% do 60 % maksymalnej liczby punktów</w:t>
            </w:r>
          </w:p>
        </w:tc>
      </w:tr>
      <w:tr w:rsidR="003A0E55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2688ED84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dostatecznym, udział w dyskusjach i referowaniu przygotowanych do ćwiczeń materiałów, zaliczenie kolokwium weryfikującego przez słuchacza efekty i osiągnięcie w sumie rezultatu na poziomie od 61% do 70 % maksymalnej liczby punktów</w:t>
            </w:r>
          </w:p>
        </w:tc>
      </w:tr>
      <w:tr w:rsidR="003A0E55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65129B02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dobrym, udział w dyskusjach i referowaniu przygotowanych do ćwiczeń materiałów, zaliczenie kolokwium weryfikującego przez słuchacza efekty i osiągnięcie w sumie rezultatu na poziomie od 71% do 80 % maksymalnej liczby punktów</w:t>
            </w:r>
          </w:p>
        </w:tc>
      </w:tr>
      <w:tr w:rsidR="003A0E55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3A0E55" w:rsidRPr="00341AC4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091833A0" w:rsidR="003A0E55" w:rsidRPr="003A0E55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więcej niż dobrym, udział w dyskusjach i referowaniu przygotowanych do ćwiczeń materiałów, zaliczenie kolokwium weryfikującego przez słuchacza efekty i osiągnięcie w sumie rezultatu na poziomie od 81% do 90 % maksymalnej liczby punktów</w:t>
            </w:r>
          </w:p>
        </w:tc>
      </w:tr>
      <w:tr w:rsidR="003A0E55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3A0E55" w:rsidRPr="00B156FE" w:rsidRDefault="003A0E55" w:rsidP="003A0E5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4A038282" w:rsidR="003A0E55" w:rsidRPr="00B156FE" w:rsidRDefault="00B156FE" w:rsidP="003A0E5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Aktywny na poziomie bardzo dobrym, udział w dyskusjach i referowaniu przygotowanych do ćwiczeń materiałów, zaliczenie kolokwium weryfikującego przez słuchacza efekty i osiągnięcie w sumie rezultatu na poziomie od 91% do 100 % maksymalnej liczby punktów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C4496" w:rsidRPr="00B156FE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2C4496" w:rsidRPr="00B156FE" w:rsidRDefault="002C449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2C4496" w:rsidRPr="00B156FE" w:rsidRDefault="002C449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2C4496" w:rsidRPr="00B156FE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265DEC1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2C4496" w:rsidRPr="00B156FE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36768E3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2C4496" w:rsidRPr="00B156FE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0EC2680E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ćwiczeniach*</w:t>
            </w:r>
          </w:p>
        </w:tc>
        <w:tc>
          <w:tcPr>
            <w:tcW w:w="2172" w:type="dxa"/>
            <w:vAlign w:val="center"/>
          </w:tcPr>
          <w:p w14:paraId="3311B3D1" w14:textId="6A5A02A0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F6BCC6F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2C4496" w:rsidRPr="00B156FE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21286284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441ECFF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ćwiczeń*</w:t>
            </w:r>
          </w:p>
        </w:tc>
        <w:tc>
          <w:tcPr>
            <w:tcW w:w="2172" w:type="dxa"/>
            <w:vAlign w:val="center"/>
          </w:tcPr>
          <w:p w14:paraId="1A4A6AF0" w14:textId="2E03497C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2C4496" w:rsidRPr="00B156FE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9C2463A" w:rsidR="002C4496" w:rsidRPr="00B156FE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2C44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2C4496" w:rsidRPr="00B156FE" w:rsidRDefault="002C449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FDF1790" w:rsidR="002C4496" w:rsidRPr="00341AC4" w:rsidRDefault="00B156F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B156F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</w:tbl>
    <w:p w14:paraId="59A5FB46" w14:textId="77777777" w:rsidR="002C4496" w:rsidRDefault="00896E3C" w:rsidP="002C4496">
      <w:pPr>
        <w:spacing w:before="360" w:after="120" w:line="276" w:lineRule="auto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3A6BEE69" w:rsidR="00896E3C" w:rsidRPr="002C4496" w:rsidRDefault="00896E3C" w:rsidP="002C449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9F1132E"/>
    <w:multiLevelType w:val="hybridMultilevel"/>
    <w:tmpl w:val="C11CF092"/>
    <w:lvl w:ilvl="0" w:tplc="9500BA30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275780"/>
    <w:multiLevelType w:val="hybridMultilevel"/>
    <w:tmpl w:val="38AC82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60792"/>
    <w:multiLevelType w:val="hybridMultilevel"/>
    <w:tmpl w:val="3F146EAA"/>
    <w:lvl w:ilvl="0" w:tplc="8C9A6B34">
      <w:start w:val="1"/>
      <w:numFmt w:val="bullet"/>
      <w:lvlText w:val="•"/>
      <w:lvlJc w:val="left"/>
      <w:pPr>
        <w:ind w:left="1080" w:hanging="360"/>
      </w:pPr>
      <w:rPr>
        <w:rFonts w:ascii="Calibri" w:hAnsi="Calibri" w:hint="default"/>
      </w:rPr>
    </w:lvl>
    <w:lvl w:ilvl="1" w:tplc="04150003">
      <w:start w:val="1"/>
      <w:numFmt w:val="bullet"/>
      <w:lvlText w:val="o"/>
      <w:lvlJc w:val="left"/>
      <w:pPr>
        <w:ind w:left="5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2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9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6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4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1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8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564" w:hanging="360"/>
      </w:pPr>
      <w:rPr>
        <w:rFonts w:ascii="Wingdings" w:hAnsi="Wingdings" w:hint="default"/>
      </w:r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423BEF"/>
    <w:multiLevelType w:val="hybridMultilevel"/>
    <w:tmpl w:val="E4E6F4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 w15:restartNumberingAfterBreak="0">
    <w:nsid w:val="47625067"/>
    <w:multiLevelType w:val="hybridMultilevel"/>
    <w:tmpl w:val="89B8DF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9602FF"/>
    <w:multiLevelType w:val="hybridMultilevel"/>
    <w:tmpl w:val="FABE1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7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9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0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29C590F"/>
    <w:multiLevelType w:val="hybridMultilevel"/>
    <w:tmpl w:val="96FA661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9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0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1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2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9"/>
  </w:num>
  <w:num w:numId="2" w16cid:durableId="294142309">
    <w:abstractNumId w:val="5"/>
  </w:num>
  <w:num w:numId="3" w16cid:durableId="1009219306">
    <w:abstractNumId w:val="21"/>
  </w:num>
  <w:num w:numId="4" w16cid:durableId="333383739">
    <w:abstractNumId w:val="40"/>
  </w:num>
  <w:num w:numId="5" w16cid:durableId="317153656">
    <w:abstractNumId w:val="3"/>
  </w:num>
  <w:num w:numId="6" w16cid:durableId="697508460">
    <w:abstractNumId w:val="38"/>
  </w:num>
  <w:num w:numId="7" w16cid:durableId="677928650">
    <w:abstractNumId w:val="11"/>
  </w:num>
  <w:num w:numId="8" w16cid:durableId="1815366108">
    <w:abstractNumId w:val="19"/>
  </w:num>
  <w:num w:numId="9" w16cid:durableId="105776961">
    <w:abstractNumId w:val="8"/>
  </w:num>
  <w:num w:numId="10" w16cid:durableId="1730766383">
    <w:abstractNumId w:val="29"/>
  </w:num>
  <w:num w:numId="11" w16cid:durableId="1443724675">
    <w:abstractNumId w:val="30"/>
  </w:num>
  <w:num w:numId="12" w16cid:durableId="26026909">
    <w:abstractNumId w:val="37"/>
  </w:num>
  <w:num w:numId="13" w16cid:durableId="241456231">
    <w:abstractNumId w:val="13"/>
  </w:num>
  <w:num w:numId="14" w16cid:durableId="1594127586">
    <w:abstractNumId w:val="34"/>
  </w:num>
  <w:num w:numId="15" w16cid:durableId="486363350">
    <w:abstractNumId w:val="36"/>
  </w:num>
  <w:num w:numId="16" w16cid:durableId="1811939460">
    <w:abstractNumId w:val="35"/>
  </w:num>
  <w:num w:numId="17" w16cid:durableId="337974734">
    <w:abstractNumId w:val="23"/>
  </w:num>
  <w:num w:numId="18" w16cid:durableId="778380260">
    <w:abstractNumId w:val="10"/>
  </w:num>
  <w:num w:numId="19" w16cid:durableId="329021732">
    <w:abstractNumId w:val="14"/>
  </w:num>
  <w:num w:numId="20" w16cid:durableId="139420944">
    <w:abstractNumId w:val="1"/>
  </w:num>
  <w:num w:numId="21" w16cid:durableId="1560437731">
    <w:abstractNumId w:val="26"/>
  </w:num>
  <w:num w:numId="22" w16cid:durableId="1619793495">
    <w:abstractNumId w:val="28"/>
  </w:num>
  <w:num w:numId="23" w16cid:durableId="1388870537">
    <w:abstractNumId w:val="0"/>
  </w:num>
  <w:num w:numId="24" w16cid:durableId="1583906190">
    <w:abstractNumId w:val="41"/>
  </w:num>
  <w:num w:numId="25" w16cid:durableId="1035735083">
    <w:abstractNumId w:val="12"/>
  </w:num>
  <w:num w:numId="26" w16cid:durableId="1984236075">
    <w:abstractNumId w:val="22"/>
  </w:num>
  <w:num w:numId="27" w16cid:durableId="1120881601">
    <w:abstractNumId w:val="42"/>
  </w:num>
  <w:num w:numId="28" w16cid:durableId="1644310688">
    <w:abstractNumId w:val="15"/>
  </w:num>
  <w:num w:numId="29" w16cid:durableId="2123960216">
    <w:abstractNumId w:val="32"/>
  </w:num>
  <w:num w:numId="30" w16cid:durableId="628976727">
    <w:abstractNumId w:val="7"/>
  </w:num>
  <w:num w:numId="31" w16cid:durableId="300841723">
    <w:abstractNumId w:val="18"/>
  </w:num>
  <w:num w:numId="32" w16cid:durableId="2042826031">
    <w:abstractNumId w:val="27"/>
  </w:num>
  <w:num w:numId="33" w16cid:durableId="1986006714">
    <w:abstractNumId w:val="4"/>
  </w:num>
  <w:num w:numId="34" w16cid:durableId="357395264">
    <w:abstractNumId w:val="16"/>
  </w:num>
  <w:num w:numId="35" w16cid:durableId="142279566">
    <w:abstractNumId w:val="9"/>
  </w:num>
  <w:num w:numId="36" w16cid:durableId="1443525915">
    <w:abstractNumId w:val="31"/>
  </w:num>
  <w:num w:numId="37" w16cid:durableId="1130629389">
    <w:abstractNumId w:val="25"/>
  </w:num>
  <w:num w:numId="38" w16cid:durableId="1795443252">
    <w:abstractNumId w:val="24"/>
  </w:num>
  <w:num w:numId="39" w16cid:durableId="780493191">
    <w:abstractNumId w:val="20"/>
  </w:num>
  <w:num w:numId="40" w16cid:durableId="359749045">
    <w:abstractNumId w:val="17"/>
  </w:num>
  <w:num w:numId="41" w16cid:durableId="1826697134">
    <w:abstractNumId w:val="6"/>
  </w:num>
  <w:num w:numId="42" w16cid:durableId="1834565401">
    <w:abstractNumId w:val="33"/>
  </w:num>
  <w:num w:numId="43" w16cid:durableId="12415999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373A5"/>
    <w:rsid w:val="00145EC7"/>
    <w:rsid w:val="001A2C2B"/>
    <w:rsid w:val="001A61DF"/>
    <w:rsid w:val="001D18A7"/>
    <w:rsid w:val="001D511D"/>
    <w:rsid w:val="001E0ADE"/>
    <w:rsid w:val="001E7B5A"/>
    <w:rsid w:val="00204C4C"/>
    <w:rsid w:val="002401BA"/>
    <w:rsid w:val="00244F2A"/>
    <w:rsid w:val="0027397F"/>
    <w:rsid w:val="002C4496"/>
    <w:rsid w:val="00341AC4"/>
    <w:rsid w:val="0034602B"/>
    <w:rsid w:val="003622B2"/>
    <w:rsid w:val="00363F81"/>
    <w:rsid w:val="0036463F"/>
    <w:rsid w:val="00386E79"/>
    <w:rsid w:val="003A0E55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13674"/>
    <w:rsid w:val="00522DED"/>
    <w:rsid w:val="005363F3"/>
    <w:rsid w:val="00543BC4"/>
    <w:rsid w:val="00566B57"/>
    <w:rsid w:val="00571CD4"/>
    <w:rsid w:val="005769E7"/>
    <w:rsid w:val="00587B95"/>
    <w:rsid w:val="005D0D58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45543"/>
    <w:rsid w:val="00775AF1"/>
    <w:rsid w:val="007B605E"/>
    <w:rsid w:val="007C3DBD"/>
    <w:rsid w:val="00834C51"/>
    <w:rsid w:val="00862E0A"/>
    <w:rsid w:val="00867428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188C"/>
    <w:rsid w:val="00A360AB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04123"/>
    <w:rsid w:val="00B156FE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306E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rsid w:val="00587B95"/>
    <w:rPr>
      <w:color w:val="0066CC"/>
      <w:u w:val="single"/>
    </w:rPr>
  </w:style>
  <w:style w:type="character" w:customStyle="1" w:styleId="Bodytext2">
    <w:name w:val="Body text (2)_"/>
    <w:link w:val="Bodytext20"/>
    <w:rsid w:val="00587B9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587B95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A0E5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A0E55"/>
    <w:rPr>
      <w:rFonts w:ascii="Times New Roman" w:eastAsia="Times New Roman" w:hAnsi="Times New Roman" w:cs="Times New Roman"/>
      <w:lang w:val="pl-PL" w:eastAsia="pl-PL" w:bidi="pl-PL"/>
    </w:rPr>
  </w:style>
  <w:style w:type="paragraph" w:customStyle="1" w:styleId="Standard">
    <w:name w:val="Standard"/>
    <w:rsid w:val="003A0E55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1383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10</cp:revision>
  <cp:lastPrinted>2025-10-28T07:51:00Z</cp:lastPrinted>
  <dcterms:created xsi:type="dcterms:W3CDTF">2025-12-28T20:36:00Z</dcterms:created>
  <dcterms:modified xsi:type="dcterms:W3CDTF">2026-10-04T07:36:00Z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