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F67263" w:rsidRPr="00F67263">
        <w:t xml:space="preserve"> </w:t>
      </w:r>
      <w:r w:rsidR="00F67263" w:rsidRPr="00F6726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0923.3.PS1.F12.IWDOK</w:t>
      </w:r>
    </w:p>
    <w:p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034709" w:rsidRPr="00034709">
        <w:t xml:space="preserve"> </w:t>
      </w:r>
      <w:r w:rsidR="00034709" w:rsidRPr="00034709">
        <w:rPr>
          <w:rFonts w:asciiTheme="minorHAnsi" w:hAnsiTheme="minorHAnsi" w:cstheme="minorHAnsi"/>
          <w:b/>
          <w:bCs/>
          <w:color w:val="000000" w:themeColor="text1"/>
        </w:rPr>
        <w:t>Instytucje wsparcia dla osób w kryzysie</w:t>
      </w:r>
    </w:p>
    <w:p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034709" w:rsidRPr="00034709">
        <w:t xml:space="preserve"> </w:t>
      </w:r>
      <w:proofErr w:type="spellStart"/>
      <w:r w:rsidR="00034709" w:rsidRPr="00034709">
        <w:rPr>
          <w:b/>
          <w:bCs/>
          <w:i w:val="0"/>
          <w:iCs/>
          <w:color w:val="000000" w:themeColor="text1"/>
        </w:rPr>
        <w:t>Support</w:t>
      </w:r>
      <w:proofErr w:type="spellEnd"/>
      <w:r w:rsidR="00034709" w:rsidRPr="00034709">
        <w:rPr>
          <w:b/>
          <w:bCs/>
          <w:i w:val="0"/>
          <w:iCs/>
          <w:color w:val="000000" w:themeColor="text1"/>
        </w:rPr>
        <w:t xml:space="preserve"> </w:t>
      </w:r>
      <w:proofErr w:type="spellStart"/>
      <w:r w:rsidR="00034709" w:rsidRPr="00034709">
        <w:rPr>
          <w:b/>
          <w:bCs/>
          <w:i w:val="0"/>
          <w:iCs/>
          <w:color w:val="000000" w:themeColor="text1"/>
        </w:rPr>
        <w:t>institutions</w:t>
      </w:r>
      <w:proofErr w:type="spellEnd"/>
      <w:r w:rsidR="00034709" w:rsidRPr="00034709">
        <w:rPr>
          <w:b/>
          <w:bCs/>
          <w:i w:val="0"/>
          <w:iCs/>
          <w:color w:val="000000" w:themeColor="text1"/>
        </w:rPr>
        <w:t xml:space="preserve"> for </w:t>
      </w:r>
      <w:proofErr w:type="spellStart"/>
      <w:r w:rsidR="00034709" w:rsidRPr="00034709">
        <w:rPr>
          <w:b/>
          <w:bCs/>
          <w:i w:val="0"/>
          <w:iCs/>
          <w:color w:val="000000" w:themeColor="text1"/>
        </w:rPr>
        <w:t>people</w:t>
      </w:r>
      <w:proofErr w:type="spellEnd"/>
      <w:r w:rsidR="00034709" w:rsidRPr="00034709">
        <w:rPr>
          <w:b/>
          <w:bCs/>
          <w:i w:val="0"/>
          <w:iCs/>
          <w:color w:val="000000" w:themeColor="text1"/>
        </w:rPr>
        <w:t xml:space="preserve"> </w:t>
      </w:r>
      <w:proofErr w:type="spellStart"/>
      <w:r w:rsidR="00034709" w:rsidRPr="00034709">
        <w:rPr>
          <w:b/>
          <w:bCs/>
          <w:i w:val="0"/>
          <w:iCs/>
          <w:color w:val="000000" w:themeColor="text1"/>
        </w:rPr>
        <w:t>in</w:t>
      </w:r>
      <w:proofErr w:type="spellEnd"/>
      <w:r w:rsidR="00034709" w:rsidRPr="00034709">
        <w:rPr>
          <w:b/>
          <w:bCs/>
          <w:i w:val="0"/>
          <w:iCs/>
          <w:color w:val="000000" w:themeColor="text1"/>
        </w:rPr>
        <w:t xml:space="preserve"> </w:t>
      </w:r>
      <w:proofErr w:type="spellStart"/>
      <w:r w:rsidR="00034709" w:rsidRPr="00034709">
        <w:rPr>
          <w:b/>
          <w:bCs/>
          <w:i w:val="0"/>
          <w:iCs/>
          <w:color w:val="000000" w:themeColor="text1"/>
        </w:rPr>
        <w:t>crisis</w:t>
      </w:r>
      <w:proofErr w:type="spellEnd"/>
    </w:p>
    <w:p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2"/>
        <w:gridCol w:w="5005"/>
      </w:tblGrid>
      <w:tr w:rsidR="00341AC4" w:rsidRPr="00341AC4" w:rsidTr="004C2D66">
        <w:trPr>
          <w:trHeight w:val="282"/>
          <w:jc w:val="center"/>
        </w:trPr>
        <w:tc>
          <w:tcPr>
            <w:tcW w:w="4742" w:type="dxa"/>
          </w:tcPr>
          <w:p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:rsidR="000746C5" w:rsidRPr="00341AC4" w:rsidRDefault="00034709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341AC4" w:rsidTr="004C2D66">
        <w:trPr>
          <w:trHeight w:val="285"/>
          <w:jc w:val="center"/>
        </w:trPr>
        <w:tc>
          <w:tcPr>
            <w:tcW w:w="4742" w:type="dxa"/>
          </w:tcPr>
          <w:p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:rsidR="000746C5" w:rsidRPr="00341AC4" w:rsidRDefault="00034709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341AC4" w:rsidTr="004C2D66">
        <w:trPr>
          <w:trHeight w:val="285"/>
          <w:jc w:val="center"/>
        </w:trPr>
        <w:tc>
          <w:tcPr>
            <w:tcW w:w="4742" w:type="dxa"/>
          </w:tcPr>
          <w:p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:rsidR="00AB3480" w:rsidRPr="00341AC4" w:rsidRDefault="00034709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 - licencjackie</w:t>
            </w:r>
          </w:p>
        </w:tc>
      </w:tr>
      <w:tr w:rsidR="00341AC4" w:rsidRPr="00341AC4" w:rsidTr="004C2D66">
        <w:trPr>
          <w:trHeight w:val="285"/>
          <w:jc w:val="center"/>
        </w:trPr>
        <w:tc>
          <w:tcPr>
            <w:tcW w:w="4742" w:type="dxa"/>
          </w:tcPr>
          <w:p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:rsidR="000746C5" w:rsidRPr="00341AC4" w:rsidRDefault="00034709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341AC4" w:rsidTr="004C2D66">
        <w:trPr>
          <w:trHeight w:val="282"/>
          <w:jc w:val="center"/>
        </w:trPr>
        <w:tc>
          <w:tcPr>
            <w:tcW w:w="4742" w:type="dxa"/>
          </w:tcPr>
          <w:p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:rsidR="000746C5" w:rsidRPr="00341AC4" w:rsidRDefault="00E060DA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Karolina Wiśniewska</w:t>
            </w:r>
            <w:r w:rsidR="00E2427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/ dr Jolanta Kołodziej - Sobczyk</w:t>
            </w:r>
          </w:p>
        </w:tc>
      </w:tr>
      <w:tr w:rsidR="00341AC4" w:rsidRPr="00341AC4" w:rsidTr="004C2D66">
        <w:trPr>
          <w:trHeight w:val="285"/>
          <w:jc w:val="center"/>
        </w:trPr>
        <w:tc>
          <w:tcPr>
            <w:tcW w:w="4742" w:type="dxa"/>
          </w:tcPr>
          <w:p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:rsidR="001373A5" w:rsidRPr="00341AC4" w:rsidRDefault="00F172C1" w:rsidP="007324F3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172C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karolina.wisniewska@ujk.edu.pl/</w:t>
            </w: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</w:t>
            </w:r>
            <w:r w:rsidR="007324F3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j</w:t>
            </w: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olanta.kolodziej-sobczyk@ujk.edu.pl</w:t>
            </w:r>
          </w:p>
        </w:tc>
      </w:tr>
    </w:tbl>
    <w:p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7"/>
        <w:gridCol w:w="6280"/>
      </w:tblGrid>
      <w:tr w:rsidR="00341AC4" w:rsidRPr="00341AC4" w:rsidTr="00363F81">
        <w:trPr>
          <w:trHeight w:val="285"/>
          <w:jc w:val="center"/>
        </w:trPr>
        <w:tc>
          <w:tcPr>
            <w:tcW w:w="3467" w:type="dxa"/>
          </w:tcPr>
          <w:p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:rsidR="000746C5" w:rsidRPr="00341AC4" w:rsidRDefault="00034709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Język polski</w:t>
            </w:r>
          </w:p>
        </w:tc>
      </w:tr>
      <w:tr w:rsidR="00341AC4" w:rsidRPr="00341AC4" w:rsidTr="00363F81">
        <w:trPr>
          <w:trHeight w:val="282"/>
          <w:jc w:val="center"/>
        </w:trPr>
        <w:tc>
          <w:tcPr>
            <w:tcW w:w="3467" w:type="dxa"/>
          </w:tcPr>
          <w:p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:rsidR="000746C5" w:rsidRPr="00341AC4" w:rsidRDefault="00034709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6"/>
        <w:gridCol w:w="6279"/>
      </w:tblGrid>
      <w:tr w:rsidR="00341AC4" w:rsidRPr="00341AC4" w:rsidTr="00402BCD">
        <w:trPr>
          <w:trHeight w:val="285"/>
          <w:jc w:val="center"/>
        </w:trPr>
        <w:tc>
          <w:tcPr>
            <w:tcW w:w="3466" w:type="dxa"/>
          </w:tcPr>
          <w:p w:rsidR="000746C5" w:rsidRPr="00034709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</w:pPr>
            <w:r w:rsidRPr="00034709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:rsidR="000746C5" w:rsidRPr="00034709" w:rsidRDefault="00034709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034709">
              <w:rPr>
                <w:rFonts w:asciiTheme="minorHAnsi" w:hAnsiTheme="minorHAnsi" w:cstheme="minorHAnsi"/>
                <w:iCs/>
                <w:sz w:val="21"/>
                <w:szCs w:val="21"/>
              </w:rPr>
              <w:t>Wykład, ćwiczenia</w:t>
            </w:r>
          </w:p>
        </w:tc>
      </w:tr>
      <w:tr w:rsidR="00341AC4" w:rsidRPr="00341AC4" w:rsidTr="00402BCD">
        <w:trPr>
          <w:trHeight w:val="282"/>
          <w:jc w:val="center"/>
        </w:trPr>
        <w:tc>
          <w:tcPr>
            <w:tcW w:w="3466" w:type="dxa"/>
          </w:tcPr>
          <w:p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:rsidR="000746C5" w:rsidRPr="00341AC4" w:rsidRDefault="00034709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Pomieszczenia dydaktyczne UJK</w:t>
            </w:r>
          </w:p>
        </w:tc>
      </w:tr>
      <w:tr w:rsidR="00341AC4" w:rsidRPr="00341AC4" w:rsidTr="00402BCD">
        <w:trPr>
          <w:trHeight w:val="285"/>
          <w:jc w:val="center"/>
        </w:trPr>
        <w:tc>
          <w:tcPr>
            <w:tcW w:w="3466" w:type="dxa"/>
          </w:tcPr>
          <w:p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:rsidR="000746C5" w:rsidRPr="00341AC4" w:rsidRDefault="00034709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:rsidTr="00402BCD">
        <w:trPr>
          <w:trHeight w:val="282"/>
          <w:jc w:val="center"/>
        </w:trPr>
        <w:tc>
          <w:tcPr>
            <w:tcW w:w="3466" w:type="dxa"/>
          </w:tcPr>
          <w:p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:rsidR="00402BCD" w:rsidRPr="00341AC4" w:rsidRDefault="00034709" w:rsidP="00034709">
            <w:pPr>
              <w:pStyle w:val="TableParagraph"/>
              <w:tabs>
                <w:tab w:val="left" w:pos="1056"/>
              </w:tabs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poglądowy, wykład konwersatoryjny, dyskusja, burza mózgów,</w:t>
            </w:r>
            <w:r w:rsidR="0065568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analiza przypadków, metoda problemowa, film</w:t>
            </w:r>
          </w:p>
        </w:tc>
      </w:tr>
      <w:tr w:rsidR="00341AC4" w:rsidRPr="00341AC4" w:rsidTr="00402BCD">
        <w:trPr>
          <w:trHeight w:val="285"/>
          <w:jc w:val="center"/>
        </w:trPr>
        <w:tc>
          <w:tcPr>
            <w:tcW w:w="3466" w:type="dxa"/>
          </w:tcPr>
          <w:p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:rsidR="00524898" w:rsidRDefault="00524898" w:rsidP="0052489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Bandura – Madej W., Wybrane zagadnienia interwencji kryzysowej. Poradnik dla pracowników kryzysowej, Katowice 1999. </w:t>
            </w:r>
          </w:p>
          <w:p w:rsidR="00524898" w:rsidRPr="00034709" w:rsidRDefault="00524898" w:rsidP="0052489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Bronowski P., Kaszyński H., Maciejewska O., Kryzys psychiczny. Odzyskiwanie zdrowia, wsparcie społeczne, praca socjalna, Warszawa 2019.</w:t>
            </w:r>
          </w:p>
          <w:p w:rsidR="00034709" w:rsidRDefault="00524898" w:rsidP="0052489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Czabała</w:t>
            </w:r>
            <w:proofErr w:type="spellEnd"/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J. Cz., Zabłocka-Żytka L., Kluczyńska S. (red.), Interwencja kryzysowa Wybrane zagadnienia, Warszawa 2021</w:t>
            </w:r>
            <w:r w:rsidR="00034709"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Krajewska B., Instytucje wsparcia dziecka i rodziny: zagadnienia podstawowe, Kraków 2009.</w:t>
            </w:r>
          </w:p>
          <w:p w:rsidR="00F53442" w:rsidRPr="00034709" w:rsidRDefault="00F53442" w:rsidP="00524898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Nowak B. M., Rodzina w kryzysie, Warszawa 2012.</w:t>
            </w:r>
          </w:p>
          <w:p w:rsidR="00566B57" w:rsidRPr="00341AC4" w:rsidRDefault="00034709" w:rsidP="00B6292A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Smykowska</w:t>
            </w:r>
            <w:proofErr w:type="spellEnd"/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D., Instytu</w:t>
            </w:r>
            <w:r w:rsidR="00B6292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cje wsparcia społecznego, Łódź</w:t>
            </w:r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2007.</w:t>
            </w:r>
          </w:p>
        </w:tc>
      </w:tr>
      <w:tr w:rsidR="00341AC4" w:rsidRPr="00341AC4" w:rsidTr="00402BCD">
        <w:trPr>
          <w:trHeight w:val="285"/>
          <w:jc w:val="center"/>
        </w:trPr>
        <w:tc>
          <w:tcPr>
            <w:tcW w:w="3466" w:type="dxa"/>
          </w:tcPr>
          <w:p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:rsidR="00034709" w:rsidRPr="00034709" w:rsidRDefault="00034709" w:rsidP="00034709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Lipczyński A., Psychologiczna interwencja w sytuacjach kryzysowych, Warszawa 2007.</w:t>
            </w:r>
          </w:p>
          <w:p w:rsidR="00034709" w:rsidRPr="00034709" w:rsidRDefault="00034709" w:rsidP="00034709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James R. K., </w:t>
            </w:r>
            <w:proofErr w:type="spellStart"/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Gilliland</w:t>
            </w:r>
            <w:proofErr w:type="spellEnd"/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B. E., Strategie interwencji kryzysowej: pomoc psychologiczna poprzedzająca terapię, Warszawa 2005.</w:t>
            </w:r>
          </w:p>
          <w:p w:rsidR="00566B57" w:rsidRPr="00341AC4" w:rsidRDefault="00034709" w:rsidP="00034709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Kubacka-Jasiecka</w:t>
            </w:r>
            <w:proofErr w:type="spellEnd"/>
            <w:r w:rsidRPr="0003470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D., Kuleta-Krzyszkowiak M. (red.), Od psychologii kryzysu do interwencji kryzysowej i środowiskowej, Toruń 2022.</w:t>
            </w:r>
          </w:p>
        </w:tc>
      </w:tr>
    </w:tbl>
    <w:p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:rsidR="003E070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:rsidR="00034709" w:rsidRPr="00341AC4" w:rsidRDefault="00034709" w:rsidP="00034709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Wykłady</w:t>
      </w:r>
    </w:p>
    <w:p w:rsidR="00034709" w:rsidRDefault="003E0703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C1.</w:t>
      </w:r>
      <w:r w:rsidR="00034709" w:rsidRPr="00034709">
        <w:t xml:space="preserve"> </w:t>
      </w:r>
      <w:r w:rsidR="00034709" w:rsidRPr="00034709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Zrozumienie specyfiki kryzysu jako stanu dezorganizacji</w:t>
      </w:r>
      <w:r w:rsidR="002F542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.</w:t>
      </w:r>
      <w:r w:rsidR="00034709" w:rsidRPr="0003470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</w:p>
    <w:p w:rsidR="00E2427F" w:rsidRPr="00E2427F" w:rsidRDefault="00E2427F" w:rsidP="00E2427F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C2</w:t>
      </w:r>
      <w:r w:rsidRPr="0003470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. </w:t>
      </w:r>
      <w:r w:rsidRPr="00034709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Poznanie etiologii kryzysu oraz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czynnik</w:t>
      </w:r>
      <w:r w:rsidR="00B6292A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wpływających na jego przebieg.</w:t>
      </w:r>
    </w:p>
    <w:p w:rsidR="00034709" w:rsidRDefault="00034709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</w:t>
      </w:r>
      <w:r w:rsidR="00E2427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3</w:t>
      </w:r>
      <w:r w:rsidRPr="0003470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. </w:t>
      </w:r>
      <w:r w:rsidRPr="00034709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Zapoznanie się z metodami radzenia sobie </w:t>
      </w:r>
      <w:r w:rsidR="00673FF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z </w:t>
      </w:r>
      <w:r w:rsidR="00673FFA" w:rsidRPr="00034709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czynnikami stresującymi </w:t>
      </w:r>
      <w:r w:rsidR="00673FF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oraz kryzysem </w:t>
      </w:r>
      <w:r w:rsidR="00673FFA" w:rsidRPr="00034709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 życiu jednostki.</w:t>
      </w:r>
    </w:p>
    <w:p w:rsidR="003E0703" w:rsidRPr="00341AC4" w:rsidRDefault="00034709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</w:t>
      </w:r>
      <w:r w:rsidRPr="0003470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4.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034709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Zrozumienie wpływu kryzysu na funkcjonowanie jednostki w rodzinie</w:t>
      </w:r>
      <w:r w:rsidR="00673FF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oraz </w:t>
      </w:r>
      <w:r w:rsidRPr="00034709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innych środowiskach społecznych</w:t>
      </w:r>
      <w:r w:rsidR="00673FFA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.</w:t>
      </w:r>
    </w:p>
    <w:p w:rsidR="00034709" w:rsidRDefault="00034709" w:rsidP="00034709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:rsidR="00034709" w:rsidRPr="00034709" w:rsidRDefault="00034709" w:rsidP="00034709">
      <w:pPr>
        <w:pStyle w:val="TableParagraph"/>
        <w:numPr>
          <w:ilvl w:val="0"/>
          <w:numId w:val="37"/>
        </w:numPr>
        <w:snapToGrid w:val="0"/>
        <w:spacing w:line="276" w:lineRule="auto"/>
        <w:ind w:left="993" w:hanging="284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34709">
        <w:rPr>
          <w:rFonts w:ascii="Calibri" w:hAnsi="Calibri" w:cs="Calibri"/>
          <w:b/>
          <w:sz w:val="24"/>
          <w:szCs w:val="24"/>
        </w:rPr>
        <w:t>C1.</w:t>
      </w:r>
      <w:r>
        <w:rPr>
          <w:rFonts w:ascii="Calibri" w:hAnsi="Calibri" w:cs="Calibri"/>
          <w:sz w:val="24"/>
          <w:szCs w:val="24"/>
        </w:rPr>
        <w:t xml:space="preserve"> </w:t>
      </w:r>
      <w:r w:rsidRPr="00034709">
        <w:rPr>
          <w:rFonts w:ascii="Calibri" w:hAnsi="Calibri" w:cs="Calibri"/>
          <w:sz w:val="24"/>
          <w:szCs w:val="24"/>
        </w:rPr>
        <w:t>Praktyczne odniesienie się do idei wsparcia społecznego oraz kryzysu</w:t>
      </w:r>
    </w:p>
    <w:p w:rsidR="00034709" w:rsidRDefault="00034709" w:rsidP="00034709">
      <w:pPr>
        <w:pStyle w:val="TableParagraph"/>
        <w:numPr>
          <w:ilvl w:val="0"/>
          <w:numId w:val="37"/>
        </w:numPr>
        <w:snapToGrid w:val="0"/>
        <w:spacing w:line="276" w:lineRule="auto"/>
        <w:ind w:left="993" w:hanging="284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C2. </w:t>
      </w:r>
      <w:r w:rsidRPr="00034709">
        <w:rPr>
          <w:rFonts w:ascii="Calibri" w:hAnsi="Calibri" w:cs="Calibri"/>
          <w:bCs/>
          <w:color w:val="000000" w:themeColor="text1"/>
          <w:sz w:val="24"/>
          <w:szCs w:val="24"/>
        </w:rPr>
        <w:t>Zapoznanie się z działalnością, celami funkcjonowaniem wybranych instytucji wsparcia społecznego dla osób w kryzysie.</w:t>
      </w:r>
      <w:r w:rsidRPr="0003470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:rsidR="00034709" w:rsidRPr="00034709" w:rsidRDefault="00034709" w:rsidP="00034709">
      <w:pPr>
        <w:pStyle w:val="TableParagraph"/>
        <w:numPr>
          <w:ilvl w:val="0"/>
          <w:numId w:val="37"/>
        </w:numPr>
        <w:snapToGrid w:val="0"/>
        <w:spacing w:line="276" w:lineRule="auto"/>
        <w:ind w:left="993" w:hanging="284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C</w:t>
      </w:r>
      <w:r w:rsidRPr="00034709">
        <w:rPr>
          <w:rFonts w:ascii="Calibri" w:hAnsi="Calibri" w:cs="Calibri"/>
          <w:b/>
          <w:bCs/>
          <w:color w:val="000000" w:themeColor="text1"/>
          <w:sz w:val="24"/>
          <w:szCs w:val="24"/>
        </w:rPr>
        <w:t>3.</w:t>
      </w:r>
      <w:r w:rsidRPr="00034709">
        <w:rPr>
          <w:rFonts w:ascii="Calibri" w:hAnsi="Calibri" w:cs="Calibri"/>
          <w:bCs/>
          <w:color w:val="000000" w:themeColor="text1"/>
          <w:sz w:val="24"/>
          <w:szCs w:val="24"/>
        </w:rPr>
        <w:t>Projektowanie rozwiązań odnoszących się do idei wsparcia społecznego.</w:t>
      </w:r>
    </w:p>
    <w:p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:rsidR="003E0703" w:rsidRPr="00341AC4" w:rsidRDefault="003E0703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:rsidR="00C8455C" w:rsidRDefault="00C8455C" w:rsidP="00C8455C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Specyfika kryzysu </w:t>
      </w:r>
      <w:r w:rsidRPr="00C8455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jako stanu dezorganizacji. </w:t>
      </w:r>
      <w:r w:rsidR="00710B44">
        <w:rPr>
          <w:rFonts w:asciiTheme="minorHAnsi" w:hAnsiTheme="minorHAnsi" w:cstheme="minorHAnsi"/>
          <w:color w:val="000000" w:themeColor="text1"/>
          <w:sz w:val="24"/>
          <w:szCs w:val="24"/>
        </w:rPr>
        <w:t>Rodzaje kryzysu. Wymiary kryzysu</w:t>
      </w:r>
      <w:r w:rsidR="00A502D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69343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Sytuacja kryzysowa.</w:t>
      </w:r>
    </w:p>
    <w:p w:rsidR="00710B44" w:rsidRPr="00C8455C" w:rsidRDefault="00710B44" w:rsidP="00C8455C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Czynniki wywołujące kryzys. Reakcja kryzysowa i czynniki wpływające na jej przebieg. </w:t>
      </w:r>
      <w:r w:rsidR="00C80AEA" w:rsidRPr="00C8455C">
        <w:rPr>
          <w:rFonts w:asciiTheme="minorHAnsi" w:hAnsiTheme="minorHAnsi" w:cstheme="minorHAnsi"/>
          <w:color w:val="000000" w:themeColor="text1"/>
          <w:sz w:val="24"/>
          <w:szCs w:val="24"/>
        </w:rPr>
        <w:t>Wpływ kryzysu na funkcjonowanie jednostki</w:t>
      </w:r>
      <w:r w:rsidR="00673FF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:rsidR="00C8455C" w:rsidRPr="00673FFA" w:rsidRDefault="00673FFA" w:rsidP="00673FFA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8455C">
        <w:rPr>
          <w:rFonts w:asciiTheme="minorHAnsi" w:hAnsiTheme="minorHAnsi" w:cstheme="minorHAnsi"/>
          <w:color w:val="000000" w:themeColor="text1"/>
          <w:sz w:val="24"/>
          <w:szCs w:val="24"/>
        </w:rPr>
        <w:t>Metody radzenia sobie z czynnikami stresującymi.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57F1C" w:rsidRPr="00673FFA">
        <w:rPr>
          <w:rFonts w:asciiTheme="minorHAnsi" w:hAnsiTheme="minorHAnsi" w:cstheme="minorHAnsi"/>
          <w:color w:val="000000" w:themeColor="text1"/>
          <w:sz w:val="24"/>
          <w:szCs w:val="24"/>
        </w:rPr>
        <w:t>Strategie radzenia sobie z kryzysem.</w:t>
      </w:r>
      <w:r w:rsidR="00710B44" w:rsidRPr="00673FF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C8455C" w:rsidRDefault="00710B44" w:rsidP="00C8455C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Interwencja kryzysowa – definicja, cele, cechy. Umiejętności osoby pomagającej w kryzysie. </w:t>
      </w:r>
    </w:p>
    <w:p w:rsidR="003E0703" w:rsidRDefault="00710B44" w:rsidP="00C8455C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Rodzina w kryzysie</w:t>
      </w:r>
      <w:r w:rsidR="00C80AE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80AEA" w:rsidRPr="00C80AEA">
        <w:rPr>
          <w:rFonts w:asciiTheme="minorHAnsi" w:hAnsiTheme="minorHAnsi" w:cstheme="minorHAnsi"/>
          <w:color w:val="000000" w:themeColor="text1"/>
          <w:sz w:val="24"/>
          <w:szCs w:val="24"/>
        </w:rPr>
        <w:t>i ich typologia. Uwarunkowania kryzysów rodzinnych. Pomoc i wsparcie rodzin w kryzysie</w:t>
      </w:r>
      <w:r w:rsidR="00C80AE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257F1C" w:rsidRPr="00257F1C" w:rsidRDefault="00257F1C" w:rsidP="00257F1C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Działania pomocowe </w:t>
      </w:r>
      <w:r w:rsidR="009930C6">
        <w:rPr>
          <w:rFonts w:asciiTheme="minorHAnsi" w:hAnsiTheme="minorHAnsi" w:cstheme="minorHAnsi"/>
          <w:color w:val="000000" w:themeColor="text1"/>
          <w:sz w:val="24"/>
          <w:szCs w:val="24"/>
        </w:rPr>
        <w:t>dla osób w kryzysie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257F1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8455C">
        <w:rPr>
          <w:rFonts w:asciiTheme="minorHAnsi" w:hAnsiTheme="minorHAnsi" w:cstheme="minorHAnsi"/>
          <w:color w:val="000000" w:themeColor="text1"/>
          <w:sz w:val="24"/>
          <w:szCs w:val="24"/>
        </w:rPr>
        <w:t>Wsparcie społeczne: różne podejścia, spojrzenia, wyzwania i zagrożenia.</w:t>
      </w:r>
    </w:p>
    <w:p w:rsidR="006D764F" w:rsidRPr="00341AC4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:rsidR="00C8455C" w:rsidRPr="00C8455C" w:rsidRDefault="00E21A0D" w:rsidP="00C8455C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Wsparcie społeczne – geneza, rodzaje i źródła wsparcia. Implikacje teoretyczne. </w:t>
      </w:r>
    </w:p>
    <w:p w:rsidR="00C8455C" w:rsidRPr="00C8455C" w:rsidRDefault="00E21A0D" w:rsidP="00C8455C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Rola i znaczenie wsparcia społecznego w sytuacjach kryzysowych. Rodzaje sytuacji kryzysowych w życiu człowieka. </w:t>
      </w:r>
    </w:p>
    <w:p w:rsidR="00E21A0D" w:rsidRPr="00E21A0D" w:rsidRDefault="00E21A0D" w:rsidP="00C8455C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Wsparcie społeczne a osobowość. Role płciowe i wynikające z nich różnice w aspekcie radzenia sobie ze stresem i wsparcia społecznego. Techniki pomiaru wsparcia społecznego. </w:t>
      </w:r>
    </w:p>
    <w:p w:rsidR="00C8455C" w:rsidRPr="00C8455C" w:rsidRDefault="00E21A0D" w:rsidP="00C8455C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Radzenie sobie ze stresem w sytuacji zmiany zawodowej. Problematyka wsparcia społecznego w perspektywie zjawiska bezrobocia. </w:t>
      </w:r>
    </w:p>
    <w:p w:rsidR="006D764F" w:rsidRPr="002B22CD" w:rsidRDefault="00C8455C" w:rsidP="00C8455C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C8455C">
        <w:rPr>
          <w:rFonts w:ascii="Calibri" w:hAnsi="Calibri" w:cs="Calibri"/>
          <w:sz w:val="24"/>
          <w:szCs w:val="24"/>
        </w:rPr>
        <w:t xml:space="preserve"> Funkcjonowanie wybranych instytucji wsparcia dla osób w kryzysie: Ośrodek Pomocy Społecznej, Powiatowe Centrum Pomocy Rodzinie, placówki opiekuńczo-wychowawcze: świetlice środowiskowe, terapeutyczne, socjoterapeutyczne, placówki opiekuńczo-wychowawcze wsparcia dziennego, ośrodek adopcyjno-opiekuńczy, państwowe i prywatne poradnie psychologiczno-pedagogiczne, organizacje pozarządowe: fundacje, stowarzyszenia, organizacje kościelne, Dom Samotnej Matki, Ośrodki Wsparcia, Domy Pomocy Społecznej, Środowiskowe Domy Samopomocy: dzienne, całodobowe, publiczne i niepubliczne. Rola kuratora sądowego. </w:t>
      </w:r>
    </w:p>
    <w:p w:rsidR="002B22CD" w:rsidRPr="00C8455C" w:rsidRDefault="002B22CD" w:rsidP="002B22CD">
      <w:pPr>
        <w:pStyle w:val="TableParagraph"/>
        <w:spacing w:line="276" w:lineRule="auto"/>
        <w:ind w:left="993"/>
        <w:rPr>
          <w:rFonts w:ascii="Calibri" w:hAnsi="Calibri" w:cs="Calibri"/>
          <w:color w:val="000000" w:themeColor="text1"/>
          <w:sz w:val="24"/>
          <w:szCs w:val="24"/>
        </w:rPr>
      </w:pPr>
    </w:p>
    <w:p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9"/>
        <w:gridCol w:w="6826"/>
        <w:gridCol w:w="1773"/>
      </w:tblGrid>
      <w:tr w:rsidR="00341AC4" w:rsidRPr="00341AC4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lastRenderedPageBreak/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3"/>
        <w:gridCol w:w="6830"/>
        <w:gridCol w:w="1773"/>
      </w:tblGrid>
      <w:tr w:rsidR="0005032A" w:rsidRPr="00341AC4" w:rsidTr="0005032A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:rsidR="0005032A" w:rsidRPr="00341AC4" w:rsidRDefault="0005032A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:rsidR="0005032A" w:rsidRPr="0005032A" w:rsidRDefault="0005032A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05032A">
              <w:rPr>
                <w:rFonts w:asciiTheme="minorHAnsi" w:hAnsiTheme="minorHAnsi" w:cstheme="minorHAnsi"/>
                <w:sz w:val="21"/>
                <w:szCs w:val="21"/>
              </w:rPr>
              <w:t xml:space="preserve">zna teorie oraz ogólną metodologię badań w zakresie pracy socjalnej i powiązanych z nią dyscyplin, zorientowaną na zastosowanie praktyczne; zna teorie projektowania i prowadzenia badań w zakresie pracy socjalnej w tym techniki poszukiwania danych pozwalających opisywać struktury i instytucje społeczne z zachowaniem ochrony własności przemysłowej i prawa autorskiego oraz procesy zachodzące w nich i między nimi, ze szczególnym uwzględnieniem instytucji wchodzących w zakres szeroko rozumianej pomocy społecznej </w:t>
            </w:r>
          </w:p>
        </w:tc>
        <w:tc>
          <w:tcPr>
            <w:tcW w:w="1773" w:type="dxa"/>
            <w:vAlign w:val="center"/>
          </w:tcPr>
          <w:p w:rsidR="0005032A" w:rsidRPr="0005032A" w:rsidRDefault="0005032A" w:rsidP="0005032A">
            <w:pPr>
              <w:pStyle w:val="Defaul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05032A">
              <w:rPr>
                <w:rFonts w:asciiTheme="minorHAnsi" w:hAnsiTheme="minorHAnsi" w:cstheme="minorHAnsi"/>
                <w:sz w:val="21"/>
                <w:szCs w:val="21"/>
              </w:rPr>
              <w:t>PS1P_W01</w:t>
            </w:r>
          </w:p>
        </w:tc>
      </w:tr>
      <w:tr w:rsidR="0005032A" w:rsidRPr="00341AC4" w:rsidTr="0005032A">
        <w:trPr>
          <w:trHeight w:val="285"/>
          <w:jc w:val="center"/>
        </w:trPr>
        <w:tc>
          <w:tcPr>
            <w:tcW w:w="1253" w:type="dxa"/>
            <w:shd w:val="clear" w:color="auto" w:fill="ECF1F8"/>
          </w:tcPr>
          <w:p w:rsidR="0005032A" w:rsidRPr="00341AC4" w:rsidRDefault="0005032A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:rsidR="0005032A" w:rsidRPr="0005032A" w:rsidRDefault="0005032A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 xml:space="preserve">zna teorie dotyczące procesu pomocy, wsparcia, integracji, aktywizacji, wykluczenia oraz różnorodne uwarunkowania tych procesów </w:t>
            </w:r>
          </w:p>
        </w:tc>
        <w:tc>
          <w:tcPr>
            <w:tcW w:w="1773" w:type="dxa"/>
            <w:vAlign w:val="center"/>
          </w:tcPr>
          <w:p w:rsidR="0005032A" w:rsidRPr="0005032A" w:rsidRDefault="0005032A" w:rsidP="0005032A">
            <w:pPr>
              <w:pStyle w:val="Default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>PS1P_W02</w:t>
            </w:r>
          </w:p>
        </w:tc>
      </w:tr>
    </w:tbl>
    <w:p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6821"/>
        <w:gridCol w:w="1773"/>
      </w:tblGrid>
      <w:tr w:rsidR="0005032A" w:rsidRPr="0005032A" w:rsidTr="0005032A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:rsidR="0005032A" w:rsidRPr="0005032A" w:rsidRDefault="0005032A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</w:pPr>
            <w:r w:rsidRPr="0005032A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:rsidR="0005032A" w:rsidRPr="0005032A" w:rsidRDefault="0005032A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 xml:space="preserve">potrafi dokonać obserwacji i interpretacji zjawisk społecznych; analizuje ich powiązania z różnymi obszarami działalności społecznej </w:t>
            </w:r>
          </w:p>
        </w:tc>
        <w:tc>
          <w:tcPr>
            <w:tcW w:w="1773" w:type="dxa"/>
            <w:vAlign w:val="center"/>
          </w:tcPr>
          <w:p w:rsidR="0005032A" w:rsidRPr="0005032A" w:rsidRDefault="0005032A" w:rsidP="0005032A">
            <w:pPr>
              <w:pStyle w:val="Default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>PS1P_U01</w:t>
            </w:r>
          </w:p>
        </w:tc>
      </w:tr>
      <w:tr w:rsidR="0005032A" w:rsidRPr="0005032A" w:rsidTr="0005032A">
        <w:trPr>
          <w:trHeight w:val="282"/>
          <w:jc w:val="center"/>
        </w:trPr>
        <w:tc>
          <w:tcPr>
            <w:tcW w:w="1244" w:type="dxa"/>
            <w:shd w:val="clear" w:color="auto" w:fill="ECF1F8"/>
          </w:tcPr>
          <w:p w:rsidR="0005032A" w:rsidRPr="0005032A" w:rsidRDefault="0005032A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</w:pPr>
            <w:r w:rsidRPr="0005032A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</w:tcPr>
          <w:p w:rsidR="0005032A" w:rsidRPr="0005032A" w:rsidRDefault="0005032A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 xml:space="preserve">potrafi posługiwać się ujęciami teoretycznymi w celu analizowania motywów i wzorów ludzkich zachowań, diagnozowania i prognozowania sytuacji oraz analizowania strategii działań praktycznych w odniesieniu do różnych kontekstów działalności społecznej </w:t>
            </w:r>
          </w:p>
        </w:tc>
        <w:tc>
          <w:tcPr>
            <w:tcW w:w="1773" w:type="dxa"/>
            <w:vAlign w:val="center"/>
          </w:tcPr>
          <w:p w:rsidR="0005032A" w:rsidRPr="0005032A" w:rsidRDefault="0005032A" w:rsidP="0005032A">
            <w:pPr>
              <w:pStyle w:val="Default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>PS1P_U03</w:t>
            </w:r>
          </w:p>
        </w:tc>
      </w:tr>
    </w:tbl>
    <w:p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3"/>
        <w:gridCol w:w="6830"/>
        <w:gridCol w:w="1773"/>
      </w:tblGrid>
      <w:tr w:rsidR="0005032A" w:rsidRPr="00341AC4" w:rsidTr="0005032A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:rsidR="0005032A" w:rsidRPr="00341AC4" w:rsidRDefault="0005032A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:rsidR="0005032A" w:rsidRPr="0005032A" w:rsidRDefault="0005032A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 xml:space="preserve">jest gotów do krytycznej oceny posiadanej wiedzy i odbieranych treści oraz ciągłego dokształcania się oraz wyznaczania kierunków własnego rozwoju i kształcenia </w:t>
            </w:r>
          </w:p>
        </w:tc>
        <w:tc>
          <w:tcPr>
            <w:tcW w:w="1773" w:type="dxa"/>
            <w:vAlign w:val="center"/>
          </w:tcPr>
          <w:p w:rsidR="0005032A" w:rsidRPr="0005032A" w:rsidRDefault="0005032A" w:rsidP="0005032A">
            <w:pPr>
              <w:pStyle w:val="Default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>PS1P_K01</w:t>
            </w:r>
          </w:p>
        </w:tc>
      </w:tr>
      <w:tr w:rsidR="0005032A" w:rsidRPr="00341AC4" w:rsidTr="0005032A">
        <w:trPr>
          <w:trHeight w:val="352"/>
          <w:jc w:val="center"/>
        </w:trPr>
        <w:tc>
          <w:tcPr>
            <w:tcW w:w="1253" w:type="dxa"/>
            <w:shd w:val="clear" w:color="auto" w:fill="ECF1F8"/>
          </w:tcPr>
          <w:p w:rsidR="0005032A" w:rsidRPr="00341AC4" w:rsidRDefault="0005032A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</w:tcPr>
          <w:p w:rsidR="0005032A" w:rsidRPr="0005032A" w:rsidRDefault="0005032A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 xml:space="preserve">jest gotów do uznawania znaczenia wiedzy z zakresu nauk społecznych i innych dla utrzymania i rozwoju prawidłowych więzi w środowiskach społecznych i odnoszenia zdobytej wiedzy do projektowania działań zawodowych w polu pracy socjalnej oraz zasięgania opinii ekspertów w rozwiązywaniu problemów, z którymi sam nie potrafi sobie poradzić </w:t>
            </w:r>
          </w:p>
        </w:tc>
        <w:tc>
          <w:tcPr>
            <w:tcW w:w="1773" w:type="dxa"/>
            <w:vAlign w:val="center"/>
          </w:tcPr>
          <w:p w:rsidR="0005032A" w:rsidRPr="0005032A" w:rsidRDefault="0005032A" w:rsidP="0005032A">
            <w:pPr>
              <w:pStyle w:val="Default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>PS1P_K02</w:t>
            </w:r>
          </w:p>
        </w:tc>
      </w:tr>
      <w:tr w:rsidR="0005032A" w:rsidRPr="00341AC4" w:rsidTr="0005032A">
        <w:trPr>
          <w:trHeight w:val="352"/>
          <w:jc w:val="center"/>
        </w:trPr>
        <w:tc>
          <w:tcPr>
            <w:tcW w:w="1253" w:type="dxa"/>
            <w:shd w:val="clear" w:color="auto" w:fill="ECF1F8"/>
          </w:tcPr>
          <w:p w:rsidR="0005032A" w:rsidRDefault="0005032A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K03</w:t>
            </w:r>
          </w:p>
        </w:tc>
        <w:tc>
          <w:tcPr>
            <w:tcW w:w="6830" w:type="dxa"/>
          </w:tcPr>
          <w:p w:rsidR="0005032A" w:rsidRPr="0005032A" w:rsidRDefault="0005032A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 xml:space="preserve">jest gotów do inicjowania działania na rzecz interesu publicznego, myślenia i działania w sposób przedsiębiorczy w polu pomocy społecznej </w:t>
            </w:r>
          </w:p>
        </w:tc>
        <w:tc>
          <w:tcPr>
            <w:tcW w:w="1773" w:type="dxa"/>
            <w:vAlign w:val="center"/>
          </w:tcPr>
          <w:p w:rsidR="0005032A" w:rsidRPr="0005032A" w:rsidRDefault="0005032A" w:rsidP="0005032A">
            <w:pPr>
              <w:pStyle w:val="Default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05032A">
              <w:rPr>
                <w:rFonts w:ascii="Calibri" w:hAnsi="Calibri" w:cs="Calibri"/>
                <w:sz w:val="21"/>
                <w:szCs w:val="21"/>
              </w:rPr>
              <w:t>PS1P_K03</w:t>
            </w:r>
          </w:p>
        </w:tc>
      </w:tr>
    </w:tbl>
    <w:p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359" w:type="dxa"/>
        <w:jc w:val="center"/>
        <w:tblLayout w:type="fixed"/>
        <w:tblLook w:val="04A0"/>
      </w:tblPr>
      <w:tblGrid>
        <w:gridCol w:w="2422"/>
        <w:gridCol w:w="1734"/>
        <w:gridCol w:w="1734"/>
        <w:gridCol w:w="1734"/>
        <w:gridCol w:w="1735"/>
      </w:tblGrid>
      <w:tr w:rsidR="00512B77" w:rsidRPr="00341AC4" w:rsidTr="00DB0582">
        <w:trPr>
          <w:jc w:val="center"/>
        </w:trPr>
        <w:tc>
          <w:tcPr>
            <w:tcW w:w="2422" w:type="dxa"/>
            <w:shd w:val="clear" w:color="auto" w:fill="ECF1F8"/>
            <w:vAlign w:val="center"/>
          </w:tcPr>
          <w:p w:rsidR="00512B77" w:rsidRPr="00341AC4" w:rsidRDefault="00512B77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734" w:type="dxa"/>
            <w:shd w:val="clear" w:color="auto" w:fill="F2F2F2" w:themeFill="background1" w:themeFillShade="F2"/>
            <w:vAlign w:val="center"/>
          </w:tcPr>
          <w:p w:rsidR="00512B77" w:rsidRPr="00341AC4" w:rsidRDefault="00512B77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</w:p>
        </w:tc>
        <w:tc>
          <w:tcPr>
            <w:tcW w:w="1734" w:type="dxa"/>
            <w:shd w:val="clear" w:color="auto" w:fill="F2F2F2" w:themeFill="background1" w:themeFillShade="F2"/>
            <w:vAlign w:val="center"/>
          </w:tcPr>
          <w:p w:rsidR="00512B77" w:rsidRPr="00341AC4" w:rsidRDefault="00512B77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  <w:tc>
          <w:tcPr>
            <w:tcW w:w="1734" w:type="dxa"/>
            <w:vAlign w:val="center"/>
          </w:tcPr>
          <w:p w:rsidR="00512B77" w:rsidRDefault="00512B77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</w:t>
            </w:r>
          </w:p>
          <w:p w:rsidR="00512B77" w:rsidRPr="00341AC4" w:rsidRDefault="00512B77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(referat)</w:t>
            </w:r>
          </w:p>
        </w:tc>
        <w:tc>
          <w:tcPr>
            <w:tcW w:w="1735" w:type="dxa"/>
            <w:vAlign w:val="center"/>
          </w:tcPr>
          <w:p w:rsidR="00512B77" w:rsidRDefault="00E21A0D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 grupie</w:t>
            </w:r>
          </w:p>
          <w:p w:rsidR="00512B77" w:rsidRPr="00341AC4" w:rsidRDefault="00E21A0D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</w:t>
            </w:r>
            <w:r w:rsidR="00512B77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prezentacja multimedialna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)</w:t>
            </w:r>
          </w:p>
        </w:tc>
      </w:tr>
    </w:tbl>
    <w:p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340" w:type="dxa"/>
        <w:jc w:val="center"/>
        <w:tblLook w:val="04A0"/>
      </w:tblPr>
      <w:tblGrid>
        <w:gridCol w:w="2358"/>
        <w:gridCol w:w="581"/>
        <w:gridCol w:w="582"/>
        <w:gridCol w:w="582"/>
        <w:gridCol w:w="582"/>
        <w:gridCol w:w="582"/>
        <w:gridCol w:w="582"/>
        <w:gridCol w:w="581"/>
        <w:gridCol w:w="582"/>
        <w:gridCol w:w="582"/>
        <w:gridCol w:w="582"/>
        <w:gridCol w:w="582"/>
        <w:gridCol w:w="582"/>
      </w:tblGrid>
      <w:tr w:rsidR="00512B77" w:rsidRPr="00341AC4" w:rsidTr="00DB0582">
        <w:trPr>
          <w:jc w:val="center"/>
        </w:trPr>
        <w:tc>
          <w:tcPr>
            <w:tcW w:w="2358" w:type="dxa"/>
            <w:tcBorders>
              <w:tl2br w:val="single" w:sz="4" w:space="0" w:color="auto"/>
            </w:tcBorders>
          </w:tcPr>
          <w:p w:rsidR="00512B77" w:rsidRPr="00341AC4" w:rsidRDefault="00512B77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:rsidR="00512B77" w:rsidRPr="00341AC4" w:rsidRDefault="00512B77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581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581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512B77" w:rsidRPr="00341AC4" w:rsidTr="00DB0582">
        <w:trPr>
          <w:jc w:val="center"/>
        </w:trPr>
        <w:tc>
          <w:tcPr>
            <w:tcW w:w="2358" w:type="dxa"/>
            <w:shd w:val="clear" w:color="auto" w:fill="ECF1F8"/>
          </w:tcPr>
          <w:p w:rsidR="00512B77" w:rsidRPr="00341AC4" w:rsidRDefault="00512B7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581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1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512B77" w:rsidRPr="00341AC4" w:rsidTr="00DB0582">
        <w:trPr>
          <w:jc w:val="center"/>
        </w:trPr>
        <w:tc>
          <w:tcPr>
            <w:tcW w:w="2358" w:type="dxa"/>
            <w:shd w:val="clear" w:color="auto" w:fill="ECF1F8"/>
          </w:tcPr>
          <w:p w:rsidR="00512B77" w:rsidRPr="00341AC4" w:rsidRDefault="00512B7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581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1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512B77" w:rsidRPr="00341AC4" w:rsidTr="00DB0582">
        <w:trPr>
          <w:jc w:val="center"/>
        </w:trPr>
        <w:tc>
          <w:tcPr>
            <w:tcW w:w="2358" w:type="dxa"/>
            <w:shd w:val="clear" w:color="auto" w:fill="ECF1F8"/>
          </w:tcPr>
          <w:p w:rsidR="00512B77" w:rsidRPr="00341AC4" w:rsidRDefault="00512B7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581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1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512B77" w:rsidRPr="00341AC4" w:rsidTr="00DB0582">
        <w:trPr>
          <w:jc w:val="center"/>
        </w:trPr>
        <w:tc>
          <w:tcPr>
            <w:tcW w:w="2358" w:type="dxa"/>
            <w:shd w:val="clear" w:color="auto" w:fill="ECF1F8"/>
          </w:tcPr>
          <w:p w:rsidR="00512B77" w:rsidRPr="00341AC4" w:rsidRDefault="00512B7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581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1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512B77" w:rsidRPr="00341AC4" w:rsidTr="00DB0582">
        <w:trPr>
          <w:jc w:val="center"/>
        </w:trPr>
        <w:tc>
          <w:tcPr>
            <w:tcW w:w="2358" w:type="dxa"/>
            <w:shd w:val="clear" w:color="auto" w:fill="ECF1F8"/>
          </w:tcPr>
          <w:p w:rsidR="00512B77" w:rsidRPr="00341AC4" w:rsidRDefault="00512B7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581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1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512B77" w:rsidRPr="00341AC4" w:rsidTr="00DB0582">
        <w:trPr>
          <w:jc w:val="center"/>
        </w:trPr>
        <w:tc>
          <w:tcPr>
            <w:tcW w:w="2358" w:type="dxa"/>
            <w:shd w:val="clear" w:color="auto" w:fill="ECF1F8"/>
          </w:tcPr>
          <w:p w:rsidR="00512B77" w:rsidRPr="00341AC4" w:rsidRDefault="00512B7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581" w:type="dxa"/>
            <w:shd w:val="clear" w:color="auto" w:fill="F2F2F2" w:themeFill="background1" w:themeFillShade="F2"/>
          </w:tcPr>
          <w:p w:rsidR="00512B77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1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512B77" w:rsidRPr="00341AC4" w:rsidTr="00DB0582">
        <w:trPr>
          <w:jc w:val="center"/>
        </w:trPr>
        <w:tc>
          <w:tcPr>
            <w:tcW w:w="2358" w:type="dxa"/>
            <w:shd w:val="clear" w:color="auto" w:fill="ECF1F8"/>
          </w:tcPr>
          <w:p w:rsidR="00512B77" w:rsidRPr="00341AC4" w:rsidRDefault="00512B7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K03</w:t>
            </w:r>
          </w:p>
        </w:tc>
        <w:tc>
          <w:tcPr>
            <w:tcW w:w="581" w:type="dxa"/>
            <w:shd w:val="clear" w:color="auto" w:fill="F2F2F2" w:themeFill="background1" w:themeFillShade="F2"/>
          </w:tcPr>
          <w:p w:rsidR="00512B77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  <w:shd w:val="clear" w:color="auto" w:fill="F2F2F2" w:themeFill="background1" w:themeFillShade="F2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1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82" w:type="dxa"/>
          </w:tcPr>
          <w:p w:rsidR="00512B77" w:rsidRDefault="00512B77" w:rsidP="006419E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582" w:type="dxa"/>
          </w:tcPr>
          <w:p w:rsidR="00512B77" w:rsidRPr="00341AC4" w:rsidRDefault="00512B7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/>
      </w:tblPr>
      <w:tblGrid>
        <w:gridCol w:w="961"/>
        <w:gridCol w:w="8878"/>
      </w:tblGrid>
      <w:tr w:rsidR="00341AC4" w:rsidRPr="00341AC4" w:rsidTr="000D4346">
        <w:trPr>
          <w:jc w:val="center"/>
        </w:trPr>
        <w:tc>
          <w:tcPr>
            <w:tcW w:w="961" w:type="dxa"/>
          </w:tcPr>
          <w:p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Ocena</w:t>
            </w:r>
          </w:p>
        </w:tc>
        <w:tc>
          <w:tcPr>
            <w:tcW w:w="8878" w:type="dxa"/>
          </w:tcPr>
          <w:p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D662B0" w:rsidRPr="00341AC4" w:rsidTr="000D4346">
        <w:trPr>
          <w:jc w:val="center"/>
        </w:trPr>
        <w:tc>
          <w:tcPr>
            <w:tcW w:w="961" w:type="dxa"/>
          </w:tcPr>
          <w:p w:rsidR="00D662B0" w:rsidRPr="00341AC4" w:rsidRDefault="00D662B0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</w:tcPr>
          <w:p w:rsidR="00D662B0" w:rsidRPr="0043484D" w:rsidRDefault="00D662B0" w:rsidP="00D662B0">
            <w:pPr>
              <w:ind w:right="113"/>
              <w:rPr>
                <w:rFonts w:asciiTheme="minorHAnsi" w:hAnsiTheme="minorHAnsi" w:cstheme="minorHAnsi"/>
                <w:sz w:val="21"/>
                <w:szCs w:val="21"/>
              </w:rPr>
            </w:pPr>
            <w:r w:rsidRPr="0043484D">
              <w:rPr>
                <w:rFonts w:asciiTheme="minorHAnsi" w:hAnsiTheme="minorHAnsi" w:cstheme="minorHAnsi"/>
                <w:sz w:val="21"/>
                <w:szCs w:val="21"/>
              </w:rPr>
              <w:t xml:space="preserve">Uzyskał 50-60%  z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kolokwium</w:t>
            </w:r>
          </w:p>
        </w:tc>
      </w:tr>
      <w:tr w:rsidR="00D662B0" w:rsidRPr="00341AC4" w:rsidTr="000D4346">
        <w:trPr>
          <w:jc w:val="center"/>
        </w:trPr>
        <w:tc>
          <w:tcPr>
            <w:tcW w:w="961" w:type="dxa"/>
          </w:tcPr>
          <w:p w:rsidR="00D662B0" w:rsidRPr="00341AC4" w:rsidRDefault="00D662B0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:rsidR="00D662B0" w:rsidRPr="0043484D" w:rsidRDefault="00D662B0" w:rsidP="00D662B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43484D">
              <w:rPr>
                <w:rFonts w:asciiTheme="minorHAnsi" w:hAnsiTheme="minorHAnsi" w:cstheme="minorHAnsi"/>
                <w:sz w:val="21"/>
                <w:szCs w:val="21"/>
              </w:rPr>
              <w:t xml:space="preserve">Uzyskał 61-70% z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kolokwium</w:t>
            </w:r>
          </w:p>
        </w:tc>
      </w:tr>
      <w:tr w:rsidR="00D662B0" w:rsidRPr="00341AC4" w:rsidTr="000D4346">
        <w:trPr>
          <w:jc w:val="center"/>
        </w:trPr>
        <w:tc>
          <w:tcPr>
            <w:tcW w:w="961" w:type="dxa"/>
          </w:tcPr>
          <w:p w:rsidR="00D662B0" w:rsidRPr="00341AC4" w:rsidRDefault="00D662B0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:rsidR="00D662B0" w:rsidRPr="0043484D" w:rsidRDefault="00D662B0" w:rsidP="00D662B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43484D">
              <w:rPr>
                <w:rFonts w:asciiTheme="minorHAnsi" w:hAnsiTheme="minorHAnsi" w:cstheme="minorHAnsi"/>
                <w:sz w:val="21"/>
                <w:szCs w:val="21"/>
              </w:rPr>
              <w:t xml:space="preserve">Uzyskał 71-80%  z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kolokwium</w:t>
            </w:r>
          </w:p>
        </w:tc>
      </w:tr>
      <w:tr w:rsidR="00D662B0" w:rsidRPr="00341AC4" w:rsidTr="000D4346">
        <w:trPr>
          <w:jc w:val="center"/>
        </w:trPr>
        <w:tc>
          <w:tcPr>
            <w:tcW w:w="961" w:type="dxa"/>
          </w:tcPr>
          <w:p w:rsidR="00D662B0" w:rsidRPr="00341AC4" w:rsidRDefault="00D662B0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:rsidR="00D662B0" w:rsidRPr="0043484D" w:rsidRDefault="00D662B0" w:rsidP="000D146F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43484D">
              <w:rPr>
                <w:rFonts w:asciiTheme="minorHAnsi" w:hAnsiTheme="minorHAnsi" w:cstheme="minorHAnsi"/>
                <w:sz w:val="21"/>
                <w:szCs w:val="21"/>
              </w:rPr>
              <w:t>Uzyskał 81-</w:t>
            </w:r>
            <w:r w:rsidR="000D146F">
              <w:rPr>
                <w:rFonts w:asciiTheme="minorHAnsi" w:hAnsiTheme="minorHAnsi" w:cstheme="minorHAnsi"/>
                <w:sz w:val="21"/>
                <w:szCs w:val="21"/>
              </w:rPr>
              <w:t>90</w:t>
            </w:r>
            <w:r w:rsidRPr="0043484D">
              <w:rPr>
                <w:rFonts w:asciiTheme="minorHAnsi" w:hAnsiTheme="minorHAnsi" w:cstheme="minorHAnsi"/>
                <w:sz w:val="21"/>
                <w:szCs w:val="21"/>
              </w:rPr>
              <w:t xml:space="preserve">%  z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kolokwium</w:t>
            </w:r>
          </w:p>
        </w:tc>
      </w:tr>
      <w:tr w:rsidR="00D662B0" w:rsidRPr="00341AC4" w:rsidTr="000D4346">
        <w:trPr>
          <w:jc w:val="center"/>
        </w:trPr>
        <w:tc>
          <w:tcPr>
            <w:tcW w:w="961" w:type="dxa"/>
          </w:tcPr>
          <w:p w:rsidR="00D662B0" w:rsidRPr="00341AC4" w:rsidRDefault="00D662B0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:rsidR="00D662B0" w:rsidRPr="0043484D" w:rsidRDefault="00D662B0" w:rsidP="00D662B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43484D">
              <w:rPr>
                <w:rFonts w:asciiTheme="minorHAnsi" w:hAnsiTheme="minorHAnsi" w:cstheme="minorHAnsi"/>
                <w:sz w:val="21"/>
                <w:szCs w:val="21"/>
              </w:rPr>
              <w:t xml:space="preserve">Uzyskał 91-100% z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kolokwium</w:t>
            </w:r>
          </w:p>
        </w:tc>
      </w:tr>
    </w:tbl>
    <w:p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/>
      </w:tblPr>
      <w:tblGrid>
        <w:gridCol w:w="953"/>
        <w:gridCol w:w="8870"/>
      </w:tblGrid>
      <w:tr w:rsidR="00341AC4" w:rsidRPr="00341AC4" w:rsidTr="000D4346">
        <w:trPr>
          <w:jc w:val="center"/>
        </w:trPr>
        <w:tc>
          <w:tcPr>
            <w:tcW w:w="953" w:type="dxa"/>
          </w:tcPr>
          <w:p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341AC4" w:rsidTr="000D4346">
        <w:trPr>
          <w:jc w:val="center"/>
        </w:trPr>
        <w:tc>
          <w:tcPr>
            <w:tcW w:w="953" w:type="dxa"/>
          </w:tcPr>
          <w:p w:rsidR="00913ECD" w:rsidRPr="00341AC4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:rsidR="00913ECD" w:rsidRPr="00AD6565" w:rsidRDefault="00AD6565" w:rsidP="00AD6565">
            <w:pPr>
              <w:pStyle w:val="Default"/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AD6565">
              <w:rPr>
                <w:rFonts w:ascii="Calibri" w:hAnsi="Calibri" w:cs="Calibri"/>
                <w:sz w:val="21"/>
                <w:szCs w:val="21"/>
              </w:rPr>
              <w:t xml:space="preserve">51-60% </w:t>
            </w:r>
            <w:r w:rsidR="00512B77">
              <w:rPr>
                <w:rFonts w:ascii="Calibri" w:hAnsi="Calibri" w:cs="Calibri"/>
                <w:sz w:val="21"/>
                <w:szCs w:val="21"/>
              </w:rPr>
              <w:t xml:space="preserve">z </w:t>
            </w:r>
            <w:r w:rsidR="00512B77" w:rsidRPr="00512B77">
              <w:rPr>
                <w:rFonts w:ascii="Calibri" w:hAnsi="Calibri" w:cs="Calibri"/>
                <w:sz w:val="21"/>
                <w:szCs w:val="21"/>
              </w:rPr>
              <w:t>kolokwium, pracy własnej</w:t>
            </w:r>
            <w:r w:rsidR="00512B77">
              <w:rPr>
                <w:rFonts w:ascii="Calibri" w:hAnsi="Calibri" w:cs="Calibri"/>
                <w:sz w:val="21"/>
                <w:szCs w:val="21"/>
              </w:rPr>
              <w:t xml:space="preserve"> i pracy w grupie</w:t>
            </w:r>
          </w:p>
        </w:tc>
      </w:tr>
      <w:tr w:rsidR="00341AC4" w:rsidRPr="00341AC4" w:rsidTr="000D4346">
        <w:trPr>
          <w:jc w:val="center"/>
        </w:trPr>
        <w:tc>
          <w:tcPr>
            <w:tcW w:w="953" w:type="dxa"/>
          </w:tcPr>
          <w:p w:rsidR="00913ECD" w:rsidRPr="00341AC4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:rsidR="00913ECD" w:rsidRPr="00AD6565" w:rsidRDefault="00AD6565" w:rsidP="00AD656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6</w:t>
            </w:r>
            <w:r w:rsidRPr="00AD6565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1-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7</w:t>
            </w:r>
            <w:r w:rsidRPr="00AD6565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0% </w:t>
            </w:r>
            <w:r w:rsidR="00512B77" w:rsidRPr="00512B77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z kolokwium, pracy własnej i pracy w grupie</w:t>
            </w:r>
          </w:p>
        </w:tc>
      </w:tr>
      <w:tr w:rsidR="00341AC4" w:rsidRPr="00341AC4" w:rsidTr="000D4346">
        <w:trPr>
          <w:jc w:val="center"/>
        </w:trPr>
        <w:tc>
          <w:tcPr>
            <w:tcW w:w="953" w:type="dxa"/>
          </w:tcPr>
          <w:p w:rsidR="00913ECD" w:rsidRPr="00341AC4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:rsidR="00913ECD" w:rsidRPr="00AD6565" w:rsidRDefault="00AD6565" w:rsidP="00AD656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7</w:t>
            </w:r>
            <w:r w:rsidRPr="00AD6565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1-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8</w:t>
            </w:r>
            <w:r w:rsidRPr="00AD6565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0% </w:t>
            </w:r>
            <w:r w:rsidR="00512B77" w:rsidRPr="00512B77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z kolokwium, pracy własnej i pracy w grupie</w:t>
            </w:r>
          </w:p>
        </w:tc>
      </w:tr>
      <w:tr w:rsidR="00341AC4" w:rsidRPr="00341AC4" w:rsidTr="000D4346">
        <w:trPr>
          <w:jc w:val="center"/>
        </w:trPr>
        <w:tc>
          <w:tcPr>
            <w:tcW w:w="953" w:type="dxa"/>
          </w:tcPr>
          <w:p w:rsidR="00913ECD" w:rsidRPr="00341AC4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:rsidR="00913ECD" w:rsidRPr="00AD6565" w:rsidRDefault="00AD6565" w:rsidP="00AD656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8</w:t>
            </w:r>
            <w:r w:rsidRPr="00AD6565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1-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9</w:t>
            </w:r>
            <w:r w:rsidRPr="00AD6565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 xml:space="preserve">0% </w:t>
            </w:r>
            <w:r w:rsidR="00512B77" w:rsidRPr="00512B77">
              <w:rPr>
                <w:rFonts w:asciiTheme="minorHAnsi" w:hAnsiTheme="minorHAnsi" w:cstheme="minorHAnsi"/>
                <w:b w:val="0"/>
                <w:iCs/>
                <w:color w:val="000000" w:themeColor="text1"/>
                <w:sz w:val="21"/>
                <w:szCs w:val="21"/>
              </w:rPr>
              <w:t>z kolokwium, pracy własnej i pracy w grupie</w:t>
            </w:r>
          </w:p>
        </w:tc>
      </w:tr>
      <w:tr w:rsidR="00341AC4" w:rsidRPr="00341AC4" w:rsidTr="000D4346">
        <w:trPr>
          <w:jc w:val="center"/>
        </w:trPr>
        <w:tc>
          <w:tcPr>
            <w:tcW w:w="953" w:type="dxa"/>
          </w:tcPr>
          <w:p w:rsidR="00913ECD" w:rsidRPr="00341AC4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:rsidR="00913ECD" w:rsidRPr="00AD6565" w:rsidRDefault="00AD6565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91-10</w:t>
            </w:r>
            <w:r w:rsidRPr="00AD656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0% </w:t>
            </w:r>
            <w:r w:rsidR="00512B77" w:rsidRPr="00512B77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z kolokwium, pracy własnej i pracy w grupie</w:t>
            </w:r>
          </w:p>
        </w:tc>
      </w:tr>
      <w:tr w:rsidR="00512B77" w:rsidRPr="00341AC4" w:rsidTr="004B66C8">
        <w:trPr>
          <w:jc w:val="center"/>
        </w:trPr>
        <w:tc>
          <w:tcPr>
            <w:tcW w:w="9823" w:type="dxa"/>
            <w:gridSpan w:val="2"/>
          </w:tcPr>
          <w:p w:rsidR="00512B77" w:rsidRDefault="00512B77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otrzymuje dodatkowe punkty za aktywność podczas zajęć</w:t>
            </w:r>
          </w:p>
        </w:tc>
      </w:tr>
    </w:tbl>
    <w:p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98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0"/>
        <w:gridCol w:w="2789"/>
      </w:tblGrid>
      <w:tr w:rsidR="00E060DA" w:rsidRPr="00341AC4" w:rsidTr="00E060DA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0DA" w:rsidRPr="00341AC4" w:rsidRDefault="00E060DA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:rsidR="00E060DA" w:rsidRPr="00341AC4" w:rsidRDefault="00E060DA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E060DA" w:rsidRPr="00341AC4" w:rsidTr="00E060DA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E060DA" w:rsidRPr="00341AC4" w:rsidRDefault="00E060D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:rsidR="00E060DA" w:rsidRPr="00341AC4" w:rsidRDefault="00E060D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E060DA" w:rsidRPr="00341AC4" w:rsidTr="00E060DA">
        <w:trPr>
          <w:trHeight w:val="285"/>
          <w:jc w:val="center"/>
        </w:trPr>
        <w:tc>
          <w:tcPr>
            <w:tcW w:w="5499" w:type="dxa"/>
          </w:tcPr>
          <w:p w:rsidR="00E060DA" w:rsidRPr="00341AC4" w:rsidRDefault="00E060D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:rsidR="00E060DA" w:rsidRPr="00341AC4" w:rsidRDefault="00E060D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E060DA" w:rsidRPr="00341AC4" w:rsidTr="00E060DA">
        <w:trPr>
          <w:trHeight w:val="282"/>
          <w:jc w:val="center"/>
        </w:trPr>
        <w:tc>
          <w:tcPr>
            <w:tcW w:w="5499" w:type="dxa"/>
          </w:tcPr>
          <w:p w:rsidR="00E060DA" w:rsidRPr="00341AC4" w:rsidRDefault="00E060DA" w:rsidP="00AD656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:rsidR="00E060DA" w:rsidRPr="00341AC4" w:rsidRDefault="00E060D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E060DA" w:rsidRPr="00341AC4" w:rsidTr="00E060DA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E060DA" w:rsidRPr="00341AC4" w:rsidRDefault="00E060D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:rsidR="00E060DA" w:rsidRPr="00341AC4" w:rsidRDefault="00E060D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E060DA" w:rsidRPr="00341AC4" w:rsidTr="00E060DA">
        <w:trPr>
          <w:trHeight w:val="282"/>
          <w:jc w:val="center"/>
        </w:trPr>
        <w:tc>
          <w:tcPr>
            <w:tcW w:w="5499" w:type="dxa"/>
          </w:tcPr>
          <w:p w:rsidR="00E060DA" w:rsidRPr="00341AC4" w:rsidRDefault="00E060D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</w:t>
            </w:r>
          </w:p>
        </w:tc>
        <w:tc>
          <w:tcPr>
            <w:tcW w:w="2172" w:type="dxa"/>
            <w:vAlign w:val="center"/>
          </w:tcPr>
          <w:p w:rsidR="00E060DA" w:rsidRPr="00341AC4" w:rsidRDefault="00E060D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E060DA" w:rsidRPr="00341AC4" w:rsidTr="00E060DA">
        <w:trPr>
          <w:trHeight w:val="285"/>
          <w:jc w:val="center"/>
        </w:trPr>
        <w:tc>
          <w:tcPr>
            <w:tcW w:w="5499" w:type="dxa"/>
          </w:tcPr>
          <w:p w:rsidR="00E060DA" w:rsidRPr="00341AC4" w:rsidRDefault="00E060DA" w:rsidP="00AD656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</w:t>
            </w:r>
          </w:p>
        </w:tc>
        <w:tc>
          <w:tcPr>
            <w:tcW w:w="2172" w:type="dxa"/>
            <w:tcBorders>
              <w:bottom w:val="single" w:sz="4" w:space="0" w:color="000000"/>
            </w:tcBorders>
            <w:vAlign w:val="center"/>
          </w:tcPr>
          <w:p w:rsidR="00E060DA" w:rsidRPr="00341AC4" w:rsidRDefault="00E060D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E060DA" w:rsidRPr="00341AC4" w:rsidTr="00E060DA">
        <w:trPr>
          <w:trHeight w:val="285"/>
          <w:jc w:val="center"/>
        </w:trPr>
        <w:tc>
          <w:tcPr>
            <w:tcW w:w="5499" w:type="dxa"/>
          </w:tcPr>
          <w:p w:rsidR="00E060DA" w:rsidRPr="00341AC4" w:rsidRDefault="00E060D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Zebranie materiałów do </w:t>
            </w:r>
            <w:r w:rsidR="00512B7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referatu</w:t>
            </w: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kwerenda internetowa</w:t>
            </w:r>
          </w:p>
        </w:tc>
        <w:tc>
          <w:tcPr>
            <w:tcW w:w="2172" w:type="dxa"/>
            <w:vAlign w:val="center"/>
          </w:tcPr>
          <w:p w:rsidR="00E060DA" w:rsidRPr="00341AC4" w:rsidRDefault="00E060D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E060DA" w:rsidRPr="00341AC4" w:rsidTr="00E060DA">
        <w:trPr>
          <w:trHeight w:val="282"/>
          <w:jc w:val="center"/>
        </w:trPr>
        <w:tc>
          <w:tcPr>
            <w:tcW w:w="5499" w:type="dxa"/>
          </w:tcPr>
          <w:p w:rsidR="00E060DA" w:rsidRPr="00341AC4" w:rsidRDefault="00E060D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Opracowanie prezentacji multimedialnej</w:t>
            </w:r>
          </w:p>
        </w:tc>
        <w:tc>
          <w:tcPr>
            <w:tcW w:w="2172" w:type="dxa"/>
            <w:vAlign w:val="center"/>
          </w:tcPr>
          <w:p w:rsidR="00E060DA" w:rsidRPr="00341AC4" w:rsidRDefault="00E060D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E060DA" w:rsidRPr="00341AC4" w:rsidTr="00E060DA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E060DA" w:rsidRPr="00341AC4" w:rsidRDefault="00E060D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:rsidR="00E060DA" w:rsidRPr="00341AC4" w:rsidRDefault="00E060D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  <w:tr w:rsidR="00E060DA" w:rsidRPr="00341AC4" w:rsidTr="00E060DA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E060DA" w:rsidRPr="00341AC4" w:rsidRDefault="00E060DA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:rsidR="00E060DA" w:rsidRPr="00341AC4" w:rsidRDefault="00E060D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43DE9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8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9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2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5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>
    <w:nsid w:val="6E285572"/>
    <w:multiLevelType w:val="hybridMultilevel"/>
    <w:tmpl w:val="9ACE6F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4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5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6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7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34"/>
  </w:num>
  <w:num w:numId="2">
    <w:abstractNumId w:val="4"/>
  </w:num>
  <w:num w:numId="3">
    <w:abstractNumId w:val="18"/>
  </w:num>
  <w:num w:numId="4">
    <w:abstractNumId w:val="35"/>
  </w:num>
  <w:num w:numId="5">
    <w:abstractNumId w:val="2"/>
  </w:num>
  <w:num w:numId="6">
    <w:abstractNumId w:val="33"/>
  </w:num>
  <w:num w:numId="7">
    <w:abstractNumId w:val="9"/>
  </w:num>
  <w:num w:numId="8">
    <w:abstractNumId w:val="17"/>
  </w:num>
  <w:num w:numId="9">
    <w:abstractNumId w:val="6"/>
  </w:num>
  <w:num w:numId="10">
    <w:abstractNumId w:val="24"/>
  </w:num>
  <w:num w:numId="11">
    <w:abstractNumId w:val="25"/>
  </w:num>
  <w:num w:numId="12">
    <w:abstractNumId w:val="32"/>
  </w:num>
  <w:num w:numId="13">
    <w:abstractNumId w:val="11"/>
  </w:num>
  <w:num w:numId="14">
    <w:abstractNumId w:val="28"/>
  </w:num>
  <w:num w:numId="15">
    <w:abstractNumId w:val="30"/>
  </w:num>
  <w:num w:numId="16">
    <w:abstractNumId w:val="29"/>
  </w:num>
  <w:num w:numId="17">
    <w:abstractNumId w:val="20"/>
  </w:num>
  <w:num w:numId="18">
    <w:abstractNumId w:val="8"/>
  </w:num>
  <w:num w:numId="19">
    <w:abstractNumId w:val="12"/>
  </w:num>
  <w:num w:numId="20">
    <w:abstractNumId w:val="1"/>
  </w:num>
  <w:num w:numId="21">
    <w:abstractNumId w:val="21"/>
  </w:num>
  <w:num w:numId="22">
    <w:abstractNumId w:val="23"/>
  </w:num>
  <w:num w:numId="23">
    <w:abstractNumId w:val="0"/>
  </w:num>
  <w:num w:numId="24">
    <w:abstractNumId w:val="36"/>
  </w:num>
  <w:num w:numId="25">
    <w:abstractNumId w:val="10"/>
  </w:num>
  <w:num w:numId="26">
    <w:abstractNumId w:val="19"/>
  </w:num>
  <w:num w:numId="27">
    <w:abstractNumId w:val="37"/>
  </w:num>
  <w:num w:numId="28">
    <w:abstractNumId w:val="13"/>
  </w:num>
  <w:num w:numId="29">
    <w:abstractNumId w:val="27"/>
  </w:num>
  <w:num w:numId="30">
    <w:abstractNumId w:val="5"/>
  </w:num>
  <w:num w:numId="31">
    <w:abstractNumId w:val="16"/>
  </w:num>
  <w:num w:numId="32">
    <w:abstractNumId w:val="22"/>
  </w:num>
  <w:num w:numId="33">
    <w:abstractNumId w:val="3"/>
  </w:num>
  <w:num w:numId="34">
    <w:abstractNumId w:val="14"/>
  </w:num>
  <w:num w:numId="35">
    <w:abstractNumId w:val="7"/>
  </w:num>
  <w:num w:numId="36">
    <w:abstractNumId w:val="26"/>
  </w:num>
  <w:num w:numId="37">
    <w:abstractNumId w:val="31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746C5"/>
    <w:rsid w:val="00022670"/>
    <w:rsid w:val="00034709"/>
    <w:rsid w:val="00040C7C"/>
    <w:rsid w:val="0005032A"/>
    <w:rsid w:val="00053608"/>
    <w:rsid w:val="000657F2"/>
    <w:rsid w:val="000706A4"/>
    <w:rsid w:val="0007138A"/>
    <w:rsid w:val="000746C5"/>
    <w:rsid w:val="000800D0"/>
    <w:rsid w:val="00086BCF"/>
    <w:rsid w:val="000D146F"/>
    <w:rsid w:val="000D4346"/>
    <w:rsid w:val="000F5265"/>
    <w:rsid w:val="00104870"/>
    <w:rsid w:val="00104F8D"/>
    <w:rsid w:val="001106DC"/>
    <w:rsid w:val="001373A5"/>
    <w:rsid w:val="0014075E"/>
    <w:rsid w:val="00145EC7"/>
    <w:rsid w:val="001638A8"/>
    <w:rsid w:val="001D18A7"/>
    <w:rsid w:val="001D511D"/>
    <w:rsid w:val="001E0ADE"/>
    <w:rsid w:val="001E7B5A"/>
    <w:rsid w:val="00204C4C"/>
    <w:rsid w:val="002401BA"/>
    <w:rsid w:val="00255D5F"/>
    <w:rsid w:val="00257F1C"/>
    <w:rsid w:val="0027397F"/>
    <w:rsid w:val="002B22CD"/>
    <w:rsid w:val="002F542E"/>
    <w:rsid w:val="00341AC4"/>
    <w:rsid w:val="0034602B"/>
    <w:rsid w:val="003622B2"/>
    <w:rsid w:val="00363C4C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139A"/>
    <w:rsid w:val="004443B6"/>
    <w:rsid w:val="0044577E"/>
    <w:rsid w:val="004501ED"/>
    <w:rsid w:val="004838B3"/>
    <w:rsid w:val="004A241A"/>
    <w:rsid w:val="004B30D1"/>
    <w:rsid w:val="004C2D66"/>
    <w:rsid w:val="004E017B"/>
    <w:rsid w:val="004F47E5"/>
    <w:rsid w:val="00512B77"/>
    <w:rsid w:val="00513674"/>
    <w:rsid w:val="00522DED"/>
    <w:rsid w:val="00524898"/>
    <w:rsid w:val="005363F3"/>
    <w:rsid w:val="00543BC4"/>
    <w:rsid w:val="00562F60"/>
    <w:rsid w:val="00566B57"/>
    <w:rsid w:val="00571CD4"/>
    <w:rsid w:val="005769E7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555B5"/>
    <w:rsid w:val="0065568E"/>
    <w:rsid w:val="0067260F"/>
    <w:rsid w:val="00673FFA"/>
    <w:rsid w:val="0069343E"/>
    <w:rsid w:val="006A0C6B"/>
    <w:rsid w:val="006C5000"/>
    <w:rsid w:val="006D764F"/>
    <w:rsid w:val="006E60C3"/>
    <w:rsid w:val="006F029C"/>
    <w:rsid w:val="00710B44"/>
    <w:rsid w:val="00725F8A"/>
    <w:rsid w:val="007324F3"/>
    <w:rsid w:val="0074294E"/>
    <w:rsid w:val="00745543"/>
    <w:rsid w:val="007568F0"/>
    <w:rsid w:val="00775AF1"/>
    <w:rsid w:val="007B605E"/>
    <w:rsid w:val="007C3DBD"/>
    <w:rsid w:val="00834C51"/>
    <w:rsid w:val="00862E0A"/>
    <w:rsid w:val="008917B9"/>
    <w:rsid w:val="00896E3C"/>
    <w:rsid w:val="008A3BBF"/>
    <w:rsid w:val="008B336A"/>
    <w:rsid w:val="00906C25"/>
    <w:rsid w:val="009109EC"/>
    <w:rsid w:val="00913ECD"/>
    <w:rsid w:val="00937B44"/>
    <w:rsid w:val="00952870"/>
    <w:rsid w:val="0095606D"/>
    <w:rsid w:val="00957188"/>
    <w:rsid w:val="009930C6"/>
    <w:rsid w:val="009C5192"/>
    <w:rsid w:val="009D2D35"/>
    <w:rsid w:val="009D3E96"/>
    <w:rsid w:val="009D44FA"/>
    <w:rsid w:val="00A37682"/>
    <w:rsid w:val="00A376DE"/>
    <w:rsid w:val="00A502DD"/>
    <w:rsid w:val="00A50662"/>
    <w:rsid w:val="00A5532D"/>
    <w:rsid w:val="00A713B4"/>
    <w:rsid w:val="00A94B3E"/>
    <w:rsid w:val="00AB3480"/>
    <w:rsid w:val="00AB6E40"/>
    <w:rsid w:val="00AD6565"/>
    <w:rsid w:val="00AE4328"/>
    <w:rsid w:val="00AF51E8"/>
    <w:rsid w:val="00AF7E08"/>
    <w:rsid w:val="00B20F2C"/>
    <w:rsid w:val="00B25B2C"/>
    <w:rsid w:val="00B36858"/>
    <w:rsid w:val="00B54F67"/>
    <w:rsid w:val="00B6292A"/>
    <w:rsid w:val="00B64890"/>
    <w:rsid w:val="00B6660E"/>
    <w:rsid w:val="00B72C78"/>
    <w:rsid w:val="00B877F7"/>
    <w:rsid w:val="00BB0629"/>
    <w:rsid w:val="00BD4D88"/>
    <w:rsid w:val="00BE67AE"/>
    <w:rsid w:val="00C1154E"/>
    <w:rsid w:val="00C14619"/>
    <w:rsid w:val="00C51D09"/>
    <w:rsid w:val="00C62B71"/>
    <w:rsid w:val="00C74615"/>
    <w:rsid w:val="00C80AEA"/>
    <w:rsid w:val="00C8455C"/>
    <w:rsid w:val="00CA248D"/>
    <w:rsid w:val="00CA3616"/>
    <w:rsid w:val="00CB604E"/>
    <w:rsid w:val="00CD60D3"/>
    <w:rsid w:val="00CF48D1"/>
    <w:rsid w:val="00D05AB2"/>
    <w:rsid w:val="00D662B0"/>
    <w:rsid w:val="00D85EF3"/>
    <w:rsid w:val="00D864ED"/>
    <w:rsid w:val="00D91B8F"/>
    <w:rsid w:val="00D938BC"/>
    <w:rsid w:val="00DA28D5"/>
    <w:rsid w:val="00DB0582"/>
    <w:rsid w:val="00DB5D67"/>
    <w:rsid w:val="00DD65E8"/>
    <w:rsid w:val="00DE1F53"/>
    <w:rsid w:val="00E060DA"/>
    <w:rsid w:val="00E17D02"/>
    <w:rsid w:val="00E21A0D"/>
    <w:rsid w:val="00E2427F"/>
    <w:rsid w:val="00E351AD"/>
    <w:rsid w:val="00E604E4"/>
    <w:rsid w:val="00E63048"/>
    <w:rsid w:val="00E650D5"/>
    <w:rsid w:val="00E81B10"/>
    <w:rsid w:val="00E83378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172C1"/>
    <w:rsid w:val="00F24029"/>
    <w:rsid w:val="00F5109B"/>
    <w:rsid w:val="00F53442"/>
    <w:rsid w:val="00F61947"/>
    <w:rsid w:val="00F67263"/>
    <w:rsid w:val="00F71386"/>
    <w:rsid w:val="00F75F6D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B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A3BBF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8A3BBF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8A3BBF"/>
  </w:style>
  <w:style w:type="table" w:styleId="Tabela-Siatka">
    <w:name w:val="Table Grid"/>
    <w:basedOn w:val="Standardowy"/>
    <w:uiPriority w:val="39"/>
    <w:rsid w:val="00CF48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paragraph" w:customStyle="1" w:styleId="Default">
    <w:name w:val="Default"/>
    <w:rsid w:val="0003470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F172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D4193-49D3-4958-A66F-9C61A2708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1222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Karolina</cp:lastModifiedBy>
  <cp:revision>3</cp:revision>
  <cp:lastPrinted>2025-10-28T07:51:00Z</cp:lastPrinted>
  <dcterms:created xsi:type="dcterms:W3CDTF">2026-03-12T17:13:00Z</dcterms:created>
  <dcterms:modified xsi:type="dcterms:W3CDTF">2026-03-12T17:41:00Z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