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11F98" w14:textId="77777777" w:rsidR="00AE51AE" w:rsidRPr="00BC0035" w:rsidRDefault="00AE51AE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0EF5E8A2" w14:textId="77777777" w:rsidR="00AE51AE" w:rsidRPr="00BC0035" w:rsidRDefault="00000000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BC0035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Pr="00BC0035">
        <w:rPr>
          <w:rFonts w:asciiTheme="minorHAnsi" w:hAnsiTheme="minorHAnsi" w:cstheme="minorHAnsi"/>
          <w:b/>
          <w:bCs/>
          <w:iCs/>
          <w:color w:val="000000" w:themeColor="text1"/>
        </w:rPr>
        <w:t>PRZEDMIOTU (ZAJĘĆ)</w:t>
      </w:r>
    </w:p>
    <w:p w14:paraId="0AEA3D3C" w14:textId="2ABBE681" w:rsidR="00AE51AE" w:rsidRPr="00BC0035" w:rsidRDefault="00000000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Kod przedmiotu (zajęć</w:t>
      </w:r>
      <w:r w:rsidR="00230BFE"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): </w:t>
      </w:r>
      <w:r w:rsidR="00230BFE" w:rsidRPr="00BC0035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>0923.3.PS1</w:t>
      </w:r>
      <w:r w:rsidRPr="00BC0035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>. F8.</w:t>
      </w:r>
      <w:r w:rsidR="00230BFE" w:rsidRPr="00BC0035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>Z</w:t>
      </w:r>
      <w:r w:rsidRPr="00BC0035">
        <w:rPr>
          <w:rFonts w:asciiTheme="minorHAnsi" w:eastAsia="SimSun" w:hAnsiTheme="minorHAnsi" w:cstheme="minorHAnsi"/>
          <w:color w:val="000000" w:themeColor="text1"/>
          <w:sz w:val="24"/>
          <w:szCs w:val="24"/>
        </w:rPr>
        <w:t xml:space="preserve">RDM </w:t>
      </w:r>
    </w:p>
    <w:p w14:paraId="573BEAFB" w14:textId="77777777" w:rsidR="00AE51AE" w:rsidRPr="00BC0035" w:rsidRDefault="00000000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</w:rPr>
        <w:t xml:space="preserve">Nazwa przedmiotu </w:t>
      </w:r>
      <w:bookmarkStart w:id="0" w:name="_Hlk210305669"/>
      <w:r w:rsidRPr="00BC0035">
        <w:rPr>
          <w:rFonts w:asciiTheme="minorHAnsi" w:hAnsiTheme="minorHAnsi" w:cstheme="minorHAnsi"/>
          <w:b/>
          <w:bCs/>
          <w:color w:val="000000" w:themeColor="text1"/>
        </w:rPr>
        <w:t xml:space="preserve">(zajęć) </w:t>
      </w:r>
      <w:bookmarkEnd w:id="0"/>
      <w:r w:rsidRPr="00BC0035">
        <w:rPr>
          <w:rFonts w:asciiTheme="minorHAnsi" w:hAnsiTheme="minorHAnsi" w:cstheme="minorHAnsi"/>
          <w:b/>
          <w:bCs/>
          <w:color w:val="000000" w:themeColor="text1"/>
        </w:rPr>
        <w:t>w języku polski</w:t>
      </w:r>
      <w:r w:rsidRPr="00BC0035">
        <w:rPr>
          <w:rFonts w:asciiTheme="minorHAnsi" w:eastAsia="SimSun" w:hAnsiTheme="minorHAnsi" w:cstheme="minorHAnsi"/>
          <w:b/>
          <w:bCs/>
          <w:iCs/>
          <w:color w:val="000000" w:themeColor="text1"/>
        </w:rPr>
        <w:t>m: Zachowania ryzykowne dzieci i młodzieży</w:t>
      </w:r>
    </w:p>
    <w:p w14:paraId="30B28443" w14:textId="1B082DD4" w:rsidR="00AE51AE" w:rsidRPr="00BC0035" w:rsidRDefault="00000000">
      <w:pPr>
        <w:pStyle w:val="Styl1"/>
        <w:spacing w:line="276" w:lineRule="auto"/>
        <w:ind w:firstLine="426"/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</w:pPr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Nazwa przedmiotu (zajęć) w języku </w:t>
      </w:r>
      <w:r w:rsidR="00230BFE"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angielskim: </w:t>
      </w:r>
      <w:proofErr w:type="spellStart"/>
      <w:r w:rsidR="00230BFE"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Risky</w:t>
      </w:r>
      <w:proofErr w:type="spellEnd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</w:t>
      </w:r>
      <w:proofErr w:type="spellStart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behaviors</w:t>
      </w:r>
      <w:proofErr w:type="spellEnd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of </w:t>
      </w:r>
      <w:proofErr w:type="spellStart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children</w:t>
      </w:r>
      <w:proofErr w:type="spellEnd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and </w:t>
      </w:r>
      <w:proofErr w:type="spellStart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>adolescents</w:t>
      </w:r>
      <w:proofErr w:type="spellEnd"/>
      <w:r w:rsidRPr="00BC0035">
        <w:rPr>
          <w:rFonts w:asciiTheme="minorHAnsi" w:eastAsia="SimSun" w:hAnsiTheme="minorHAnsi" w:cstheme="minorHAnsi"/>
          <w:b/>
          <w:bCs/>
          <w:i w:val="0"/>
          <w:iCs/>
          <w:color w:val="000000" w:themeColor="text1"/>
        </w:rPr>
        <w:t xml:space="preserve"> </w:t>
      </w:r>
    </w:p>
    <w:p w14:paraId="4B88D974" w14:textId="77777777" w:rsidR="00AE51AE" w:rsidRPr="00BC0035" w:rsidRDefault="00000000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BC0035">
        <w:rPr>
          <w:iCs/>
          <w:color w:val="000000" w:themeColor="text1"/>
          <w:sz w:val="24"/>
          <w:szCs w:val="24"/>
        </w:rPr>
        <w:t>Usytuowanie przedmiotu (zajęć) w systemie studiów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741"/>
        <w:gridCol w:w="5006"/>
      </w:tblGrid>
      <w:tr w:rsidR="00AE51AE" w:rsidRPr="00BC0035" w14:paraId="46B8B7F2" w14:textId="77777777">
        <w:trPr>
          <w:trHeight w:val="282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B0C2F" w14:textId="77777777" w:rsidR="00AE51AE" w:rsidRPr="00BC0035" w:rsidRDefault="00000000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4722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AE51AE" w:rsidRPr="00BC0035" w14:paraId="601C475D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9B87" w14:textId="77777777" w:rsidR="00AE51AE" w:rsidRPr="00BC0035" w:rsidRDefault="00000000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C5100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stacjonarne/niestacjonarne</w:t>
            </w:r>
          </w:p>
        </w:tc>
      </w:tr>
      <w:tr w:rsidR="00AE51AE" w:rsidRPr="00BC0035" w14:paraId="5C5DC738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A96DF" w14:textId="77777777" w:rsidR="00AE51AE" w:rsidRPr="00BC0035" w:rsidRDefault="00000000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ACBEB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 xml:space="preserve">Pierwszego stopnia - licencjackie </w:t>
            </w:r>
          </w:p>
        </w:tc>
      </w:tr>
      <w:tr w:rsidR="00AE51AE" w:rsidRPr="00BC0035" w14:paraId="0768E454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88D0" w14:textId="77777777" w:rsidR="00AE51AE" w:rsidRPr="00BC0035" w:rsidRDefault="00000000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4264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Praktyczny</w:t>
            </w:r>
          </w:p>
        </w:tc>
      </w:tr>
      <w:tr w:rsidR="00AE51AE" w:rsidRPr="00BC0035" w14:paraId="6C7C2AFB" w14:textId="77777777">
        <w:trPr>
          <w:trHeight w:val="282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C1081" w14:textId="77777777" w:rsidR="00AE51AE" w:rsidRPr="00BC0035" w:rsidRDefault="00000000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023A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Marta wilk</w:t>
            </w:r>
          </w:p>
        </w:tc>
      </w:tr>
      <w:tr w:rsidR="00AE51AE" w:rsidRPr="00BC0035" w14:paraId="4D573611" w14:textId="77777777">
        <w:trPr>
          <w:trHeight w:val="285"/>
          <w:jc w:val="center"/>
        </w:trPr>
        <w:tc>
          <w:tcPr>
            <w:tcW w:w="4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DD0F" w14:textId="77777777" w:rsidR="00AE51AE" w:rsidRPr="00BC0035" w:rsidRDefault="00000000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8EA6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mwilk@ujk.edu.pl</w:t>
            </w:r>
          </w:p>
        </w:tc>
      </w:tr>
    </w:tbl>
    <w:p w14:paraId="25C21A1F" w14:textId="77777777" w:rsidR="00AE51AE" w:rsidRPr="00BC0035" w:rsidRDefault="00000000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BC0035">
        <w:rPr>
          <w:iCs/>
          <w:color w:val="000000" w:themeColor="text1"/>
          <w:sz w:val="24"/>
          <w:szCs w:val="24"/>
        </w:rPr>
        <w:t>Ogólna charakterystyka przedmiotu (zajęć)</w:t>
      </w:r>
    </w:p>
    <w:tbl>
      <w:tblPr>
        <w:tblStyle w:val="TableNormal"/>
        <w:tblW w:w="9747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7"/>
        <w:gridCol w:w="6280"/>
      </w:tblGrid>
      <w:tr w:rsidR="00AE51AE" w:rsidRPr="00BC0035" w14:paraId="7256DB7E" w14:textId="77777777">
        <w:trPr>
          <w:trHeight w:val="285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0D8FA" w14:textId="77777777" w:rsidR="00AE51AE" w:rsidRPr="00BC0035" w:rsidRDefault="00000000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0ADC2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AE51AE" w:rsidRPr="00BC0035" w14:paraId="1A0BD9F2" w14:textId="77777777">
        <w:trPr>
          <w:trHeight w:val="282"/>
          <w:jc w:val="center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5FD2" w14:textId="77777777" w:rsidR="00AE51AE" w:rsidRPr="00BC0035" w:rsidRDefault="00000000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BB641" w14:textId="77777777" w:rsidR="00AE51AE" w:rsidRPr="00BC0035" w:rsidRDefault="00000000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Student zna podstawowe pojęcia z zakresu socjologii, psychologii i pracy socjalnej </w:t>
            </w:r>
          </w:p>
        </w:tc>
      </w:tr>
    </w:tbl>
    <w:p w14:paraId="53B4D5FB" w14:textId="77777777" w:rsidR="00AE51AE" w:rsidRPr="00BC0035" w:rsidRDefault="00000000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BC0035">
        <w:rPr>
          <w:iCs/>
          <w:color w:val="000000" w:themeColor="text1"/>
          <w:sz w:val="24"/>
          <w:szCs w:val="24"/>
        </w:rPr>
        <w:t>Szczegółowa charakterystyka przedmiotu (zajęć)</w:t>
      </w:r>
    </w:p>
    <w:tbl>
      <w:tblPr>
        <w:tblStyle w:val="TableNormal"/>
        <w:tblW w:w="974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66"/>
        <w:gridCol w:w="6280"/>
      </w:tblGrid>
      <w:tr w:rsidR="00AE51AE" w:rsidRPr="00BC0035" w14:paraId="04F77383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1D972" w14:textId="77777777" w:rsidR="00AE51AE" w:rsidRPr="00BC0035" w:rsidRDefault="00000000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FCD66" w14:textId="77777777" w:rsidR="00AE51AE" w:rsidRPr="00BC0035" w:rsidRDefault="00000000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wykłady/ćwiczenia</w:t>
            </w:r>
          </w:p>
        </w:tc>
      </w:tr>
      <w:tr w:rsidR="00AE51AE" w:rsidRPr="00BC0035" w14:paraId="28E051C9" w14:textId="7777777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1792" w14:textId="77777777" w:rsidR="00AE51AE" w:rsidRPr="00BC0035" w:rsidRDefault="00000000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0119C" w14:textId="77777777" w:rsidR="00AE51AE" w:rsidRPr="00BC0035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Pomieszczenia dydaktyczne UJK </w:t>
            </w:r>
          </w:p>
        </w:tc>
      </w:tr>
      <w:tr w:rsidR="00AE51AE" w:rsidRPr="00BC0035" w14:paraId="2BF3BE5C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43C4" w14:textId="77777777" w:rsidR="00AE51AE" w:rsidRPr="00BC0035" w:rsidRDefault="00000000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A956F" w14:textId="77777777" w:rsidR="00AE51AE" w:rsidRPr="00BC0035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zaliczenie z oceną</w:t>
            </w:r>
          </w:p>
        </w:tc>
      </w:tr>
      <w:tr w:rsidR="00AE51AE" w:rsidRPr="00BC0035" w14:paraId="17F1BB08" w14:textId="77777777">
        <w:trPr>
          <w:trHeight w:val="282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8CCA" w14:textId="77777777" w:rsidR="00AE51AE" w:rsidRPr="00BC0035" w:rsidRDefault="00000000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7F228" w14:textId="77777777" w:rsidR="00AE51AE" w:rsidRPr="00BC0035" w:rsidRDefault="00000000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Wykład konwersatoryjny (WK), dyskusja, wykład informacyjny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ykład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: wykład informacyjny (WI) oraz konwersatoryjny (WK) z wykorzystaniem prezentacji multimedialnej, elementów filmów szkoleniowych, studium przypadku. Ćwiczenia: pogadanka, dyskusja – burza mózgów, warsztat, film dydaktyczny,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metaplan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  <w:tr w:rsidR="00AE51AE" w:rsidRPr="00BC0035" w14:paraId="17570E20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D4DC" w14:textId="77777777" w:rsidR="00AE51AE" w:rsidRPr="00BC0035" w:rsidRDefault="00000000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2C32E" w14:textId="77777777" w:rsidR="00AE51AE" w:rsidRPr="00BC0035" w:rsidRDefault="00000000">
            <w:pPr>
              <w:ind w:left="66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1. Rodzina i szkoła wobec zachowań ryzykownych (red.) </w:t>
            </w: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GB"/>
              </w:rPr>
              <w:t xml:space="preserve">M. Dubis, Wyd.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GB"/>
              </w:rPr>
              <w:t>Innovatio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en-GB"/>
              </w:rPr>
              <w:t xml:space="preserve"> Press, Wyd. </w:t>
            </w: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Naukowe Wyższej Szkoły Ekonomii i Innowacji, Lublin 2017.</w:t>
            </w:r>
          </w:p>
          <w:p w14:paraId="12D68B96" w14:textId="77777777" w:rsidR="00AE51AE" w:rsidRPr="00BC0035" w:rsidRDefault="00000000">
            <w:pPr>
              <w:ind w:left="66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2. Woronowicz B.T., Zachowania, które mogą zranić: o uzależnieniach behawioralnych i nie tylko, Wyd. Media Rodzina, Warszawa 2021.</w:t>
            </w:r>
          </w:p>
          <w:p w14:paraId="4BB5C518" w14:textId="77777777" w:rsidR="00AE51AE" w:rsidRPr="00BC0035" w:rsidRDefault="00000000">
            <w:pPr>
              <w:ind w:left="66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3. Zachowania ryzykowne i szkodliwe dla zdrowia (red.) N. Ogińska – Bulik, Wyd. Akademii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Humanistyczno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– Ekonomicznej Łódź 2017. </w:t>
            </w:r>
          </w:p>
        </w:tc>
      </w:tr>
      <w:tr w:rsidR="00AE51AE" w:rsidRPr="00BC0035" w14:paraId="18D8C55D" w14:textId="77777777">
        <w:trPr>
          <w:trHeight w:val="285"/>
          <w:jc w:val="center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5A464" w14:textId="77777777" w:rsidR="00AE51AE" w:rsidRPr="00BC0035" w:rsidRDefault="00000000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3DBD" w14:textId="77777777" w:rsidR="00AE51AE" w:rsidRPr="00BC0035" w:rsidRDefault="00000000">
            <w:pP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1.Demoralizacja, resocjalizacja i readaptacja: aktualne problemy, wyzwania i możliwości (red.) M. Kowalczyk, M.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Szykut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Wyd. Edukacyjne Akapit, Toruń 2016. </w:t>
            </w:r>
          </w:p>
          <w:p w14:paraId="398D31FC" w14:textId="77777777" w:rsidR="00AE51AE" w:rsidRPr="00BC0035" w:rsidRDefault="00000000">
            <w:pP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2. Edukacja zdrowotna: podstawy teoretyczne, metodyka, praktyka (red.) B.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Woynarowska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Wyd. Naukowe PWN, Warszawa 2018.</w:t>
            </w:r>
          </w:p>
          <w:p w14:paraId="78C37579" w14:textId="77777777" w:rsidR="00AE51AE" w:rsidRPr="00BC0035" w:rsidRDefault="00000000">
            <w:pP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3. Matusiak R., K.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Sigda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R. Kozioł, Zachowania ryzykowne dzieci i młodzieży, Wyd.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Regis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Łapczyce 2016.</w:t>
            </w:r>
          </w:p>
          <w:p w14:paraId="7D7E967E" w14:textId="77777777" w:rsidR="00AE51AE" w:rsidRPr="00BC0035" w:rsidRDefault="00000000">
            <w:pP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4. Pedagogika i profilaktyka społeczna: nowe wyzwania, konteksty i problemy (red.) M. Z.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Jędrzejko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A.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Szwedzik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, Centrum Profilaktyki Społecznej, Oficyna Wydawnicza Von </w:t>
            </w:r>
            <w:proofErr w:type="spellStart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Velke</w:t>
            </w:r>
            <w:proofErr w:type="spellEnd"/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, ASPRA, Warszawa – Milanówek 2018.</w:t>
            </w:r>
          </w:p>
          <w:p w14:paraId="7C606392" w14:textId="77777777" w:rsidR="00AE51AE" w:rsidRPr="00BC0035" w:rsidRDefault="00000000">
            <w:pP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5. Życińska J., Motywacja do zamiany zachowań ryzykownych w chorobie, Wyd. Naukowe PWN, Warszawa 2017 </w:t>
            </w:r>
          </w:p>
        </w:tc>
      </w:tr>
    </w:tbl>
    <w:p w14:paraId="4F1834DC" w14:textId="77777777" w:rsidR="00AE51AE" w:rsidRPr="00BC0035" w:rsidRDefault="00000000">
      <w:pPr>
        <w:pStyle w:val="Nagwek2"/>
        <w:shd w:val="clear" w:color="auto" w:fill="auto"/>
        <w:snapToGrid w:val="0"/>
        <w:spacing w:before="120" w:after="12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BC0035">
        <w:rPr>
          <w:iCs/>
          <w:color w:val="000000" w:themeColor="text1"/>
          <w:sz w:val="24"/>
          <w:szCs w:val="24"/>
        </w:rPr>
        <w:lastRenderedPageBreak/>
        <w:t>Cele, treści i efekty uczenia się</w:t>
      </w:r>
    </w:p>
    <w:p w14:paraId="6EB0BEF9" w14:textId="77777777" w:rsidR="00AE51AE" w:rsidRPr="00BC0035" w:rsidRDefault="00000000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0D9B5B9C" w14:textId="77777777" w:rsidR="00AE51AE" w:rsidRPr="00BC0035" w:rsidRDefault="00000000">
      <w:pPr>
        <w:pStyle w:val="TableParagraph"/>
        <w:snapToGrid w:val="0"/>
        <w:spacing w:line="276" w:lineRule="auto"/>
        <w:ind w:left="113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Wykład</w:t>
      </w:r>
    </w:p>
    <w:p w14:paraId="1C161A9C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C1</w:t>
      </w: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 -Zapoznanie z podstawowymi zagadnieniami teoretycznymi z zakresu zachowań ryzykownych dzieci i młodzieży- z uwzględnieniem wspólnych problemów pracy socjalnej, edukacji, społecznego wsparcia i profilaktyki. </w:t>
      </w:r>
    </w:p>
    <w:p w14:paraId="17078939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/>
          <w:sz w:val="24"/>
          <w:szCs w:val="24"/>
        </w:rPr>
        <w:t>C2.</w:t>
      </w: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-Przygotowanie do adekwatnego postrzegania i rozwiązywania problemów w obszarze szeroko pojętej pracy socjalnej z dziećmi i młodzieżą przejawiającymi zachowania ryzykowne </w:t>
      </w:r>
    </w:p>
    <w:p w14:paraId="17280C2D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C3</w:t>
      </w: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.-Kształtowanie postawy poszanowania godności osoby ludzkiej, otwartości, wspierającej i edukacyjnej wobec dzieci i młodzieży przejawiającej zachowania ryzykowne. </w:t>
      </w:r>
    </w:p>
    <w:p w14:paraId="7667E439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</w:t>
      </w:r>
    </w:p>
    <w:p w14:paraId="0AAB62A9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C1.</w:t>
      </w: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Zapoznanie z metodami pracy, profilaktyki i terapii z dziećmi i młodzieżą przejawiającymi zachowania ryzykowne - obszar pracy socjalnej. </w:t>
      </w:r>
    </w:p>
    <w:p w14:paraId="6BF49BEC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C2-</w:t>
      </w: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Kształtowanie umiejętności rozpoznawania i interpretacji zjawisk społecznych i jednostkowych związanych z zachowaniami ryzykownymi dzieci i młodzieży z uwzględnieniem zróżnicowanej genezy tych zachowań w kontekście pracy socjalnej. </w:t>
      </w:r>
    </w:p>
    <w:p w14:paraId="220EA539" w14:textId="77777777" w:rsidR="00AE51AE" w:rsidRPr="00BC0035" w:rsidRDefault="00000000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C3-</w:t>
      </w: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Kształtowanie gotowości do profesjonalnego uczestniczenia w realizacji praktycznych zadań związanych z metodami pracy socjalnej z młodymi osobami, przejawiającymi zachowania ryzykowne. </w:t>
      </w:r>
    </w:p>
    <w:p w14:paraId="26E5322F" w14:textId="77777777" w:rsidR="00AE51AE" w:rsidRPr="00BC0035" w:rsidRDefault="00000000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41C2EA93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6DADD766" w14:textId="77777777" w:rsidR="00AE51AE" w:rsidRPr="00BC0035" w:rsidRDefault="00000000">
      <w:pPr>
        <w:pStyle w:val="Tekstpodstawowy"/>
        <w:spacing w:line="276" w:lineRule="auto"/>
        <w:ind w:left="993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1. Zapoznanie studentów z kartą przedmiotu i warunkami zaliczenia.</w:t>
      </w:r>
    </w:p>
    <w:p w14:paraId="412D67A1" w14:textId="77777777" w:rsidR="00AE51AE" w:rsidRPr="00BC0035" w:rsidRDefault="00000000">
      <w:pPr>
        <w:pStyle w:val="Tekstpodstawowy"/>
        <w:spacing w:line="276" w:lineRule="auto"/>
        <w:ind w:left="993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2. Typologia i mechanizmy decyzyjne zachowań ryzykownych dzieci i młodzieży.</w:t>
      </w:r>
    </w:p>
    <w:p w14:paraId="05ED63D5" w14:textId="77777777" w:rsidR="00AE51AE" w:rsidRPr="00BC0035" w:rsidRDefault="00000000">
      <w:pPr>
        <w:pStyle w:val="Tekstpodstawowy"/>
        <w:spacing w:line="276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ab/>
        <w:t xml:space="preserve">     3. Rozmiary i dynamika zachowań ryzykownych młodzieży.</w:t>
      </w:r>
    </w:p>
    <w:p w14:paraId="7F1B9BC5" w14:textId="77777777" w:rsidR="00AE51AE" w:rsidRPr="00BC0035" w:rsidRDefault="00000000">
      <w:pPr>
        <w:pStyle w:val="Tekstpodstawowy"/>
        <w:spacing w:line="276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ab/>
        <w:t xml:space="preserve">     4. Przeciwdziałanie </w:t>
      </w:r>
      <w:proofErr w:type="spellStart"/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zachowaniom</w:t>
      </w:r>
      <w:proofErr w:type="spellEnd"/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ryzykownym dzieci i młodzieży ze szczególnym </w:t>
      </w: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ab/>
      </w: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ab/>
        <w:t xml:space="preserve"> </w:t>
      </w: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ab/>
        <w:t>uwzględnieniem środowiska rodzinnego.</w:t>
      </w:r>
    </w:p>
    <w:p w14:paraId="6133DA03" w14:textId="77777777" w:rsidR="00AE51AE" w:rsidRPr="00BC0035" w:rsidRDefault="00000000">
      <w:pPr>
        <w:pStyle w:val="Tekstpodstawowy"/>
        <w:spacing w:line="276" w:lineRule="auto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ab/>
        <w:t xml:space="preserve">     5. Profilaktyka zachowań ryzykownych dzieci i młodzieży w środowisku lokalnym.  </w:t>
      </w:r>
    </w:p>
    <w:p w14:paraId="1D3F9243" w14:textId="77777777" w:rsidR="00AE51AE" w:rsidRPr="00BC0035" w:rsidRDefault="00AE51AE">
      <w:pPr>
        <w:pStyle w:val="Tekstpodstawowy"/>
        <w:spacing w:line="276" w:lineRule="auto"/>
        <w:ind w:left="993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</w:p>
    <w:p w14:paraId="2ADAE0C5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29EDA389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1. Zapoznanie z Kartą Przedmiotu ze szczególnym uwzględnieniem sposobów oceny efektów kształcenia. Psychospołeczne problemy zachowań ryzykownych dzieci i młodzieży (burza mózgów, dyskusja).</w:t>
      </w:r>
    </w:p>
    <w:p w14:paraId="1CA77A91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 xml:space="preserve">2. Warsztat pracy pracownika socjalnego w obszarze zachowań ryzykownych dzieci i młodzieży </w:t>
      </w:r>
      <w:proofErr w:type="gramStart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( warsztat</w:t>
      </w:r>
      <w:proofErr w:type="gramEnd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 xml:space="preserve"> dydaktyczny, prezentacja).</w:t>
      </w:r>
    </w:p>
    <w:p w14:paraId="6015BE34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3. Elementy diagnozy i metody pracy pracownika socjalnego w obszarze zachowań ryzykownych dzieci i młodzieży prezentacja, warsztat dydaktyczny).</w:t>
      </w:r>
    </w:p>
    <w:p w14:paraId="3D2EAD34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4. Przemoc wobec dzieci i młodzieży w rodzinie, w szkole i w środowisku rówieśniczym. Aspekty profilaktyki uniwersalnej (</w:t>
      </w:r>
      <w:proofErr w:type="spellStart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metaplan</w:t>
      </w:r>
      <w:proofErr w:type="spellEnd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film, prezentacja).</w:t>
      </w:r>
    </w:p>
    <w:p w14:paraId="42B77556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5. Przemoc wobec dzieci i młodzieży w mediach. Aspekty profilaktyki uniwersalnej (</w:t>
      </w:r>
      <w:proofErr w:type="spellStart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metaplan</w:t>
      </w:r>
      <w:proofErr w:type="spellEnd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film, prezentacja).</w:t>
      </w:r>
    </w:p>
    <w:p w14:paraId="131D4F18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ab/>
        <w:t>6. Profilaktyka dzieci i młodzieży w grupach podwyższonego ryzyka - profilaktyka selektywna i wskazująca (</w:t>
      </w:r>
      <w:proofErr w:type="spellStart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metaplan</w:t>
      </w:r>
      <w:proofErr w:type="spellEnd"/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, prezentacja)</w:t>
      </w:r>
    </w:p>
    <w:p w14:paraId="666FFFF1" w14:textId="77777777" w:rsidR="00AE51AE" w:rsidRPr="00BC0035" w:rsidRDefault="00000000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lastRenderedPageBreak/>
        <w:tab/>
        <w:t xml:space="preserve">7. Ewaluacja zajęć - kolokwium zaliczeniowe. </w:t>
      </w:r>
    </w:p>
    <w:p w14:paraId="71BAB18A" w14:textId="77777777" w:rsidR="00AE51AE" w:rsidRPr="00BC0035" w:rsidRDefault="00000000">
      <w:pPr>
        <w:pStyle w:val="Tekstpodstawowy"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</w:p>
    <w:p w14:paraId="2239F80A" w14:textId="77777777" w:rsidR="00AE51AE" w:rsidRPr="00BC0035" w:rsidRDefault="00AE51AE">
      <w:pPr>
        <w:pStyle w:val="TableParagraph"/>
        <w:spacing w:line="276" w:lineRule="auto"/>
        <w:ind w:left="709"/>
        <w:rPr>
          <w:rFonts w:asciiTheme="minorHAnsi" w:hAnsiTheme="minorHAnsi" w:cstheme="minorHAnsi"/>
        </w:rPr>
      </w:pPr>
    </w:p>
    <w:p w14:paraId="24ED69AE" w14:textId="77777777" w:rsidR="00AE51AE" w:rsidRPr="00BC0035" w:rsidRDefault="00000000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Efekty uczenia się realizowane w ramach przedmiotu (zajęć)</w:t>
      </w:r>
    </w:p>
    <w:tbl>
      <w:tblPr>
        <w:tblStyle w:val="TableNormal"/>
        <w:tblW w:w="9848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6"/>
        <w:gridCol w:w="6829"/>
        <w:gridCol w:w="1773"/>
      </w:tblGrid>
      <w:tr w:rsidR="00AE51AE" w:rsidRPr="00BC0035" w14:paraId="5C35AFD4" w14:textId="77777777">
        <w:trPr>
          <w:trHeight w:val="980"/>
          <w:jc w:val="center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2FC0E14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F53F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Pr="00BC0035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 (zajęcia)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165E0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611E231B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12A73CDF" w14:textId="77777777" w:rsidR="00AE51AE" w:rsidRPr="00BC0035" w:rsidRDefault="00000000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0"/>
        <w:gridCol w:w="6830"/>
        <w:gridCol w:w="1776"/>
      </w:tblGrid>
      <w:tr w:rsidR="00AE51AE" w:rsidRPr="00BC0035" w14:paraId="1F1ECABC" w14:textId="77777777" w:rsidTr="00BC0035">
        <w:trPr>
          <w:trHeight w:val="282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CF1F8"/>
          </w:tcPr>
          <w:p w14:paraId="34D6FD38" w14:textId="77777777" w:rsidR="00AE51AE" w:rsidRPr="00BC0035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2EC0" w14:textId="77777777" w:rsidR="00AE51AE" w:rsidRPr="00BC0035" w:rsidRDefault="00000000" w:rsidP="00BC0035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na charakter, miejsce i znaczenie procesów komunikacji interpersonalnej i społecznej wobec dzieci i młodzieży przejawiających zachowania ryzykowne, wie jak wykorzystać tę wiedzę w pracy metodycznej, terapeutycznej, profilaktycznej z dziećmi i młodzieżą z zaburzeniami zachowania, zna i rozumie prawidłowości i zakłócenia w interakcjach społecznych wśród dzieci i młodzieży oraz dzieci i młodzieży z dorosłymi; jest zorientowany na zastosowanie praktyczne zdobytej wiedzy w szkołach i instytucjach społecznych.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75AB0" w14:textId="77777777" w:rsidR="00AE51AE" w:rsidRPr="00BC0035" w:rsidRDefault="00000000">
            <w:pPr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PS1P_W10</w:t>
            </w:r>
          </w:p>
        </w:tc>
      </w:tr>
      <w:tr w:rsidR="00AE51AE" w:rsidRPr="00BC0035" w14:paraId="12BCDB83" w14:textId="77777777" w:rsidTr="00BC0035">
        <w:trPr>
          <w:trHeight w:val="285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CF1F8"/>
          </w:tcPr>
          <w:p w14:paraId="7B545BFF" w14:textId="77777777" w:rsidR="00AE51AE" w:rsidRPr="00BC0035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2D56" w14:textId="77777777" w:rsidR="00AE51AE" w:rsidRPr="00BC0035" w:rsidRDefault="00000000" w:rsidP="00BC0035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BC0035"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Zna charakter problemów zachowań ryzykownych dzieci i młodzieży oraz znaczenie tych problemów dla psychospołecznego funkcjonowania młodych ludzi, potrafi wskazać miejsca uzyskania pomocy o charakterze socjalno- wychowawczym, opiekuńczym, kulturalnym i wspierającym oraz posiada wiedzę z zakresu: diagnozowania, metodyki pracy, profilaktyki zachowań ryzykownych dzieci i młodzieży.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2512" w14:textId="77777777" w:rsidR="00AE51AE" w:rsidRPr="00BC0035" w:rsidRDefault="00000000">
            <w:pPr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PS1P_W11</w:t>
            </w:r>
          </w:p>
        </w:tc>
      </w:tr>
    </w:tbl>
    <w:p w14:paraId="723DFE5D" w14:textId="77777777" w:rsidR="00AE51AE" w:rsidRPr="00BC0035" w:rsidRDefault="00000000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38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41"/>
        <w:gridCol w:w="6824"/>
        <w:gridCol w:w="1773"/>
      </w:tblGrid>
      <w:tr w:rsidR="00AE51AE" w:rsidRPr="00BC0035" w14:paraId="3034A11C" w14:textId="77777777">
        <w:trPr>
          <w:trHeight w:val="285"/>
          <w:jc w:val="center"/>
        </w:trPr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F542474" w14:textId="77777777" w:rsidR="00AE51AE" w:rsidRPr="00BC0035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75AEB" w14:textId="77777777" w:rsidR="00AE51AE" w:rsidRPr="00BC0035" w:rsidRDefault="00000000" w:rsidP="00BC0035">
            <w:pPr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ocenić przydatność typowych metod, procedur i dobrych praktyk do realizacji zadań związanych z diagnozą, metodyką pracy i profilaktyki z dziećmi i młodzieżą przejawiającą zachowania ryzykowne, łączy te umiejętności z różnymi sferami działalności społecznej i wykorzystuje je w swojej pracy z dziećmi i młodzieżą, prognozuje praktyczne skutki zachowań ryzykownych dzieci i młodzieży. </w:t>
            </w:r>
          </w:p>
        </w:tc>
        <w:tc>
          <w:tcPr>
            <w:tcW w:w="1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7CEFA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  <w:p w14:paraId="730C0BFB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P</w:t>
            </w:r>
            <w:r w:rsidRPr="00BC0035">
              <w:rPr>
                <w:rFonts w:asciiTheme="minorHAnsi" w:hAnsiTheme="minorHAnsi" w:cstheme="minorHAnsi"/>
              </w:rPr>
              <w:t xml:space="preserve">S1P_U05 </w:t>
            </w:r>
          </w:p>
        </w:tc>
      </w:tr>
      <w:tr w:rsidR="00AE51AE" w:rsidRPr="00BC0035" w14:paraId="544730EA" w14:textId="77777777">
        <w:trPr>
          <w:trHeight w:val="285"/>
          <w:jc w:val="center"/>
        </w:trPr>
        <w:tc>
          <w:tcPr>
            <w:tcW w:w="12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E156BA3" w14:textId="77777777" w:rsidR="00AE51AE" w:rsidRPr="00BC0035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68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3C75" w14:textId="77777777" w:rsidR="00AE51AE" w:rsidRPr="00BC0035" w:rsidRDefault="00000000" w:rsidP="00BC0035">
            <w:pPr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Potrafi komunikować się z dziećmi i młodzieżą zarówno w bezpośrednich kontaktach oraz przy użyciu różnych kanałów i technik informacyjnych; potrafi używać języka specjalistycznego i porozumiewać się w sposób precyzyjny i spójny przy użyciu różnych kanałów i technik komunikacyjnych ze specjalistami, którzy zajmują się dziećmi i młodzieżą przejawiającą zachowania problemowe. </w:t>
            </w:r>
          </w:p>
        </w:tc>
        <w:tc>
          <w:tcPr>
            <w:tcW w:w="17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23E" w14:textId="77777777" w:rsidR="00AE51AE" w:rsidRPr="00BC0035" w:rsidRDefault="00000000">
            <w:pPr>
              <w:jc w:val="center"/>
              <w:textAlignment w:val="baseline"/>
              <w:rPr>
                <w:rFonts w:asciiTheme="minorHAnsi" w:hAnsiTheme="minorHAnsi" w:cstheme="minorHAnsi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</w:t>
            </w:r>
            <w:r w:rsidRPr="00BC0035">
              <w:rPr>
                <w:rFonts w:asciiTheme="minorHAnsi" w:hAnsiTheme="minorHAnsi" w:cstheme="minorHAnsi"/>
              </w:rPr>
              <w:t xml:space="preserve">S1P_U09 </w:t>
            </w:r>
          </w:p>
        </w:tc>
      </w:tr>
    </w:tbl>
    <w:p w14:paraId="4A2C6A48" w14:textId="77777777" w:rsidR="00AE51AE" w:rsidRPr="00BC0035" w:rsidRDefault="00000000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BC0035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9856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250"/>
        <w:gridCol w:w="6830"/>
        <w:gridCol w:w="1776"/>
      </w:tblGrid>
      <w:tr w:rsidR="00AE51AE" w:rsidRPr="00BC0035" w14:paraId="7C2516DE" w14:textId="77777777">
        <w:trPr>
          <w:trHeight w:val="282"/>
          <w:jc w:val="center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4F62DDD" w14:textId="77777777" w:rsidR="00AE51AE" w:rsidRPr="00BC0035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K01 </w:t>
            </w:r>
          </w:p>
        </w:tc>
        <w:tc>
          <w:tcPr>
            <w:tcW w:w="6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A4BBB" w14:textId="77777777" w:rsidR="00AE51AE" w:rsidRPr="00BC0035" w:rsidRDefault="00000000" w:rsidP="00BC0035">
            <w:pPr>
              <w:pStyle w:val="TableParagraph"/>
              <w:spacing w:line="276" w:lineRule="auto"/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Style w:val="normaltextrun"/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jest gotów do wypełniania zobowiązań społecznych z zakresu pracy socjalnej z dziećmi i młodzieżą, którzy przejawiają zachowania ryzykowne; jest gotów do współorganizowania działalności z zakresu metodyki pracy i profilaktyki zachowań ryzykownych dzieci i młodzieży na rzecz środowiska społecznego i lokalnego. 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139C" w14:textId="77777777" w:rsidR="00AE51AE" w:rsidRPr="00BC0035" w:rsidRDefault="00000000">
            <w:pPr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PS1P_K04 </w:t>
            </w:r>
          </w:p>
        </w:tc>
      </w:tr>
      <w:tr w:rsidR="00AE51AE" w:rsidRPr="00BC0035" w14:paraId="77C8E93F" w14:textId="77777777">
        <w:trPr>
          <w:trHeight w:val="282"/>
          <w:jc w:val="center"/>
        </w:trPr>
        <w:tc>
          <w:tcPr>
            <w:tcW w:w="1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5EB42A0" w14:textId="77777777" w:rsidR="00AE51AE" w:rsidRPr="00BC0035" w:rsidRDefault="00000000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6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D742" w14:textId="77777777" w:rsidR="00AE51AE" w:rsidRPr="00BC0035" w:rsidRDefault="00000000" w:rsidP="00BC0035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  <w:r w:rsidRPr="00BC0035">
              <w:rPr>
                <w:rFonts w:asciiTheme="minorHAnsi" w:hAnsiTheme="minorHAnsi" w:cstheme="minorHAnsi"/>
              </w:rPr>
              <w:t xml:space="preserve">jest gotów do odpowiedzialnego pełnienia ról zawodowych, uczestniczenia w życiu społeczno-kulturalnym dzieci i młodzieży, przejawiających zachowania ryzykowne. </w:t>
            </w:r>
          </w:p>
        </w:tc>
        <w:tc>
          <w:tcPr>
            <w:tcW w:w="17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9BE5E" w14:textId="77777777" w:rsidR="00AE51AE" w:rsidRPr="00BC0035" w:rsidRDefault="00000000">
            <w:pPr>
              <w:jc w:val="center"/>
              <w:textAlignment w:val="baseline"/>
              <w:rPr>
                <w:rFonts w:asciiTheme="minorHAnsi" w:hAnsiTheme="minorHAnsi" w:cstheme="minorHAnsi"/>
                <w:sz w:val="18"/>
                <w:szCs w:val="18"/>
              </w:rPr>
            </w:pPr>
            <w:r w:rsidRPr="00BC0035">
              <w:rPr>
                <w:rFonts w:asciiTheme="minorHAnsi" w:hAnsiTheme="minorHAnsi" w:cstheme="minorHAnsi"/>
                <w:sz w:val="18"/>
                <w:szCs w:val="18"/>
              </w:rPr>
              <w:t>P</w:t>
            </w:r>
            <w:r w:rsidRPr="00BC0035">
              <w:rPr>
                <w:rFonts w:asciiTheme="minorHAnsi" w:hAnsiTheme="minorHAnsi" w:cstheme="minorHAnsi"/>
              </w:rPr>
              <w:t>S1P_K08</w:t>
            </w:r>
          </w:p>
        </w:tc>
      </w:tr>
    </w:tbl>
    <w:p w14:paraId="4678C4B5" w14:textId="77777777" w:rsidR="00230BFE" w:rsidRPr="00BC0035" w:rsidRDefault="00230BFE" w:rsidP="00230BFE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1FB7E251" w14:textId="77777777" w:rsidR="00230BFE" w:rsidRPr="00BC0035" w:rsidRDefault="00230BFE" w:rsidP="00230BFE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DD415D1" w14:textId="77777777" w:rsidR="00230BFE" w:rsidRPr="00BC0035" w:rsidRDefault="00230BFE" w:rsidP="00230BFE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44C798E" w14:textId="77777777" w:rsidR="00230BFE" w:rsidRPr="00BC0035" w:rsidRDefault="00230BFE" w:rsidP="00230BFE">
      <w:pPr>
        <w:pStyle w:val="TableParagraph"/>
        <w:snapToGrid w:val="0"/>
        <w:spacing w:before="120" w:after="120" w:line="276" w:lineRule="auto"/>
        <w:ind w:left="1134" w:right="-20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71A91291" w14:textId="26347BA9" w:rsidR="00AE51AE" w:rsidRPr="00BC0035" w:rsidRDefault="00000000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lastRenderedPageBreak/>
        <w:t>Sposoby weryfikacji osiągnięcia efektów uczenia się realizowanych w ramach przedmiotu (zajęć)</w:t>
      </w:r>
    </w:p>
    <w:p w14:paraId="7E3A281A" w14:textId="77777777" w:rsidR="00AE51AE" w:rsidRPr="00BC0035" w:rsidRDefault="00000000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9841" w:type="dxa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1231"/>
        <w:gridCol w:w="1230"/>
        <w:gridCol w:w="1228"/>
        <w:gridCol w:w="1227"/>
        <w:gridCol w:w="1228"/>
        <w:gridCol w:w="1228"/>
        <w:gridCol w:w="1225"/>
      </w:tblGrid>
      <w:tr w:rsidR="00AE51AE" w:rsidRPr="00BC0035" w14:paraId="1DB64E0A" w14:textId="77777777">
        <w:trPr>
          <w:jc w:val="center"/>
        </w:trPr>
        <w:tc>
          <w:tcPr>
            <w:tcW w:w="1243" w:type="dxa"/>
            <w:shd w:val="clear" w:color="auto" w:fill="ECF1F8"/>
            <w:vAlign w:val="center"/>
          </w:tcPr>
          <w:p w14:paraId="18216F26" w14:textId="77777777" w:rsidR="00AE51AE" w:rsidRPr="00BC0035" w:rsidRDefault="00000000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30" w:type="dxa"/>
            <w:vAlign w:val="center"/>
          </w:tcPr>
          <w:p w14:paraId="55B1C877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Egzamin ustny/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pisemny/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>praktyczny/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br/>
              <w:t xml:space="preserve">inny 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</w:t>
            </w:r>
            <w:proofErr w:type="gramStart"/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  <w:tc>
          <w:tcPr>
            <w:tcW w:w="1230" w:type="dxa"/>
            <w:shd w:val="clear" w:color="auto" w:fill="F2F2F2" w:themeFill="background1" w:themeFillShade="F2"/>
            <w:vAlign w:val="center"/>
          </w:tcPr>
          <w:p w14:paraId="206457E5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48CBDCA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7" w:type="dxa"/>
            <w:shd w:val="clear" w:color="auto" w:fill="F2F2F2" w:themeFill="background1" w:themeFillShade="F2"/>
            <w:vAlign w:val="center"/>
          </w:tcPr>
          <w:p w14:paraId="6659C0CD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1C46712F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570E373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66D2A8A3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225" w:type="dxa"/>
            <w:vAlign w:val="center"/>
          </w:tcPr>
          <w:p w14:paraId="3A9C6AB4" w14:textId="77777777" w:rsidR="00AE51AE" w:rsidRPr="00BC0035" w:rsidRDefault="0000000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</w:t>
            </w:r>
            <w:proofErr w:type="gramStart"/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?)</w:t>
            </w: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  <w:proofErr w:type="gramEnd"/>
          </w:p>
        </w:tc>
      </w:tr>
    </w:tbl>
    <w:p w14:paraId="75DC9685" w14:textId="77777777" w:rsidR="00AE51AE" w:rsidRPr="00BC0035" w:rsidRDefault="00000000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1237"/>
        <w:gridCol w:w="409"/>
        <w:gridCol w:w="411"/>
        <w:gridCol w:w="408"/>
        <w:gridCol w:w="409"/>
        <w:gridCol w:w="412"/>
        <w:gridCol w:w="406"/>
        <w:gridCol w:w="411"/>
        <w:gridCol w:w="410"/>
        <w:gridCol w:w="408"/>
        <w:gridCol w:w="409"/>
        <w:gridCol w:w="411"/>
        <w:gridCol w:w="406"/>
        <w:gridCol w:w="409"/>
        <w:gridCol w:w="412"/>
        <w:gridCol w:w="406"/>
        <w:gridCol w:w="411"/>
        <w:gridCol w:w="410"/>
        <w:gridCol w:w="408"/>
        <w:gridCol w:w="409"/>
        <w:gridCol w:w="412"/>
        <w:gridCol w:w="400"/>
      </w:tblGrid>
      <w:tr w:rsidR="00AE51AE" w:rsidRPr="00BC0035" w14:paraId="26550687" w14:textId="77777777">
        <w:trPr>
          <w:jc w:val="center"/>
        </w:trPr>
        <w:tc>
          <w:tcPr>
            <w:tcW w:w="1236" w:type="dxa"/>
          </w:tcPr>
          <w:p w14:paraId="2A8751B2" w14:textId="77777777" w:rsidR="00AE51AE" w:rsidRPr="00BC0035" w:rsidRDefault="00AE51AE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  <w:p w14:paraId="2455EA5D" w14:textId="77777777" w:rsidR="00AE51AE" w:rsidRPr="00BC0035" w:rsidRDefault="00000000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F0CBD51" w14:textId="77777777" w:rsidR="00AE51AE" w:rsidRPr="00BC0035" w:rsidRDefault="0000000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8" w:type="dxa"/>
          </w:tcPr>
          <w:p w14:paraId="76C7837F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5F0C8C61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7F725F25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1B8FC96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  <w:shd w:val="clear" w:color="auto" w:fill="F2F2F2" w:themeFill="background1" w:themeFillShade="F2"/>
          </w:tcPr>
          <w:p w14:paraId="10BEE0EF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05C7ED85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</w:tcPr>
          <w:p w14:paraId="61EFBFBC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459B86E2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7A92620B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CC826F2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058B01F0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40D5F681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B5E940B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26625A64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</w:tcPr>
          <w:p w14:paraId="2632737D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78854EFC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  <w:shd w:val="clear" w:color="auto" w:fill="F2F2F2" w:themeFill="background1" w:themeFillShade="F2"/>
          </w:tcPr>
          <w:p w14:paraId="2D340BD0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40B6048D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21D974D5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2E63E087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0" w:type="dxa"/>
          </w:tcPr>
          <w:p w14:paraId="48A96A04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AE51AE" w:rsidRPr="00BC0035" w14:paraId="568A2874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26E8322D" w14:textId="77777777" w:rsidR="00AE51AE" w:rsidRPr="00BC0035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8" w:type="dxa"/>
          </w:tcPr>
          <w:p w14:paraId="34D9A69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1CD9ACB4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</w:tcPr>
          <w:p w14:paraId="65C33CC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E003BEC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2" w:type="dxa"/>
            <w:shd w:val="clear" w:color="auto" w:fill="F2F2F2" w:themeFill="background1" w:themeFillShade="F2"/>
          </w:tcPr>
          <w:p w14:paraId="3A079018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4F2FCDD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77F9C61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443157A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33FC0F0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7D8B72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7FF78E43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57198F8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AA4438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5ABF53D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78FFD84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0A19546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08C855EE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089542C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12EE84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5F913FB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6246F0A1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E51AE" w:rsidRPr="00BC0035" w14:paraId="439D35A1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0D3ECD6D" w14:textId="77777777" w:rsidR="00AE51AE" w:rsidRPr="00BC0035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8" w:type="dxa"/>
          </w:tcPr>
          <w:p w14:paraId="3D5B7590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78B9DA2B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</w:tcPr>
          <w:p w14:paraId="0CF3A10E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9764C42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12" w:type="dxa"/>
            <w:shd w:val="clear" w:color="auto" w:fill="F2F2F2" w:themeFill="background1" w:themeFillShade="F2"/>
          </w:tcPr>
          <w:p w14:paraId="4A586654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3C5A832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7766327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26AA6A5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2BDD86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24CB7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369EE728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0916A94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5699230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7E1A2382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4BD13DE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354043D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7D77A482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71EF16C5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C49740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28F5497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6510767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E51AE" w:rsidRPr="00BC0035" w14:paraId="039E74BE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011F3423" w14:textId="77777777" w:rsidR="00AE51AE" w:rsidRPr="00BC0035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8" w:type="dxa"/>
          </w:tcPr>
          <w:p w14:paraId="251FE39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536B7053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</w:tcPr>
          <w:p w14:paraId="5BC0FC46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59B02F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76CD890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460EE6C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44B919B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0C1C7A1E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3B85954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EBDCB5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222DD78A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53B29F4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696227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48B512B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659C988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439451E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2C16E31C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05137AF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62499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70AE5EE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6C7C9CF6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E51AE" w:rsidRPr="00BC0035" w14:paraId="65E6E267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70F15BBC" w14:textId="77777777" w:rsidR="00AE51AE" w:rsidRPr="00BC0035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8" w:type="dxa"/>
            <w:tcBorders>
              <w:top w:val="nil"/>
            </w:tcBorders>
          </w:tcPr>
          <w:p w14:paraId="76593CC5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587D4CF9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</w:tcPr>
          <w:p w14:paraId="59FECC9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1EFB986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3513195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38C0CC1E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576371B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1D0F4D82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6F1D32A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4E2CA32E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217D013E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53A55FB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0A55F88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1F2C0EF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</w:tcPr>
          <w:p w14:paraId="7847BF5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738599F1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676FAB42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4209F4C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1300E63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248C96F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40891491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E51AE" w:rsidRPr="00BC0035" w14:paraId="13F0F38D" w14:textId="77777777">
        <w:trPr>
          <w:jc w:val="center"/>
        </w:trPr>
        <w:tc>
          <w:tcPr>
            <w:tcW w:w="1236" w:type="dxa"/>
            <w:shd w:val="clear" w:color="auto" w:fill="ECF1F8"/>
          </w:tcPr>
          <w:p w14:paraId="6588808D" w14:textId="77777777" w:rsidR="00AE51AE" w:rsidRPr="00BC0035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8" w:type="dxa"/>
          </w:tcPr>
          <w:p w14:paraId="40B89A15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04FBF0F3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</w:tcPr>
          <w:p w14:paraId="50573B2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D85D6D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52908186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0CC5D616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1CB2CCC1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1265DBE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68B149C9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468984E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6BA7E4F0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2306CE17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1D086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0FD8D654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0CA305B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652030D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1EFDF096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0F036D7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18BCA00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3AD10BF6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00C4AB6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AE51AE" w:rsidRPr="00BC0035" w14:paraId="44833E9C" w14:textId="77777777">
        <w:trPr>
          <w:jc w:val="center"/>
        </w:trPr>
        <w:tc>
          <w:tcPr>
            <w:tcW w:w="1236" w:type="dxa"/>
            <w:tcBorders>
              <w:top w:val="nil"/>
            </w:tcBorders>
            <w:shd w:val="clear" w:color="auto" w:fill="ECF1F8"/>
          </w:tcPr>
          <w:p w14:paraId="1DBC2D3C" w14:textId="77777777" w:rsidR="00AE51AE" w:rsidRPr="00BC0035" w:rsidRDefault="00000000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8" w:type="dxa"/>
            <w:tcBorders>
              <w:top w:val="nil"/>
            </w:tcBorders>
          </w:tcPr>
          <w:p w14:paraId="572020F0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069C79FC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</w:tcPr>
          <w:p w14:paraId="3C006BC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7734543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2D908DEA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1DA11743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4806233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2E82699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5C1AD4C6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0C618BD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153F989F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43CEBE7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6D6E9A1F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471B99D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</w:tcPr>
          <w:p w14:paraId="08EA7DD8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26EA70AE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0AF1994F" w14:textId="77777777" w:rsidR="00AE51AE" w:rsidRPr="00BC0035" w:rsidRDefault="0000000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719313DC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326DC68D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3866CAC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5A7E90BB" w14:textId="77777777" w:rsidR="00AE51AE" w:rsidRPr="00BC0035" w:rsidRDefault="00AE51A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A05B6FE" w14:textId="77777777" w:rsidR="00AE51AE" w:rsidRPr="00BC0035" w:rsidRDefault="00000000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BC0035">
        <w:rPr>
          <w:rFonts w:asciiTheme="minorHAnsi" w:hAnsiTheme="minorHAnsi" w:cstheme="minorHAnsi"/>
          <w:iCs/>
          <w:color w:val="000000" w:themeColor="text1"/>
        </w:rPr>
        <w:t>Adnotacja. 1: forma zajęć; 2: efekty uczenia się</w:t>
      </w:r>
    </w:p>
    <w:p w14:paraId="484A23B0" w14:textId="77777777" w:rsidR="00AE51AE" w:rsidRPr="00BC0035" w:rsidRDefault="00000000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5F47E2B0" w14:textId="77777777" w:rsidR="00AE51AE" w:rsidRPr="00BC0035" w:rsidRDefault="00000000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3D06C47" w14:textId="0BD4CB04" w:rsidR="00AE51AE" w:rsidRPr="00BC0035" w:rsidRDefault="00000000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(W) </w:t>
      </w:r>
    </w:p>
    <w:tbl>
      <w:tblPr>
        <w:tblStyle w:val="Tabela-Siatka"/>
        <w:tblW w:w="9839" w:type="dxa"/>
        <w:jc w:val="center"/>
        <w:tblLayout w:type="fixed"/>
        <w:tblLook w:val="04A0" w:firstRow="1" w:lastRow="0" w:firstColumn="1" w:lastColumn="0" w:noHBand="0" w:noVBand="1"/>
      </w:tblPr>
      <w:tblGrid>
        <w:gridCol w:w="961"/>
        <w:gridCol w:w="8878"/>
      </w:tblGrid>
      <w:tr w:rsidR="00AE51AE" w:rsidRPr="00BC0035" w14:paraId="2231C8CB" w14:textId="77777777">
        <w:trPr>
          <w:jc w:val="center"/>
        </w:trPr>
        <w:tc>
          <w:tcPr>
            <w:tcW w:w="961" w:type="dxa"/>
          </w:tcPr>
          <w:p w14:paraId="4DD6C0AD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7" w:type="dxa"/>
          </w:tcPr>
          <w:p w14:paraId="42AA815E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AE51AE" w:rsidRPr="00BC0035" w14:paraId="01215944" w14:textId="77777777">
        <w:trPr>
          <w:jc w:val="center"/>
        </w:trPr>
        <w:tc>
          <w:tcPr>
            <w:tcW w:w="961" w:type="dxa"/>
          </w:tcPr>
          <w:p w14:paraId="6AF0DED2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7" w:type="dxa"/>
          </w:tcPr>
          <w:p w14:paraId="35A11EA4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50%; Student zdał egzamin w stopniu dostatecznym </w:t>
            </w:r>
          </w:p>
        </w:tc>
      </w:tr>
      <w:tr w:rsidR="00AE51AE" w:rsidRPr="00BC0035" w14:paraId="2B70F01F" w14:textId="77777777">
        <w:trPr>
          <w:jc w:val="center"/>
        </w:trPr>
        <w:tc>
          <w:tcPr>
            <w:tcW w:w="961" w:type="dxa"/>
          </w:tcPr>
          <w:p w14:paraId="776A3774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7" w:type="dxa"/>
          </w:tcPr>
          <w:p w14:paraId="40DE4E5C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61%; Student zdał egzamin w stopniu dostatecznym +, był aktywny na zajęciach </w:t>
            </w:r>
          </w:p>
        </w:tc>
      </w:tr>
      <w:tr w:rsidR="00AE51AE" w:rsidRPr="00BC0035" w14:paraId="75F9392B" w14:textId="77777777">
        <w:trPr>
          <w:jc w:val="center"/>
        </w:trPr>
        <w:tc>
          <w:tcPr>
            <w:tcW w:w="961" w:type="dxa"/>
          </w:tcPr>
          <w:p w14:paraId="26B8A0CB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7" w:type="dxa"/>
          </w:tcPr>
          <w:p w14:paraId="13FD42D2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71%; Student zdał egzamin w stopniu dobrym, był aktywny na zajęciach </w:t>
            </w:r>
          </w:p>
        </w:tc>
      </w:tr>
      <w:tr w:rsidR="00AE51AE" w:rsidRPr="00BC0035" w14:paraId="70501CE3" w14:textId="77777777">
        <w:trPr>
          <w:jc w:val="center"/>
        </w:trPr>
        <w:tc>
          <w:tcPr>
            <w:tcW w:w="961" w:type="dxa"/>
          </w:tcPr>
          <w:p w14:paraId="75132060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7" w:type="dxa"/>
          </w:tcPr>
          <w:p w14:paraId="79CE0985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81%; Student zdał egzamin w stopniu dobrym +, był aktywny na zajęciach </w:t>
            </w:r>
          </w:p>
        </w:tc>
      </w:tr>
      <w:tr w:rsidR="00AE51AE" w:rsidRPr="00BC0035" w14:paraId="6CDFD1B9" w14:textId="77777777">
        <w:trPr>
          <w:jc w:val="center"/>
        </w:trPr>
        <w:tc>
          <w:tcPr>
            <w:tcW w:w="961" w:type="dxa"/>
          </w:tcPr>
          <w:p w14:paraId="4C712E1F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7" w:type="dxa"/>
          </w:tcPr>
          <w:p w14:paraId="2D032644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91%Student zdał egzamin w stopniu bardzo dobrym, był aktywny na zajęciach </w:t>
            </w:r>
          </w:p>
        </w:tc>
      </w:tr>
    </w:tbl>
    <w:p w14:paraId="617D89EF" w14:textId="77777777" w:rsidR="00AE51AE" w:rsidRPr="00BC0035" w:rsidRDefault="00000000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28218D09" w14:textId="0596F8D6" w:rsidR="00AE51AE" w:rsidRPr="00BC0035" w:rsidRDefault="00000000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ĆWICZENIA (C)</w:t>
      </w:r>
    </w:p>
    <w:tbl>
      <w:tblPr>
        <w:tblStyle w:val="Tabela-Siatka"/>
        <w:tblW w:w="9823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8873"/>
      </w:tblGrid>
      <w:tr w:rsidR="00AE51AE" w:rsidRPr="00BC0035" w14:paraId="4C0A0968" w14:textId="77777777">
        <w:trPr>
          <w:jc w:val="center"/>
        </w:trPr>
        <w:tc>
          <w:tcPr>
            <w:tcW w:w="950" w:type="dxa"/>
          </w:tcPr>
          <w:p w14:paraId="2A2C6BBC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2" w:type="dxa"/>
          </w:tcPr>
          <w:p w14:paraId="052DE07F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AE51AE" w:rsidRPr="00BC0035" w14:paraId="34E94C65" w14:textId="77777777">
        <w:trPr>
          <w:jc w:val="center"/>
        </w:trPr>
        <w:tc>
          <w:tcPr>
            <w:tcW w:w="950" w:type="dxa"/>
          </w:tcPr>
          <w:p w14:paraId="3817A722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2" w:type="dxa"/>
          </w:tcPr>
          <w:p w14:paraId="7E73A0B5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50%; Student zdał kolokwium w stopniu dostatecznym </w:t>
            </w:r>
          </w:p>
        </w:tc>
      </w:tr>
      <w:tr w:rsidR="00AE51AE" w:rsidRPr="00BC0035" w14:paraId="5D644EEF" w14:textId="77777777">
        <w:trPr>
          <w:jc w:val="center"/>
        </w:trPr>
        <w:tc>
          <w:tcPr>
            <w:tcW w:w="950" w:type="dxa"/>
          </w:tcPr>
          <w:p w14:paraId="75249648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2" w:type="dxa"/>
            <w:tcBorders>
              <w:top w:val="nil"/>
            </w:tcBorders>
          </w:tcPr>
          <w:p w14:paraId="17A62EF6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61%; Student zdał kolokwium w stopniu dostatecznym +, był aktywny na zajęciach </w:t>
            </w:r>
          </w:p>
        </w:tc>
      </w:tr>
      <w:tr w:rsidR="00AE51AE" w:rsidRPr="00BC0035" w14:paraId="68B533CA" w14:textId="77777777">
        <w:trPr>
          <w:jc w:val="center"/>
        </w:trPr>
        <w:tc>
          <w:tcPr>
            <w:tcW w:w="950" w:type="dxa"/>
          </w:tcPr>
          <w:p w14:paraId="6C35102C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2" w:type="dxa"/>
            <w:tcBorders>
              <w:top w:val="nil"/>
            </w:tcBorders>
          </w:tcPr>
          <w:p w14:paraId="4ABA50A9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71%; Student zdał kolokwium w stopniu dobrym, był aktywny na zajęciach </w:t>
            </w:r>
          </w:p>
        </w:tc>
      </w:tr>
      <w:tr w:rsidR="00AE51AE" w:rsidRPr="00BC0035" w14:paraId="2272D43A" w14:textId="77777777">
        <w:trPr>
          <w:jc w:val="center"/>
        </w:trPr>
        <w:tc>
          <w:tcPr>
            <w:tcW w:w="950" w:type="dxa"/>
          </w:tcPr>
          <w:p w14:paraId="0A90C8C4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2" w:type="dxa"/>
            <w:tcBorders>
              <w:top w:val="nil"/>
            </w:tcBorders>
          </w:tcPr>
          <w:p w14:paraId="6F72CEC2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81%; Student zdał </w:t>
            </w:r>
            <w:proofErr w:type="spellStart"/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>kolkwium</w:t>
            </w:r>
            <w:proofErr w:type="spellEnd"/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 w stopniu dobrym +, był aktywny na zajęciach </w:t>
            </w:r>
          </w:p>
        </w:tc>
      </w:tr>
      <w:tr w:rsidR="00AE51AE" w:rsidRPr="00BC0035" w14:paraId="0FC9036E" w14:textId="77777777">
        <w:trPr>
          <w:jc w:val="center"/>
        </w:trPr>
        <w:tc>
          <w:tcPr>
            <w:tcW w:w="950" w:type="dxa"/>
          </w:tcPr>
          <w:p w14:paraId="2A447057" w14:textId="77777777" w:rsidR="00AE51AE" w:rsidRPr="00BC0035" w:rsidRDefault="00000000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2" w:type="dxa"/>
            <w:tcBorders>
              <w:top w:val="nil"/>
            </w:tcBorders>
          </w:tcPr>
          <w:p w14:paraId="1E968715" w14:textId="77777777" w:rsidR="00AE51AE" w:rsidRPr="00BC0035" w:rsidRDefault="00000000">
            <w:pPr>
              <w:pStyle w:val="Tekstpodstawowy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 w:val="0"/>
                <w:bCs w:val="0"/>
                <w:iCs/>
                <w:color w:val="000000" w:themeColor="text1"/>
                <w:sz w:val="21"/>
                <w:szCs w:val="21"/>
              </w:rPr>
              <w:t xml:space="preserve">Od 91%Student zdał egzamin w stopniu bardzo dobrym, był aktywny na zajęciach </w:t>
            </w:r>
          </w:p>
        </w:tc>
      </w:tr>
    </w:tbl>
    <w:p w14:paraId="71025950" w14:textId="77777777" w:rsidR="00AE51AE" w:rsidRPr="00BC0035" w:rsidRDefault="00000000">
      <w:pPr>
        <w:pStyle w:val="Nagwek2"/>
        <w:shd w:val="clear" w:color="auto" w:fill="auto"/>
        <w:spacing w:before="240" w:line="276" w:lineRule="auto"/>
        <w:ind w:left="850" w:right="544" w:hanging="360"/>
        <w:rPr>
          <w:iCs/>
          <w:color w:val="000000" w:themeColor="text1"/>
          <w:sz w:val="24"/>
          <w:szCs w:val="24"/>
        </w:rPr>
      </w:pPr>
      <w:r w:rsidRPr="00BC0035">
        <w:rPr>
          <w:iCs/>
          <w:color w:val="000000" w:themeColor="text1"/>
          <w:sz w:val="24"/>
          <w:szCs w:val="24"/>
        </w:rPr>
        <w:t>Bilans punktów ECTS – nakład pracy studenta</w:t>
      </w:r>
    </w:p>
    <w:tbl>
      <w:tblPr>
        <w:tblStyle w:val="TableNormal"/>
        <w:tblW w:w="7671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496"/>
        <w:gridCol w:w="2175"/>
      </w:tblGrid>
      <w:tr w:rsidR="00230BFE" w:rsidRPr="00BC0035" w14:paraId="60CE7491" w14:textId="77777777" w:rsidTr="00230BFE">
        <w:trPr>
          <w:trHeight w:val="460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5112" w14:textId="77777777" w:rsidR="00230BFE" w:rsidRPr="00BC0035" w:rsidRDefault="00230BFE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7CE86" w14:textId="77777777" w:rsidR="00230BFE" w:rsidRPr="00BC0035" w:rsidRDefault="00230BFE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30BFE" w:rsidRPr="00BC0035" w14:paraId="38A82765" w14:textId="77777777" w:rsidTr="00230BFE">
        <w:trPr>
          <w:trHeight w:val="41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5ACACC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522D213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25</w:t>
            </w:r>
          </w:p>
        </w:tc>
      </w:tr>
      <w:tr w:rsidR="00230BFE" w:rsidRPr="00BC0035" w14:paraId="2FA803B1" w14:textId="77777777" w:rsidTr="00230BFE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286E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DC86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30BFE" w:rsidRPr="00BC0035" w14:paraId="588E7EA4" w14:textId="77777777" w:rsidTr="00230BFE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6528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F90CB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30BFE" w:rsidRPr="00BC0035" w14:paraId="573556DD" w14:textId="77777777" w:rsidTr="00230BFE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D9D3450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 xml:space="preserve">SAMODZIELNA PRACA STUDENTA (GODZINY </w:t>
            </w: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NIEKONTAKTOWE)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ECDFFE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lastRenderedPageBreak/>
              <w:t>25</w:t>
            </w:r>
          </w:p>
        </w:tc>
      </w:tr>
      <w:tr w:rsidR="00230BFE" w:rsidRPr="00BC0035" w14:paraId="48BC0B13" w14:textId="77777777" w:rsidTr="00230BFE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4243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wykładu*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E658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30BFE" w:rsidRPr="00BC0035" w14:paraId="334DEB93" w14:textId="77777777" w:rsidTr="00230BFE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1A899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ćwiczeń, konwersatorium, laboratorium*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E779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30BFE" w:rsidRPr="00BC0035" w14:paraId="2C74FB60" w14:textId="77777777" w:rsidTr="00230BFE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339CC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egzaminu/kolokwium*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D2751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30BFE" w:rsidRPr="00BC0035" w14:paraId="62537D1A" w14:textId="77777777" w:rsidTr="00230BFE">
        <w:trPr>
          <w:trHeight w:val="282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EDC5995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657C74" w14:textId="77777777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50</w:t>
            </w:r>
          </w:p>
        </w:tc>
      </w:tr>
      <w:tr w:rsidR="00230BFE" w:rsidRPr="00BC0035" w14:paraId="2389A56F" w14:textId="77777777" w:rsidTr="00230BFE">
        <w:trPr>
          <w:trHeight w:val="285"/>
          <w:jc w:val="center"/>
        </w:trPr>
        <w:tc>
          <w:tcPr>
            <w:tcW w:w="5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7F348F4" w14:textId="77777777" w:rsidR="00230BFE" w:rsidRPr="00BC0035" w:rsidRDefault="00230BF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4291CF" w14:textId="0A9C389C" w:rsidR="00230BFE" w:rsidRPr="00BC0035" w:rsidRDefault="00230B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BC0035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</w:p>
        </w:tc>
      </w:tr>
    </w:tbl>
    <w:p w14:paraId="729C5E2D" w14:textId="77777777" w:rsidR="00AE51AE" w:rsidRPr="00BC0035" w:rsidRDefault="00000000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  <w:t>*niepotrzebne usunąć</w:t>
      </w:r>
    </w:p>
    <w:p w14:paraId="73D5CFCB" w14:textId="77777777" w:rsidR="00AE51AE" w:rsidRPr="00BC0035" w:rsidRDefault="00000000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 w:rsidRPr="00BC0035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BC0035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(data i czytelne podpisy osób prowadzących przedmiot (zajęcia) w danym roku akademickim)</w:t>
      </w:r>
    </w:p>
    <w:p w14:paraId="6C918ADD" w14:textId="77777777" w:rsidR="00AE51AE" w:rsidRPr="00BC0035" w:rsidRDefault="00000000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BC0035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BC0035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AE51AE" w:rsidRPr="00BC0035">
      <w:pgSz w:w="11906" w:h="16838"/>
      <w:pgMar w:top="720" w:right="720" w:bottom="720" w:left="720" w:header="0" w:footer="0" w:gutter="0"/>
      <w:cols w:space="708"/>
      <w:formProt w:val="0"/>
      <w:docGrid w:linePitch="299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5067A"/>
    <w:multiLevelType w:val="multilevel"/>
    <w:tmpl w:val="37C4B61E"/>
    <w:lvl w:ilvl="0">
      <w:start w:val="1"/>
      <w:numFmt w:val="decimal"/>
      <w:lvlText w:val="2.%1."/>
      <w:lvlJc w:val="left"/>
      <w:pPr>
        <w:tabs>
          <w:tab w:val="num" w:pos="0"/>
        </w:tabs>
        <w:ind w:left="8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7" w:hanging="180"/>
      </w:pPr>
    </w:lvl>
  </w:abstractNum>
  <w:abstractNum w:abstractNumId="1" w15:restartNumberingAfterBreak="0">
    <w:nsid w:val="1BD27EAE"/>
    <w:multiLevelType w:val="multilevel"/>
    <w:tmpl w:val="61AC9CA8"/>
    <w:lvl w:ilvl="0">
      <w:start w:val="1"/>
      <w:numFmt w:val="decimal"/>
      <w:lvlText w:val="3.%1."/>
      <w:lvlJc w:val="left"/>
      <w:pPr>
        <w:tabs>
          <w:tab w:val="num" w:pos="0"/>
        </w:tabs>
        <w:ind w:left="93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260C41F5"/>
    <w:multiLevelType w:val="multilevel"/>
    <w:tmpl w:val="035C55DC"/>
    <w:lvl w:ilvl="0">
      <w:start w:val="1"/>
      <w:numFmt w:val="decimal"/>
      <w:pStyle w:val="Nagwek2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0" w:hanging="180"/>
      </w:pPr>
    </w:lvl>
  </w:abstractNum>
  <w:abstractNum w:abstractNumId="3" w15:restartNumberingAfterBreak="0">
    <w:nsid w:val="5D3C12FF"/>
    <w:multiLevelType w:val="multilevel"/>
    <w:tmpl w:val="D4681B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EE00B70"/>
    <w:multiLevelType w:val="multilevel"/>
    <w:tmpl w:val="0310DF14"/>
    <w:lvl w:ilvl="0">
      <w:start w:val="1"/>
      <w:numFmt w:val="decimal"/>
      <w:lvlText w:val="%1."/>
      <w:lvlJc w:val="left"/>
      <w:pPr>
        <w:tabs>
          <w:tab w:val="num" w:pos="0"/>
        </w:tabs>
        <w:ind w:left="1996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71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4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1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8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3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0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756" w:hanging="180"/>
      </w:pPr>
    </w:lvl>
  </w:abstractNum>
  <w:abstractNum w:abstractNumId="5" w15:restartNumberingAfterBreak="0">
    <w:nsid w:val="5F1565F5"/>
    <w:multiLevelType w:val="multilevel"/>
    <w:tmpl w:val="61B84904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2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3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09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03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18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397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5760" w:hanging="1440"/>
      </w:pPr>
    </w:lvl>
  </w:abstractNum>
  <w:abstractNum w:abstractNumId="6" w15:restartNumberingAfterBreak="0">
    <w:nsid w:val="602A7D7E"/>
    <w:multiLevelType w:val="multilevel"/>
    <w:tmpl w:val="3C4CB7A2"/>
    <w:lvl w:ilvl="0">
      <w:start w:val="1"/>
      <w:numFmt w:val="bullet"/>
      <w:lvlText w:val="•"/>
      <w:lvlJc w:val="left"/>
      <w:pPr>
        <w:tabs>
          <w:tab w:val="num" w:pos="0"/>
        </w:tabs>
        <w:ind w:left="1996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43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15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8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59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1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0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756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AC441D"/>
    <w:multiLevelType w:val="multilevel"/>
    <w:tmpl w:val="83F838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 w16cid:durableId="1389303528">
    <w:abstractNumId w:val="2"/>
  </w:num>
  <w:num w:numId="2" w16cid:durableId="1785923383">
    <w:abstractNumId w:val="5"/>
  </w:num>
  <w:num w:numId="3" w16cid:durableId="1110245867">
    <w:abstractNumId w:val="6"/>
  </w:num>
  <w:num w:numId="4" w16cid:durableId="870724502">
    <w:abstractNumId w:val="4"/>
  </w:num>
  <w:num w:numId="5" w16cid:durableId="1801264121">
    <w:abstractNumId w:val="0"/>
  </w:num>
  <w:num w:numId="6" w16cid:durableId="2141652994">
    <w:abstractNumId w:val="1"/>
  </w:num>
  <w:num w:numId="7" w16cid:durableId="1818763077">
    <w:abstractNumId w:val="7"/>
  </w:num>
  <w:num w:numId="8" w16cid:durableId="1876233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1AE"/>
    <w:rsid w:val="00230BFE"/>
    <w:rsid w:val="007616F7"/>
    <w:rsid w:val="00AE51AE"/>
    <w:rsid w:val="00BC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C2CA"/>
  <w15:docId w15:val="{748BD764-3407-4116-84FF-50CFFDC5C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pPr>
      <w:widowControl w:val="0"/>
    </w:pPr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1"/>
      </w:numPr>
      <w:shd w:val="clear" w:color="auto" w:fill="ECF1F8"/>
      <w:spacing w:before="40"/>
      <w:ind w:right="547" w:firstLine="0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4C2D66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character" w:customStyle="1" w:styleId="Styl1Znak">
    <w:name w:val="Styl1 Znak"/>
    <w:basedOn w:val="Nagwek3Znak"/>
    <w:link w:val="Styl1"/>
    <w:qFormat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Pr>
      <w:color w:val="0066CC"/>
      <w:u w:val="single"/>
    </w:rPr>
  </w:style>
  <w:style w:type="character" w:styleId="UyteHipercze">
    <w:name w:val="FollowedHyperlink"/>
    <w:rPr>
      <w:color w:val="954F72"/>
      <w:u w:val="single"/>
    </w:rPr>
  </w:style>
  <w:style w:type="character" w:customStyle="1" w:styleId="normaltextrun">
    <w:name w:val="normaltextrun"/>
    <w:basedOn w:val="Domylnaczcionkaakapitu"/>
    <w:qFormat/>
  </w:style>
  <w:style w:type="character" w:customStyle="1" w:styleId="eop">
    <w:name w:val="eop"/>
    <w:basedOn w:val="Domylnaczcionkaakapitu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1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C2D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4C2D66"/>
    <w:rPr>
      <w:b/>
      <w:bCs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3">
    <w:name w:val="WW8Num3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1388</Words>
  <Characters>8332</Characters>
  <Application>Microsoft Office Word</Application>
  <DocSecurity>0</DocSecurity>
  <Lines>69</Lines>
  <Paragraphs>19</Paragraphs>
  <ScaleCrop>false</ScaleCrop>
  <Company/>
  <LinksUpToDate>false</LinksUpToDate>
  <CharactersWithSpaces>9701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dc:description/>
  <cp:lastModifiedBy>Jacek Szkurłat</cp:lastModifiedBy>
  <cp:revision>12</cp:revision>
  <cp:lastPrinted>2025-10-28T07:51:00Z</cp:lastPrinted>
  <dcterms:created xsi:type="dcterms:W3CDTF">2025-12-11T11:01:00Z</dcterms:created>
  <dcterms:modified xsi:type="dcterms:W3CDTF">2026-08-24T08:54:00Z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