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4A6A1E1A" w:rsidR="00363F81" w:rsidRPr="00341AC4" w:rsidRDefault="00363F81" w:rsidP="00AA485E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4F0AD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AC77BE" w:rsidRPr="00AC77BE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0923.3.PS1.F.PPJM</w:t>
      </w:r>
    </w:p>
    <w:p w14:paraId="43134346" w14:textId="3FB7696F" w:rsidR="004501ED" w:rsidRPr="004F0ADC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4F0AD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D017DE">
        <w:rPr>
          <w:rFonts w:asciiTheme="minorHAnsi" w:hAnsiTheme="minorHAnsi" w:cstheme="minorHAnsi"/>
          <w:b/>
          <w:bCs/>
          <w:color w:val="000000" w:themeColor="text1"/>
        </w:rPr>
        <w:t>Podstawy polskiego języka migowego</w:t>
      </w:r>
    </w:p>
    <w:p w14:paraId="274BA5FF" w14:textId="5CA6D409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4F0ADC" w:rsidRPr="004F0A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17DE" w:rsidRPr="00D017DE">
        <w:rPr>
          <w:rFonts w:asciiTheme="minorHAnsi" w:hAnsiTheme="minorHAnsi" w:cstheme="minorHAnsi"/>
          <w:b/>
          <w:bCs/>
          <w:i w:val="0"/>
          <w:color w:val="000000" w:themeColor="text1"/>
        </w:rPr>
        <w:t>Foundations of Polish Sign Language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4F0ADC" w:rsidRPr="00341AC4" w14:paraId="56311982" w14:textId="77777777" w:rsidTr="004F0ADC">
        <w:trPr>
          <w:trHeight w:val="282"/>
          <w:jc w:val="center"/>
        </w:trPr>
        <w:tc>
          <w:tcPr>
            <w:tcW w:w="4742" w:type="dxa"/>
          </w:tcPr>
          <w:p w14:paraId="3CBA5325" w14:textId="655D577B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6769DE2A" w14:textId="020FE8E0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4F0ADC" w:rsidRPr="00341AC4" w14:paraId="4F60DDAE" w14:textId="77777777" w:rsidTr="004F0ADC">
        <w:trPr>
          <w:trHeight w:val="285"/>
          <w:jc w:val="center"/>
        </w:trPr>
        <w:tc>
          <w:tcPr>
            <w:tcW w:w="4742" w:type="dxa"/>
          </w:tcPr>
          <w:p w14:paraId="34AC78D4" w14:textId="08FC496A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465D062F" w14:textId="37659937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4F0ADC" w:rsidRPr="00341AC4" w14:paraId="15D8E656" w14:textId="77777777" w:rsidTr="004F0ADC">
        <w:trPr>
          <w:trHeight w:val="285"/>
          <w:jc w:val="center"/>
        </w:trPr>
        <w:tc>
          <w:tcPr>
            <w:tcW w:w="4742" w:type="dxa"/>
          </w:tcPr>
          <w:p w14:paraId="66CB51F4" w14:textId="3D09229F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4BF2EA18" w14:textId="4FB3A388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</w:t>
            </w:r>
          </w:p>
        </w:tc>
      </w:tr>
      <w:tr w:rsidR="004F0ADC" w:rsidRPr="00341AC4" w14:paraId="24A4112E" w14:textId="77777777" w:rsidTr="004F0ADC">
        <w:trPr>
          <w:trHeight w:val="285"/>
          <w:jc w:val="center"/>
        </w:trPr>
        <w:tc>
          <w:tcPr>
            <w:tcW w:w="4742" w:type="dxa"/>
          </w:tcPr>
          <w:p w14:paraId="44A41269" w14:textId="1304D5E3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E9D6DF7" w14:textId="39956D00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4F0ADC" w:rsidRPr="00341AC4" w14:paraId="665D7137" w14:textId="77777777" w:rsidTr="004F0ADC">
        <w:trPr>
          <w:trHeight w:val="282"/>
          <w:jc w:val="center"/>
        </w:trPr>
        <w:tc>
          <w:tcPr>
            <w:tcW w:w="4742" w:type="dxa"/>
          </w:tcPr>
          <w:p w14:paraId="4533E0D6" w14:textId="3B7F67D4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4C7A2A3F" w14:textId="3483759D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Anna Róg</w:t>
            </w:r>
          </w:p>
        </w:tc>
      </w:tr>
      <w:tr w:rsidR="004F0ADC" w:rsidRPr="00341AC4" w14:paraId="61AC06B3" w14:textId="77777777" w:rsidTr="004F0ADC">
        <w:trPr>
          <w:trHeight w:val="285"/>
          <w:jc w:val="center"/>
        </w:trPr>
        <w:tc>
          <w:tcPr>
            <w:tcW w:w="4742" w:type="dxa"/>
          </w:tcPr>
          <w:p w14:paraId="29CD3083" w14:textId="2619BB49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551362C4" w14:textId="3243CEFE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anna.rog@ujk.edu.pl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4F0ADC" w:rsidRPr="00341AC4" w14:paraId="5EAE60A3" w14:textId="77777777" w:rsidTr="004F0ADC">
        <w:trPr>
          <w:trHeight w:val="285"/>
          <w:jc w:val="center"/>
        </w:trPr>
        <w:tc>
          <w:tcPr>
            <w:tcW w:w="3467" w:type="dxa"/>
          </w:tcPr>
          <w:p w14:paraId="2E5E08D3" w14:textId="1B8D058F" w:rsidR="004F0ADC" w:rsidRPr="00341AC4" w:rsidRDefault="004F0ADC" w:rsidP="004F0ADC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3E63E1FE" w14:textId="648B742C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4F0ADC" w:rsidRPr="00341AC4" w14:paraId="19B4F7EE" w14:textId="77777777" w:rsidTr="004F0ADC">
        <w:trPr>
          <w:trHeight w:val="282"/>
          <w:jc w:val="center"/>
        </w:trPr>
        <w:tc>
          <w:tcPr>
            <w:tcW w:w="3467" w:type="dxa"/>
          </w:tcPr>
          <w:p w14:paraId="62BE24F4" w14:textId="0E56E1B7" w:rsidR="004F0ADC" w:rsidRPr="00341AC4" w:rsidRDefault="004F0ADC" w:rsidP="004F0ADC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245BEF21" w14:textId="54F4AC60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4F0ADC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61DCD9C0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4F0ADC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709A9435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4F0ADC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5349FF3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4F0ADC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4A3EDE3B" w:rsidR="004F0ADC" w:rsidRPr="00341AC4" w:rsidRDefault="00D017DE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Pokaz, pogadanka, praca w grupach, pokaz, praktycznego działania</w:t>
            </w:r>
          </w:p>
        </w:tc>
      </w:tr>
      <w:tr w:rsidR="00D017DE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D017DE" w:rsidRPr="00341AC4" w:rsidRDefault="00D017DE" w:rsidP="00D017DE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7D778782" w14:textId="77777777" w:rsidR="00D017DE" w:rsidRPr="00D017DE" w:rsidRDefault="00D017DE" w:rsidP="00D017DE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Szczepankowski B., Koncewicz D., Język migowy w terapii, Łódź 2008.</w:t>
            </w:r>
          </w:p>
          <w:p w14:paraId="21539079" w14:textId="32C00286" w:rsidR="00D017DE" w:rsidRPr="00341AC4" w:rsidRDefault="00D017DE" w:rsidP="00D017DE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Szczepankowski B., Podstawy języka migowego, Warszawa 1994.</w:t>
            </w:r>
          </w:p>
        </w:tc>
      </w:tr>
      <w:tr w:rsidR="00D017DE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D017DE" w:rsidRPr="00341AC4" w:rsidRDefault="00D017DE" w:rsidP="00D017DE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5D2B06F8" w14:textId="77777777" w:rsidR="00D017DE" w:rsidRPr="00D017DE" w:rsidRDefault="00D017DE" w:rsidP="00D017DE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Hendzel J. K. Słownik polskiego języka miganego, Olsztyn 2000.</w:t>
            </w:r>
          </w:p>
          <w:p w14:paraId="7456B6D4" w14:textId="51C94DF1" w:rsidR="00D017DE" w:rsidRPr="00341AC4" w:rsidRDefault="00D017DE" w:rsidP="00D017DE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Kosiba O., Grenda P. Leksykon języka migowego, Bogatynia 2011.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0C4C09E" w14:textId="032571AC" w:rsidR="003E0703" w:rsidRPr="004F0ADC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4F0AD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D017DE" w:rsidRPr="00D017DE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studentów z kulturą osób Głuchych i specyfiką ich funkcjonowania w społeczeństwie</w:t>
      </w:r>
    </w:p>
    <w:p w14:paraId="471E5D6B" w14:textId="651D4624" w:rsidR="003E0703" w:rsidRPr="004F0ADC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="004F0ADC" w:rsidRPr="004F0AD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D017DE" w:rsidRPr="00D017DE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z podstawowymi znakami języka migowego</w:t>
      </w:r>
    </w:p>
    <w:p w14:paraId="6459CBE0" w14:textId="47D66F58" w:rsidR="004F0ADC" w:rsidRPr="00D017DE" w:rsidRDefault="004F0ADC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C3.</w:t>
      </w:r>
      <w:r w:rsidRPr="004F0AD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D017DE" w:rsidRPr="00D017DE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Rozwijanie u studentów umiejętności komunikacji</w:t>
      </w:r>
    </w:p>
    <w:p w14:paraId="56E2FE6B" w14:textId="4D478E36" w:rsidR="00D017DE" w:rsidRPr="004F0ADC" w:rsidRDefault="00D017DE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C4.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Pr="00D017DE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Uświadomienie studentom problemów osób niesłyszących w słyszącym społeczeństwie i kształtowanie postawy otwartości na osoby Głuche</w:t>
      </w: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EC358EB" w14:textId="77777777"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60000CA3" w14:textId="04E44952" w:rsidR="004F0ADC" w:rsidRPr="004F0ADC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oraz warunkami zaliczenia.</w:t>
      </w:r>
    </w:p>
    <w:p w14:paraId="2CBFFE52" w14:textId="77777777" w:rsidR="00D017DE" w:rsidRPr="00D017DE" w:rsidRDefault="00D017DE" w:rsidP="00D017DE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7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Wprowadzenie do świata Głuchych – nazewnictwo, zwyczaje. Różnice i podobieństwa PJM a SJM. </w:t>
      </w:r>
    </w:p>
    <w:p w14:paraId="5C8C655B" w14:textId="77777777" w:rsidR="00D017DE" w:rsidRPr="00D017DE" w:rsidRDefault="00D017DE" w:rsidP="00D017DE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7DE">
        <w:rPr>
          <w:rFonts w:asciiTheme="minorHAnsi" w:hAnsiTheme="minorHAnsi" w:cstheme="minorHAnsi"/>
          <w:color w:val="000000" w:themeColor="text1"/>
          <w:sz w:val="24"/>
          <w:szCs w:val="24"/>
        </w:rPr>
        <w:t>Daktylografia i ideografia: alfabet palcowy, liczebniki, przedstawianie się, dom, rodzina, lekarz, edukacja, czasoprzestrzeń, praca, czas wolny</w:t>
      </w:r>
    </w:p>
    <w:p w14:paraId="11193E89" w14:textId="77777777" w:rsidR="00D017DE" w:rsidRPr="00D017DE" w:rsidRDefault="00D017DE" w:rsidP="00D017DE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7DE">
        <w:rPr>
          <w:rFonts w:asciiTheme="minorHAnsi" w:hAnsiTheme="minorHAnsi" w:cstheme="minorHAnsi"/>
          <w:color w:val="000000" w:themeColor="text1"/>
          <w:sz w:val="24"/>
          <w:szCs w:val="24"/>
        </w:rPr>
        <w:t>Prowadzenie dialogu.</w:t>
      </w:r>
    </w:p>
    <w:p w14:paraId="394B9EBA" w14:textId="1080C585" w:rsidR="006D764F" w:rsidRPr="00341AC4" w:rsidRDefault="00D017DE" w:rsidP="00D017DE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7DE">
        <w:rPr>
          <w:rFonts w:asciiTheme="minorHAnsi" w:hAnsiTheme="minorHAnsi" w:cstheme="minorHAnsi"/>
          <w:color w:val="000000" w:themeColor="text1"/>
          <w:sz w:val="24"/>
          <w:szCs w:val="24"/>
        </w:rPr>
        <w:t>Zaliczenie przedmiotu</w:t>
      </w: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017DE" w:rsidRPr="00341AC4" w14:paraId="4B1E1EAC" w14:textId="77777777" w:rsidTr="00523816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3FF89B85" w:rsidR="00D017DE" w:rsidRPr="00341AC4" w:rsidRDefault="00D017DE" w:rsidP="00D017D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1A6A8879" w:rsidR="00D017DE" w:rsidRPr="00341AC4" w:rsidRDefault="00D017DE" w:rsidP="00D017DE">
            <w:pPr>
              <w:pStyle w:val="TableParagraph"/>
              <w:spacing w:line="276" w:lineRule="auto"/>
              <w:ind w:left="158"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i rozumie procesy komunikowania interpersonalnego i społecznego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 osobami głuchymi oraz ich prawidłowości i zakłócenia wynikające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 zaburzeń słuchu i/lub mowy</w:t>
            </w:r>
          </w:p>
        </w:tc>
        <w:tc>
          <w:tcPr>
            <w:tcW w:w="1773" w:type="dxa"/>
            <w:vAlign w:val="center"/>
          </w:tcPr>
          <w:p w14:paraId="1881EAEC" w14:textId="557FD370" w:rsidR="00D017DE" w:rsidRPr="00341AC4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23F2">
              <w:rPr>
                <w:iCs/>
                <w:sz w:val="20"/>
                <w:szCs w:val="20"/>
              </w:rPr>
              <w:t>PS1P_W10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017DE" w:rsidRPr="00341AC4" w14:paraId="3F10EFF6" w14:textId="77777777" w:rsidTr="00E301A4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D017DE" w:rsidRPr="00341AC4" w:rsidRDefault="00D017DE" w:rsidP="00D017D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40F1A713" w:rsidR="00D017DE" w:rsidRPr="00341AC4" w:rsidRDefault="00D017DE" w:rsidP="00D017DE">
            <w:pPr>
              <w:pStyle w:val="TableParagraph"/>
              <w:spacing w:line="276" w:lineRule="auto"/>
              <w:ind w:left="158"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komunikować się z osobami niesłyszącymi za pomocą PJM</w:t>
            </w:r>
          </w:p>
        </w:tc>
        <w:tc>
          <w:tcPr>
            <w:tcW w:w="1773" w:type="dxa"/>
            <w:vAlign w:val="center"/>
          </w:tcPr>
          <w:p w14:paraId="69BAD1D6" w14:textId="459069BA" w:rsidR="00D017DE" w:rsidRPr="00341AC4" w:rsidRDefault="00D017DE" w:rsidP="00D017DE">
            <w:pPr>
              <w:pStyle w:val="TableParagraph"/>
              <w:spacing w:line="276" w:lineRule="auto"/>
              <w:ind w:left="158" w:right="150" w:hanging="16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PS1P_U09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017DE" w:rsidRPr="00341AC4" w14:paraId="3F111010" w14:textId="77777777" w:rsidTr="001368B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D017DE" w:rsidRPr="00341AC4" w:rsidRDefault="00D017DE" w:rsidP="00D017D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02DE60B9" w:rsidR="00D017DE" w:rsidRPr="00341AC4" w:rsidRDefault="00D017DE" w:rsidP="00D017DE">
            <w:pPr>
              <w:pStyle w:val="TableParagraph"/>
              <w:spacing w:line="276" w:lineRule="auto"/>
              <w:ind w:left="158"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do krytycznej oceny posiadanej wiedzy i umiejętności w zakresie komunikacji z wykorzystaniem PJM oraz ciągłego rozwoju w tym zakresie</w:t>
            </w:r>
          </w:p>
        </w:tc>
        <w:tc>
          <w:tcPr>
            <w:tcW w:w="1773" w:type="dxa"/>
            <w:vAlign w:val="center"/>
          </w:tcPr>
          <w:p w14:paraId="3E07749A" w14:textId="038EC753" w:rsidR="00D017DE" w:rsidRPr="00341AC4" w:rsidRDefault="00D017DE" w:rsidP="00D017DE">
            <w:pPr>
              <w:pStyle w:val="TableParagraph"/>
              <w:spacing w:line="276" w:lineRule="auto"/>
              <w:ind w:left="158" w:right="150" w:hanging="16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1C45372" w14:textId="77777777" w:rsidR="004F0ADC" w:rsidRPr="00341AC4" w:rsidRDefault="004F0ADC" w:rsidP="004F0ADC">
      <w:pPr>
        <w:pStyle w:val="TableParagraph"/>
        <w:snapToGrid w:val="0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411"/>
        <w:gridCol w:w="2411"/>
        <w:gridCol w:w="2412"/>
      </w:tblGrid>
      <w:tr w:rsidR="00D017DE" w14:paraId="1A7C5A57" w14:textId="216FA360" w:rsidTr="00D41DF0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vAlign w:val="center"/>
            <w:hideMark/>
          </w:tcPr>
          <w:p w14:paraId="33C1E6AD" w14:textId="77777777" w:rsidR="00D017DE" w:rsidRDefault="00D017DE" w:rsidP="00D017DE">
            <w:pPr>
              <w:pStyle w:val="TableParagraph"/>
              <w:spacing w:line="276" w:lineRule="auto"/>
              <w:ind w:left="34" w:right="-111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  <w:lang w:val="en-US" w:eastAsia="en-US"/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(symbol)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3F69" w14:textId="77777777" w:rsidR="00D017DE" w:rsidRDefault="00D017DE" w:rsidP="00D017DE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Zadania grupowe*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DA2E" w14:textId="31EE4C13" w:rsidR="00D017DE" w:rsidRDefault="00D017DE" w:rsidP="00D017DE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 w:rsidRPr="00D017DE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Praca w grupie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6D6B" w14:textId="74035830" w:rsidR="00D017DE" w:rsidRPr="00D017DE" w:rsidRDefault="00D017DE" w:rsidP="00D017DE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eastAsia="en-US"/>
              </w:rPr>
            </w:pPr>
            <w:r w:rsidRPr="00D017DE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eastAsia="en-US"/>
              </w:rPr>
              <w:t xml:space="preserve">Inne – daktylografia </w:t>
            </w:r>
            <w:r w:rsidRPr="00D017DE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eastAsia="en-US"/>
              </w:rPr>
              <w:br/>
              <w:t>i rozmowa w języku migowym</w:t>
            </w:r>
          </w:p>
        </w:tc>
      </w:tr>
    </w:tbl>
    <w:p w14:paraId="2FA2821D" w14:textId="77777777" w:rsidR="004F0ADC" w:rsidRDefault="004F0ADC" w:rsidP="004F0ADC">
      <w:pPr>
        <w:pStyle w:val="TableParagraph"/>
        <w:snapToGrid w:val="0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10460" w:type="dxa"/>
        <w:jc w:val="center"/>
        <w:tblLook w:val="04A0" w:firstRow="1" w:lastRow="0" w:firstColumn="1" w:lastColumn="0" w:noHBand="0" w:noVBand="1"/>
      </w:tblPr>
      <w:tblGrid>
        <w:gridCol w:w="3070"/>
        <w:gridCol w:w="821"/>
        <w:gridCol w:w="821"/>
        <w:gridCol w:w="821"/>
        <w:gridCol w:w="821"/>
        <w:gridCol w:w="821"/>
        <w:gridCol w:w="821"/>
        <w:gridCol w:w="821"/>
        <w:gridCol w:w="821"/>
        <w:gridCol w:w="822"/>
      </w:tblGrid>
      <w:tr w:rsidR="00D017DE" w14:paraId="5D737866" w14:textId="284A4CFB" w:rsidTr="00D017DE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08666975" w14:textId="77777777" w:rsidR="00D017DE" w:rsidRDefault="00D017DE" w:rsidP="00D017DE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1:</w:t>
            </w:r>
          </w:p>
          <w:p w14:paraId="5BE85597" w14:textId="77777777" w:rsidR="00D017DE" w:rsidRDefault="00D017DE" w:rsidP="00D017DE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2: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282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2191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99C1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BC5A" w14:textId="0CA8E572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9E6" w14:textId="46770282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9DAB" w14:textId="5EA802A0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0074" w14:textId="4674DEF0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EA6" w14:textId="0C9985A4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0E3A" w14:textId="78A89FFE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</w:tr>
      <w:tr w:rsidR="00D017DE" w14:paraId="02C70F21" w14:textId="29C6A721" w:rsidTr="00327B3D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31DEC17D" w14:textId="77777777" w:rsidR="00D017DE" w:rsidRDefault="00D017DE" w:rsidP="00D017D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W01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A97B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C20E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5BEB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FC71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80DA" w14:textId="313305F3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E3EC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53DB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73FE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195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D017DE" w14:paraId="096DD4C4" w14:textId="23403DBE" w:rsidTr="00D017DE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299C26C7" w14:textId="77777777" w:rsidR="00D017DE" w:rsidRDefault="00D017DE" w:rsidP="00D017D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U01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634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B56E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FCF3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2000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FCDD" w14:textId="0D77FABF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499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8AB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0FA" w14:textId="4744ADEA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8FA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D017DE" w14:paraId="5803DCFA" w14:textId="36013F8C" w:rsidTr="00D017DE">
        <w:trPr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5588188D" w14:textId="77777777" w:rsidR="00D017DE" w:rsidRDefault="00D017DE" w:rsidP="00D017D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K01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BFA6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28C3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210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307F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16FE" w14:textId="4EDB1F18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DCE5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398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79F" w14:textId="30D0CDD0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BA18" w14:textId="77777777" w:rsidR="00D017DE" w:rsidRDefault="00D017DE" w:rsidP="00D017D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</w:tbl>
    <w:p w14:paraId="4C4F735B" w14:textId="77777777" w:rsidR="004F0ADC" w:rsidRDefault="004F0ADC" w:rsidP="004F0ADC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9CBDB6A" w14:textId="77777777" w:rsidR="004F0ADC" w:rsidRPr="00341AC4" w:rsidRDefault="004F0ADC" w:rsidP="004F0ADC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2CAD4907" w14:textId="77777777" w:rsidR="004F0ADC" w:rsidRPr="00341AC4" w:rsidRDefault="004F0ADC" w:rsidP="004F0ADC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  <w:r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4F0ADC" w:rsidRPr="00341AC4" w14:paraId="788A860D" w14:textId="77777777" w:rsidTr="00F46777">
        <w:trPr>
          <w:jc w:val="center"/>
        </w:trPr>
        <w:tc>
          <w:tcPr>
            <w:tcW w:w="953" w:type="dxa"/>
          </w:tcPr>
          <w:p w14:paraId="0ED74B04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74659824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D017DE" w:rsidRPr="00341AC4" w14:paraId="6DFAB8FC" w14:textId="77777777" w:rsidTr="00F46777">
        <w:trPr>
          <w:jc w:val="center"/>
        </w:trPr>
        <w:tc>
          <w:tcPr>
            <w:tcW w:w="953" w:type="dxa"/>
          </w:tcPr>
          <w:p w14:paraId="75458CFE" w14:textId="77777777" w:rsidR="00D017DE" w:rsidRPr="00341AC4" w:rsidRDefault="00D017DE" w:rsidP="00D017D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83ED840" w14:textId="7D3D3481" w:rsidR="00D017DE" w:rsidRPr="00D017DE" w:rsidRDefault="00D017DE" w:rsidP="00D017DE">
            <w:pPr>
              <w:pStyle w:val="TableParagraph"/>
              <w:spacing w:line="276" w:lineRule="auto"/>
              <w:ind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od 51% opanowanych słów i znaków daktylograficznych</w:t>
            </w:r>
          </w:p>
        </w:tc>
      </w:tr>
      <w:tr w:rsidR="00D017DE" w:rsidRPr="00341AC4" w14:paraId="6EC19EDF" w14:textId="77777777" w:rsidTr="00F46777">
        <w:trPr>
          <w:jc w:val="center"/>
        </w:trPr>
        <w:tc>
          <w:tcPr>
            <w:tcW w:w="953" w:type="dxa"/>
          </w:tcPr>
          <w:p w14:paraId="46977C0E" w14:textId="77777777" w:rsidR="00D017DE" w:rsidRPr="00341AC4" w:rsidRDefault="00D017DE" w:rsidP="00D017D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3C7EFD21" w14:textId="13680CB8" w:rsidR="00D017DE" w:rsidRPr="00D017DE" w:rsidRDefault="00D017DE" w:rsidP="00D017DE">
            <w:pPr>
              <w:pStyle w:val="TableParagraph"/>
              <w:spacing w:line="276" w:lineRule="auto"/>
              <w:ind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od 61% opanowanych słów i znaków daktylograficznych. Przedstawianie się, próba odczytywania prostych zdań i liczb. </w:t>
            </w:r>
          </w:p>
        </w:tc>
      </w:tr>
      <w:tr w:rsidR="00D017DE" w:rsidRPr="00341AC4" w14:paraId="09A27834" w14:textId="77777777" w:rsidTr="00F46777">
        <w:trPr>
          <w:jc w:val="center"/>
        </w:trPr>
        <w:tc>
          <w:tcPr>
            <w:tcW w:w="953" w:type="dxa"/>
          </w:tcPr>
          <w:p w14:paraId="14F8C095" w14:textId="77777777" w:rsidR="00D017DE" w:rsidRPr="00341AC4" w:rsidRDefault="00D017DE" w:rsidP="00D017D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2600D971" w14:textId="74C0148D" w:rsidR="00D017DE" w:rsidRPr="00D017DE" w:rsidRDefault="00D017DE" w:rsidP="00D017DE">
            <w:pPr>
              <w:pStyle w:val="TableParagraph"/>
              <w:spacing w:line="276" w:lineRule="auto"/>
              <w:ind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od 71% opanowanych słów i znaków daktylograficznych Przedstawianie się i przekazywanie informacji o sobie w języku migowym, odczytywanie prostych zdań i liczb z licznymi błędami. Znajomość kultury osób Głuchych.</w:t>
            </w:r>
          </w:p>
        </w:tc>
      </w:tr>
      <w:tr w:rsidR="00D017DE" w:rsidRPr="00341AC4" w14:paraId="69AEDB0F" w14:textId="77777777" w:rsidTr="00F46777">
        <w:trPr>
          <w:jc w:val="center"/>
        </w:trPr>
        <w:tc>
          <w:tcPr>
            <w:tcW w:w="953" w:type="dxa"/>
          </w:tcPr>
          <w:p w14:paraId="38EA268D" w14:textId="77777777" w:rsidR="00D017DE" w:rsidRPr="00341AC4" w:rsidRDefault="00D017DE" w:rsidP="00D017D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09D5C9E4" w14:textId="6E58A89E" w:rsidR="00D017DE" w:rsidRPr="00D017DE" w:rsidRDefault="00D017DE" w:rsidP="00D017DE">
            <w:pPr>
              <w:pStyle w:val="TableParagraph"/>
              <w:spacing w:line="276" w:lineRule="auto"/>
              <w:ind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od 81% opanowanych słów i znaków daktylograficznych. Przedstawianie się i przekazywanie informacji o sobie w języku migowym, odczytywanie prostych zdań i liczb z możliwością popełnienia drobnych błędów. Znajomość kultury osób Głuchych.</w:t>
            </w:r>
          </w:p>
        </w:tc>
      </w:tr>
      <w:tr w:rsidR="00D017DE" w:rsidRPr="00341AC4" w14:paraId="1EAC25E6" w14:textId="77777777" w:rsidTr="00F46777">
        <w:trPr>
          <w:jc w:val="center"/>
        </w:trPr>
        <w:tc>
          <w:tcPr>
            <w:tcW w:w="953" w:type="dxa"/>
          </w:tcPr>
          <w:p w14:paraId="7416C73B" w14:textId="77777777" w:rsidR="00D017DE" w:rsidRPr="00341AC4" w:rsidRDefault="00D017DE" w:rsidP="00D017D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28E61B25" w14:textId="58BA476A" w:rsidR="00D017DE" w:rsidRPr="00D017DE" w:rsidRDefault="00D017DE" w:rsidP="00D017DE">
            <w:pPr>
              <w:pStyle w:val="TableParagraph"/>
              <w:spacing w:line="276" w:lineRule="auto"/>
              <w:ind w:right="150" w:hanging="16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017D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od 91% opanowanych słów i znaków daktylograficznych. Przedstawianie się i przekazywanie informacji o sobie w języku migowym, odczytywanie prostych zdań i liczb. Znajomość kultury osób Głuchych. </w:t>
            </w:r>
          </w:p>
        </w:tc>
      </w:tr>
    </w:tbl>
    <w:p w14:paraId="7AE43457" w14:textId="77777777" w:rsidR="00CC281B" w:rsidRDefault="00CC281B" w:rsidP="00CC281B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D3698A8" w14:textId="0E5F41C3" w:rsidR="004F0ADC" w:rsidRPr="00CC281B" w:rsidRDefault="004F0ADC" w:rsidP="00CC281B">
      <w:pPr>
        <w:pStyle w:val="TableParagraph"/>
        <w:numPr>
          <w:ilvl w:val="0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C281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4F0ADC" w:rsidRPr="00341AC4" w14:paraId="68526EA1" w14:textId="77777777" w:rsidTr="00F46777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5666" w14:textId="77777777" w:rsidR="004F0ADC" w:rsidRPr="00341AC4" w:rsidRDefault="004F0ADC" w:rsidP="00F46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67E5A12" w14:textId="77777777" w:rsidR="004F0ADC" w:rsidRPr="00341AC4" w:rsidRDefault="004F0ADC" w:rsidP="00F4677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4F0ADC" w:rsidRPr="00341AC4" w14:paraId="50B767F7" w14:textId="77777777" w:rsidTr="00F4677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6B0DB3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EF9657E" w14:textId="168F5D2C" w:rsidR="004F0ADC" w:rsidRPr="00341AC4" w:rsidRDefault="00D017DE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4F0ADC" w:rsidRPr="00341AC4" w14:paraId="4B889618" w14:textId="77777777" w:rsidTr="00F46777">
        <w:trPr>
          <w:trHeight w:val="282"/>
          <w:jc w:val="center"/>
        </w:trPr>
        <w:tc>
          <w:tcPr>
            <w:tcW w:w="5499" w:type="dxa"/>
          </w:tcPr>
          <w:p w14:paraId="271C5CBA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 *</w:t>
            </w:r>
          </w:p>
        </w:tc>
        <w:tc>
          <w:tcPr>
            <w:tcW w:w="2172" w:type="dxa"/>
            <w:vAlign w:val="center"/>
          </w:tcPr>
          <w:p w14:paraId="061E17ED" w14:textId="05C661DD" w:rsidR="004F0ADC" w:rsidRPr="00341AC4" w:rsidRDefault="00D017DE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4F0ADC" w:rsidRPr="00341AC4" w14:paraId="5086AA00" w14:textId="77777777" w:rsidTr="00F4677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1F2FCFF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1E09A26" w14:textId="719A17F3" w:rsidR="004F0ADC" w:rsidRPr="00341AC4" w:rsidRDefault="00D017DE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4F0ADC" w:rsidRPr="00341AC4" w14:paraId="54B579C0" w14:textId="77777777" w:rsidTr="00F46777">
        <w:trPr>
          <w:trHeight w:val="285"/>
          <w:jc w:val="center"/>
        </w:trPr>
        <w:tc>
          <w:tcPr>
            <w:tcW w:w="5499" w:type="dxa"/>
          </w:tcPr>
          <w:p w14:paraId="5934A820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 *</w:t>
            </w:r>
          </w:p>
        </w:tc>
        <w:tc>
          <w:tcPr>
            <w:tcW w:w="2172" w:type="dxa"/>
            <w:vAlign w:val="center"/>
          </w:tcPr>
          <w:p w14:paraId="5422C391" w14:textId="2AEDDFEB" w:rsidR="004F0ADC" w:rsidRPr="00341AC4" w:rsidRDefault="00D017DE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4F0ADC" w:rsidRPr="00341AC4" w14:paraId="7A26FBB3" w14:textId="77777777" w:rsidTr="00F46777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10CA00D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C6502BD" w14:textId="262B5564" w:rsidR="004F0ADC" w:rsidRPr="00341AC4" w:rsidRDefault="00D017DE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  <w:tr w:rsidR="004F0ADC" w:rsidRPr="00341AC4" w14:paraId="1A701923" w14:textId="77777777" w:rsidTr="00F4677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449309B9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7E8D63F" w14:textId="38E64D90" w:rsidR="004F0ADC" w:rsidRPr="00341AC4" w:rsidRDefault="00D017DE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</w:tbl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881478"/>
    <w:multiLevelType w:val="hybridMultilevel"/>
    <w:tmpl w:val="271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C7F5C"/>
    <w:multiLevelType w:val="hybridMultilevel"/>
    <w:tmpl w:val="A1D4F53A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73F4D132">
      <w:start w:val="1"/>
      <w:numFmt w:val="decimal"/>
      <w:lvlText w:val="%2."/>
      <w:lvlJc w:val="left"/>
      <w:pPr>
        <w:ind w:left="1799" w:hanging="612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072AEB"/>
    <w:multiLevelType w:val="hybridMultilevel"/>
    <w:tmpl w:val="53B6F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4725E5"/>
    <w:multiLevelType w:val="hybridMultilevel"/>
    <w:tmpl w:val="EDC40432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9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9507BA3"/>
    <w:multiLevelType w:val="hybridMultilevel"/>
    <w:tmpl w:val="D940F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6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7" w15:restartNumberingAfterBreak="0">
    <w:nsid w:val="77D27F08"/>
    <w:multiLevelType w:val="hybridMultilevel"/>
    <w:tmpl w:val="63E6D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D791E"/>
    <w:multiLevelType w:val="hybridMultilevel"/>
    <w:tmpl w:val="72A82A7E"/>
    <w:lvl w:ilvl="0" w:tplc="7E08627E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9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0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6"/>
  </w:num>
  <w:num w:numId="2" w16cid:durableId="294142309">
    <w:abstractNumId w:val="4"/>
  </w:num>
  <w:num w:numId="3" w16cid:durableId="1009219306">
    <w:abstractNumId w:val="18"/>
  </w:num>
  <w:num w:numId="4" w16cid:durableId="333383739">
    <w:abstractNumId w:val="38"/>
  </w:num>
  <w:num w:numId="5" w16cid:durableId="317153656">
    <w:abstractNumId w:val="2"/>
  </w:num>
  <w:num w:numId="6" w16cid:durableId="697508460">
    <w:abstractNumId w:val="35"/>
  </w:num>
  <w:num w:numId="7" w16cid:durableId="677928650">
    <w:abstractNumId w:val="9"/>
  </w:num>
  <w:num w:numId="8" w16cid:durableId="1815366108">
    <w:abstractNumId w:val="17"/>
  </w:num>
  <w:num w:numId="9" w16cid:durableId="105776961">
    <w:abstractNumId w:val="6"/>
  </w:num>
  <w:num w:numId="10" w16cid:durableId="1730766383">
    <w:abstractNumId w:val="24"/>
  </w:num>
  <w:num w:numId="11" w16cid:durableId="1443724675">
    <w:abstractNumId w:val="25"/>
  </w:num>
  <w:num w:numId="12" w16cid:durableId="26026909">
    <w:abstractNumId w:val="34"/>
  </w:num>
  <w:num w:numId="13" w16cid:durableId="241456231">
    <w:abstractNumId w:val="12"/>
  </w:num>
  <w:num w:numId="14" w16cid:durableId="1594127586">
    <w:abstractNumId w:val="30"/>
  </w:num>
  <w:num w:numId="15" w16cid:durableId="486363350">
    <w:abstractNumId w:val="33"/>
  </w:num>
  <w:num w:numId="16" w16cid:durableId="1811939460">
    <w:abstractNumId w:val="32"/>
  </w:num>
  <w:num w:numId="17" w16cid:durableId="337974734">
    <w:abstractNumId w:val="20"/>
  </w:num>
  <w:num w:numId="18" w16cid:durableId="778380260">
    <w:abstractNumId w:val="8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1"/>
  </w:num>
  <w:num w:numId="22" w16cid:durableId="1619793495">
    <w:abstractNumId w:val="23"/>
  </w:num>
  <w:num w:numId="23" w16cid:durableId="1388870537">
    <w:abstractNumId w:val="0"/>
  </w:num>
  <w:num w:numId="24" w16cid:durableId="1583906190">
    <w:abstractNumId w:val="39"/>
  </w:num>
  <w:num w:numId="25" w16cid:durableId="1035735083">
    <w:abstractNumId w:val="11"/>
  </w:num>
  <w:num w:numId="26" w16cid:durableId="1984236075">
    <w:abstractNumId w:val="19"/>
  </w:num>
  <w:num w:numId="27" w16cid:durableId="1120881601">
    <w:abstractNumId w:val="40"/>
  </w:num>
  <w:num w:numId="28" w16cid:durableId="1644310688">
    <w:abstractNumId w:val="14"/>
  </w:num>
  <w:num w:numId="29" w16cid:durableId="2123960216">
    <w:abstractNumId w:val="29"/>
  </w:num>
  <w:num w:numId="30" w16cid:durableId="628976727">
    <w:abstractNumId w:val="5"/>
  </w:num>
  <w:num w:numId="31" w16cid:durableId="300841723">
    <w:abstractNumId w:val="16"/>
  </w:num>
  <w:num w:numId="32" w16cid:durableId="2042826031">
    <w:abstractNumId w:val="22"/>
  </w:num>
  <w:num w:numId="33" w16cid:durableId="1986006714">
    <w:abstractNumId w:val="3"/>
  </w:num>
  <w:num w:numId="34" w16cid:durableId="357395264">
    <w:abstractNumId w:val="15"/>
  </w:num>
  <w:num w:numId="35" w16cid:durableId="142279566">
    <w:abstractNumId w:val="7"/>
  </w:num>
  <w:num w:numId="36" w16cid:durableId="1443525915">
    <w:abstractNumId w:val="27"/>
  </w:num>
  <w:num w:numId="37" w16cid:durableId="1054961922">
    <w:abstractNumId w:val="31"/>
  </w:num>
  <w:num w:numId="38" w16cid:durableId="1373992324">
    <w:abstractNumId w:val="10"/>
  </w:num>
  <w:num w:numId="39" w16cid:durableId="1174295186">
    <w:abstractNumId w:val="28"/>
  </w:num>
  <w:num w:numId="40" w16cid:durableId="713578689">
    <w:abstractNumId w:val="26"/>
  </w:num>
  <w:num w:numId="41" w16cid:durableId="1225918460">
    <w:abstractNumId w:val="38"/>
    <w:lvlOverride w:ilvl="0">
      <w:startOverride w:val="1"/>
    </w:lvlOverride>
  </w:num>
  <w:num w:numId="42" w16cid:durableId="135819496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45EE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0ADC"/>
    <w:rsid w:val="004F47E5"/>
    <w:rsid w:val="00513674"/>
    <w:rsid w:val="00522DED"/>
    <w:rsid w:val="005363F3"/>
    <w:rsid w:val="00543BC4"/>
    <w:rsid w:val="00566B57"/>
    <w:rsid w:val="00571CD4"/>
    <w:rsid w:val="005769E7"/>
    <w:rsid w:val="00592FC9"/>
    <w:rsid w:val="005B0EF6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13F3F"/>
    <w:rsid w:val="00725F8A"/>
    <w:rsid w:val="00745543"/>
    <w:rsid w:val="00775AF1"/>
    <w:rsid w:val="007B605E"/>
    <w:rsid w:val="007C3DBD"/>
    <w:rsid w:val="008234B8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A485E"/>
    <w:rsid w:val="00AB3480"/>
    <w:rsid w:val="00AB6E40"/>
    <w:rsid w:val="00AC77BE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C3CFE"/>
    <w:rsid w:val="00BE67AE"/>
    <w:rsid w:val="00C1154E"/>
    <w:rsid w:val="00C14619"/>
    <w:rsid w:val="00C51D09"/>
    <w:rsid w:val="00C62B71"/>
    <w:rsid w:val="00C74615"/>
    <w:rsid w:val="00CA3616"/>
    <w:rsid w:val="00CB604E"/>
    <w:rsid w:val="00CC281B"/>
    <w:rsid w:val="00CD60D3"/>
    <w:rsid w:val="00CF48D1"/>
    <w:rsid w:val="00D017DE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sid w:val="004F0ADC"/>
    <w:rPr>
      <w:color w:val="0066CC"/>
      <w:u w:val="single"/>
    </w:rPr>
  </w:style>
  <w:style w:type="character" w:customStyle="1" w:styleId="normaltextrun">
    <w:name w:val="normaltextrun"/>
    <w:basedOn w:val="Domylnaczcionkaakapitu"/>
    <w:qFormat/>
    <w:rsid w:val="004F0ADC"/>
  </w:style>
  <w:style w:type="character" w:customStyle="1" w:styleId="Bodytext2">
    <w:name w:val="Body text (2)_"/>
    <w:link w:val="Bodytext20"/>
    <w:rsid w:val="00D017D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017DE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</cp:revision>
  <cp:lastPrinted>2025-10-28T07:51:00Z</cp:lastPrinted>
  <dcterms:created xsi:type="dcterms:W3CDTF">2026-07-07T19:51:00Z</dcterms:created>
  <dcterms:modified xsi:type="dcterms:W3CDTF">2026-08-11T11:19:00Z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