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F582" w14:textId="77777777" w:rsidR="00DE457C" w:rsidRPr="005E3FC2" w:rsidRDefault="007A1239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5E3FC2">
        <w:rPr>
          <w:rFonts w:asciiTheme="minorHAnsi" w:hAnsiTheme="minorHAnsi" w:cstheme="minorHAnsi"/>
          <w:b/>
          <w:color w:val="00000A"/>
          <w:sz w:val="20"/>
          <w:szCs w:val="20"/>
        </w:rPr>
        <w:t>KARTA PRZEDMIOTU</w:t>
      </w:r>
    </w:p>
    <w:p w14:paraId="2C6F529F" w14:textId="77777777" w:rsidR="00DE457C" w:rsidRPr="005E3FC2" w:rsidRDefault="00DE457C">
      <w:pPr>
        <w:pStyle w:val="Standard"/>
        <w:jc w:val="center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1914"/>
        <w:gridCol w:w="4908"/>
      </w:tblGrid>
      <w:tr w:rsidR="00DE457C" w:rsidRPr="005E3FC2" w14:paraId="53E3C89B" w14:textId="77777777">
        <w:trPr>
          <w:trHeight w:val="284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61CC" w14:textId="77777777" w:rsidR="00DE457C" w:rsidRPr="005E3FC2" w:rsidRDefault="007A123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Kod przedmiotu</w:t>
            </w:r>
          </w:p>
        </w:tc>
        <w:tc>
          <w:tcPr>
            <w:tcW w:w="4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A641" w14:textId="77777777" w:rsidR="00DE457C" w:rsidRPr="005E3FC2" w:rsidRDefault="006825E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0313.3.PSY.F08.PsKl</w:t>
            </w:r>
          </w:p>
        </w:tc>
      </w:tr>
      <w:tr w:rsidR="00DE457C" w:rsidRPr="005E3FC2" w14:paraId="6AE5F26A" w14:textId="77777777">
        <w:trPr>
          <w:trHeight w:val="28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B69A" w14:textId="77777777" w:rsidR="00DE457C" w:rsidRPr="005E3FC2" w:rsidRDefault="007A123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190D" w14:textId="77777777" w:rsidR="00DE457C" w:rsidRPr="005E3FC2" w:rsidRDefault="007A123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polskim</w:t>
            </w:r>
          </w:p>
        </w:tc>
        <w:tc>
          <w:tcPr>
            <w:tcW w:w="3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B8CE" w14:textId="77777777" w:rsidR="006825E3" w:rsidRPr="005E3FC2" w:rsidRDefault="006825E3" w:rsidP="006825E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Psychiatria kliniczna</w:t>
            </w:r>
          </w:p>
          <w:p w14:paraId="1F506957" w14:textId="77777777" w:rsidR="00DE457C" w:rsidRPr="005E3FC2" w:rsidRDefault="006825E3" w:rsidP="006825E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Clinical psychiatry</w:t>
            </w:r>
          </w:p>
        </w:tc>
      </w:tr>
      <w:tr w:rsidR="00DE457C" w:rsidRPr="005E3FC2" w14:paraId="4E0FBB6F" w14:textId="77777777">
        <w:trPr>
          <w:trHeight w:val="284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B51C" w14:textId="77777777" w:rsidR="007A1239" w:rsidRPr="005E3FC2" w:rsidRDefault="007A12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BC86" w14:textId="77777777" w:rsidR="00DE457C" w:rsidRPr="005E3FC2" w:rsidRDefault="007A123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angielskim</w:t>
            </w:r>
          </w:p>
        </w:tc>
        <w:tc>
          <w:tcPr>
            <w:tcW w:w="3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5A37" w14:textId="77777777" w:rsidR="007A1239" w:rsidRPr="005E3FC2" w:rsidRDefault="007A12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9667CB" w14:textId="77777777" w:rsidR="00DE457C" w:rsidRPr="005E3FC2" w:rsidRDefault="00DE457C">
      <w:pPr>
        <w:pStyle w:val="Standard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4118A1C0" w14:textId="77777777" w:rsidR="009331A7" w:rsidRPr="005E3FC2" w:rsidRDefault="009331A7" w:rsidP="009331A7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E3FC2">
        <w:rPr>
          <w:rFonts w:asciiTheme="minorHAnsi" w:hAnsiTheme="minorHAnsi" w:cstheme="minorHAnsi"/>
          <w:b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331A7" w:rsidRPr="005E3FC2" w14:paraId="6C39D661" w14:textId="77777777" w:rsidTr="000E73A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5C5" w14:textId="77777777" w:rsidR="009331A7" w:rsidRPr="005E3FC2" w:rsidRDefault="009331A7" w:rsidP="009331A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A4D" w14:textId="77777777" w:rsidR="009331A7" w:rsidRPr="005E3FC2" w:rsidRDefault="009331A7" w:rsidP="009331A7">
            <w:pPr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Psychologia</w:t>
            </w:r>
          </w:p>
        </w:tc>
      </w:tr>
      <w:tr w:rsidR="009331A7" w:rsidRPr="005E3FC2" w14:paraId="2A9A6830" w14:textId="77777777" w:rsidTr="000E73A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01A" w14:textId="77777777" w:rsidR="009331A7" w:rsidRPr="005E3FC2" w:rsidRDefault="009331A7" w:rsidP="009331A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878" w14:textId="77777777" w:rsidR="009331A7" w:rsidRPr="005E3FC2" w:rsidRDefault="009331A7" w:rsidP="009331A7">
            <w:pPr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Studia stacjonarne/studia niestacjonarne</w:t>
            </w:r>
          </w:p>
        </w:tc>
      </w:tr>
      <w:tr w:rsidR="009331A7" w:rsidRPr="005E3FC2" w14:paraId="16094B98" w14:textId="77777777" w:rsidTr="000E73A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5D5" w14:textId="77777777" w:rsidR="009331A7" w:rsidRPr="005E3FC2" w:rsidRDefault="009331A7" w:rsidP="009331A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F4A" w14:textId="77777777" w:rsidR="009331A7" w:rsidRPr="005E3FC2" w:rsidRDefault="009331A7" w:rsidP="009331A7">
            <w:pPr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Studia jednolite magisterskie</w:t>
            </w:r>
          </w:p>
        </w:tc>
      </w:tr>
      <w:tr w:rsidR="009331A7" w:rsidRPr="005E3FC2" w14:paraId="2F67AEAB" w14:textId="77777777" w:rsidTr="000E73A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FD6" w14:textId="77777777" w:rsidR="009331A7" w:rsidRPr="005E3FC2" w:rsidRDefault="009331A7" w:rsidP="009331A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8BB" w14:textId="77777777" w:rsidR="009331A7" w:rsidRPr="005E3FC2" w:rsidRDefault="009331A7" w:rsidP="009331A7">
            <w:pPr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Ogólnoakademicki</w:t>
            </w:r>
          </w:p>
        </w:tc>
      </w:tr>
      <w:tr w:rsidR="009331A7" w:rsidRPr="005E3FC2" w14:paraId="7DE5051E" w14:textId="77777777" w:rsidTr="000E73A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CB4" w14:textId="77777777" w:rsidR="009331A7" w:rsidRPr="005E3FC2" w:rsidRDefault="009331A7" w:rsidP="009331A7">
            <w:pPr>
              <w:spacing w:after="0" w:line="240" w:lineRule="auto"/>
              <w:ind w:left="340" w:hanging="3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347" w14:textId="4D9EA501" w:rsidR="009331A7" w:rsidRPr="005E3FC2" w:rsidRDefault="00B40273" w:rsidP="009331A7">
            <w:pPr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="009331A7"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r Kinga Kaleta</w:t>
            </w:r>
          </w:p>
        </w:tc>
      </w:tr>
      <w:tr w:rsidR="009331A7" w:rsidRPr="005E3FC2" w14:paraId="329938AA" w14:textId="77777777" w:rsidTr="000E73A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74B" w14:textId="77777777" w:rsidR="009331A7" w:rsidRPr="005E3FC2" w:rsidRDefault="009331A7" w:rsidP="009331A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AC7" w14:textId="77777777" w:rsidR="009331A7" w:rsidRPr="005E3FC2" w:rsidRDefault="009331A7" w:rsidP="009331A7">
            <w:pPr>
              <w:snapToGrid w:val="0"/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kinga.kaleta@ujk.edu.pl</w:t>
            </w:r>
          </w:p>
        </w:tc>
      </w:tr>
    </w:tbl>
    <w:p w14:paraId="3B1F9977" w14:textId="77777777" w:rsidR="009331A7" w:rsidRPr="005E3FC2" w:rsidRDefault="009331A7" w:rsidP="009331A7">
      <w:pPr>
        <w:rPr>
          <w:rFonts w:asciiTheme="minorHAnsi" w:hAnsiTheme="minorHAnsi" w:cstheme="minorHAnsi"/>
          <w:b/>
          <w:sz w:val="20"/>
          <w:szCs w:val="20"/>
        </w:rPr>
      </w:pPr>
    </w:p>
    <w:p w14:paraId="464F3D8D" w14:textId="72B2EDFD" w:rsidR="00DE457C" w:rsidRPr="005E3FC2" w:rsidRDefault="007A1239" w:rsidP="00B40273">
      <w:pPr>
        <w:pStyle w:val="Standard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5E3FC2">
        <w:rPr>
          <w:rFonts w:asciiTheme="minorHAnsi" w:hAnsiTheme="minorHAnsi" w:cstheme="minorHAnsi"/>
          <w:b/>
          <w:color w:val="00000A"/>
          <w:sz w:val="20"/>
          <w:szCs w:val="20"/>
        </w:rPr>
        <w:t>OGÓLNA CHARAKTERYSTYKA PRZEDMIOTU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0"/>
        <w:gridCol w:w="5387"/>
      </w:tblGrid>
      <w:tr w:rsidR="00DE457C" w:rsidRPr="005E3FC2" w14:paraId="76CE5E4F" w14:textId="77777777" w:rsidTr="009331A7">
        <w:trPr>
          <w:trHeight w:val="284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2376" w14:textId="77777777" w:rsidR="00DE457C" w:rsidRPr="005E3FC2" w:rsidRDefault="009331A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2.1</w:t>
            </w:r>
            <w:r w:rsidR="007A1239"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. Język wykładowy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4C85" w14:textId="77777777" w:rsidR="00DE457C" w:rsidRPr="005E3FC2" w:rsidRDefault="007A123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Język polski</w:t>
            </w:r>
          </w:p>
        </w:tc>
      </w:tr>
      <w:tr w:rsidR="00DE457C" w:rsidRPr="005E3FC2" w14:paraId="522C0091" w14:textId="77777777" w:rsidTr="009331A7">
        <w:trPr>
          <w:trHeight w:val="284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EE4A" w14:textId="77777777" w:rsidR="00DE457C" w:rsidRPr="005E3FC2" w:rsidRDefault="009331A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2.1</w:t>
            </w:r>
            <w:r w:rsidR="007A1239"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. Wymagania wstępne*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74CE" w14:textId="77777777" w:rsidR="00DE457C" w:rsidRPr="005E3FC2" w:rsidRDefault="00FD2685" w:rsidP="00FD268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znajomość zagadnień z zakresu Biomedycznych podstaw zachowania, Psychopatologii, Psychologii klinicznej</w:t>
            </w:r>
          </w:p>
        </w:tc>
      </w:tr>
    </w:tbl>
    <w:p w14:paraId="7D1E8C92" w14:textId="77777777" w:rsidR="00DE457C" w:rsidRPr="005E3FC2" w:rsidRDefault="00DE457C">
      <w:pPr>
        <w:pStyle w:val="Standard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1803AB56" w14:textId="77777777" w:rsidR="00DE457C" w:rsidRPr="005E3FC2" w:rsidRDefault="007A1239" w:rsidP="00B40273">
      <w:pPr>
        <w:pStyle w:val="Standard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5E3FC2">
        <w:rPr>
          <w:rFonts w:asciiTheme="minorHAnsi" w:hAnsiTheme="minorHAnsi" w:cstheme="minorHAnsi"/>
          <w:b/>
          <w:color w:val="00000A"/>
          <w:sz w:val="20"/>
          <w:szCs w:val="20"/>
        </w:rPr>
        <w:t>SZCZEGÓŁOWA CHARAKTERYSTYKA PRZEDMIOTU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2"/>
        <w:gridCol w:w="1559"/>
        <w:gridCol w:w="6696"/>
      </w:tblGrid>
      <w:tr w:rsidR="00DE457C" w:rsidRPr="005E3FC2" w14:paraId="07F37D5B" w14:textId="77777777" w:rsidTr="00ED30BD">
        <w:trPr>
          <w:trHeight w:val="284"/>
        </w:trPr>
        <w:tc>
          <w:tcPr>
            <w:tcW w:w="3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C41A" w14:textId="77777777" w:rsidR="00DE457C" w:rsidRPr="005E3FC2" w:rsidRDefault="007A1239" w:rsidP="00B40273">
            <w:pPr>
              <w:pStyle w:val="Standard"/>
              <w:numPr>
                <w:ilvl w:val="1"/>
                <w:numId w:val="24"/>
              </w:numPr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Forma zajęć</w:t>
            </w:r>
          </w:p>
        </w:tc>
        <w:tc>
          <w:tcPr>
            <w:tcW w:w="6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0CAF" w14:textId="77777777" w:rsidR="00DE457C" w:rsidRPr="005E3FC2" w:rsidRDefault="007A1239" w:rsidP="00FD2685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Wykład</w:t>
            </w:r>
          </w:p>
        </w:tc>
      </w:tr>
      <w:tr w:rsidR="009331A7" w:rsidRPr="005E3FC2" w14:paraId="5EC97E62" w14:textId="77777777" w:rsidTr="00ED30BD">
        <w:trPr>
          <w:trHeight w:val="284"/>
        </w:trPr>
        <w:tc>
          <w:tcPr>
            <w:tcW w:w="3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AF21" w14:textId="77777777" w:rsidR="009331A7" w:rsidRPr="005E3FC2" w:rsidRDefault="009331A7" w:rsidP="00B40273">
            <w:pPr>
              <w:pStyle w:val="Standard"/>
              <w:numPr>
                <w:ilvl w:val="1"/>
                <w:numId w:val="24"/>
              </w:numPr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Miejsce realizacji zajęć</w:t>
            </w:r>
          </w:p>
        </w:tc>
        <w:tc>
          <w:tcPr>
            <w:tcW w:w="6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38C4" w14:textId="77777777" w:rsidR="009331A7" w:rsidRPr="005E3FC2" w:rsidRDefault="009331A7" w:rsidP="000E73A8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Pomieszczenia dydaktyczne UJK</w:t>
            </w:r>
          </w:p>
        </w:tc>
      </w:tr>
      <w:tr w:rsidR="0072230F" w:rsidRPr="005E3FC2" w14:paraId="0444A655" w14:textId="77777777" w:rsidTr="00ED30BD">
        <w:trPr>
          <w:trHeight w:val="284"/>
        </w:trPr>
        <w:tc>
          <w:tcPr>
            <w:tcW w:w="3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64DE" w14:textId="77777777" w:rsidR="0072230F" w:rsidRPr="005E3FC2" w:rsidRDefault="0072230F" w:rsidP="00B40273">
            <w:pPr>
              <w:pStyle w:val="Standard"/>
              <w:numPr>
                <w:ilvl w:val="1"/>
                <w:numId w:val="24"/>
              </w:numPr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Forma zaliczenia zajęć</w:t>
            </w:r>
          </w:p>
        </w:tc>
        <w:tc>
          <w:tcPr>
            <w:tcW w:w="6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8EBC" w14:textId="77777777" w:rsidR="0072230F" w:rsidRPr="005E3FC2" w:rsidRDefault="00BC7499" w:rsidP="00BC7499">
            <w:pPr>
              <w:snapToGri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Egzamin</w:t>
            </w:r>
            <w:r w:rsidR="0072230F"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</w:t>
            </w:r>
            <w:r w:rsidR="00DE25E2"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72230F" w:rsidRPr="005E3FC2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DE457C" w:rsidRPr="005E3FC2" w14:paraId="1AE33BDD" w14:textId="77777777" w:rsidTr="00ED30BD">
        <w:trPr>
          <w:trHeight w:val="284"/>
        </w:trPr>
        <w:tc>
          <w:tcPr>
            <w:tcW w:w="3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AACC" w14:textId="77777777" w:rsidR="00DE457C" w:rsidRPr="005E3FC2" w:rsidRDefault="007A1239" w:rsidP="00B40273">
            <w:pPr>
              <w:pStyle w:val="Standard"/>
              <w:numPr>
                <w:ilvl w:val="1"/>
                <w:numId w:val="24"/>
              </w:numPr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Metody dydaktyczne</w:t>
            </w:r>
          </w:p>
        </w:tc>
        <w:tc>
          <w:tcPr>
            <w:tcW w:w="6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3C7D" w14:textId="77777777" w:rsidR="00DE457C" w:rsidRPr="005E3FC2" w:rsidRDefault="007A1239" w:rsidP="00FD268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iCs/>
                <w:color w:val="00000A"/>
                <w:sz w:val="20"/>
                <w:szCs w:val="20"/>
                <w:lang w:eastAsia="ar-SA"/>
              </w:rPr>
              <w:t xml:space="preserve">Wykład: </w:t>
            </w:r>
            <w:r w:rsidRPr="005E3FC2">
              <w:rPr>
                <w:rFonts w:asciiTheme="minorHAnsi" w:hAnsiTheme="minorHAnsi" w:cstheme="minorHAnsi"/>
                <w:iCs/>
                <w:color w:val="00000A"/>
                <w:sz w:val="20"/>
                <w:szCs w:val="20"/>
                <w:lang w:eastAsia="ar-SA"/>
              </w:rPr>
              <w:t>wykład informacyjny (WI); wykład problemowy (WP)</w:t>
            </w:r>
          </w:p>
        </w:tc>
      </w:tr>
      <w:tr w:rsidR="00DE457C" w:rsidRPr="006F4FD7" w14:paraId="27D8FA80" w14:textId="77777777" w:rsidTr="00ED30BD">
        <w:trPr>
          <w:trHeight w:val="284"/>
        </w:trPr>
        <w:tc>
          <w:tcPr>
            <w:tcW w:w="1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4675" w14:textId="77777777" w:rsidR="00DE457C" w:rsidRPr="005E3FC2" w:rsidRDefault="007A1239" w:rsidP="001B6B3E">
            <w:pPr>
              <w:pStyle w:val="Standard"/>
              <w:numPr>
                <w:ilvl w:val="1"/>
                <w:numId w:val="24"/>
              </w:numPr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C0AF" w14:textId="77777777" w:rsidR="00DE457C" w:rsidRPr="005E3FC2" w:rsidRDefault="007A1239" w:rsidP="001B6B3E">
            <w:pPr>
              <w:pStyle w:val="Standard"/>
              <w:ind w:left="426" w:hanging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podstawowa</w:t>
            </w:r>
          </w:p>
        </w:tc>
        <w:tc>
          <w:tcPr>
            <w:tcW w:w="6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5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0"/>
            </w:tblGrid>
            <w:tr w:rsidR="00C41474" w:rsidRPr="005E3FC2" w14:paraId="0BF01860" w14:textId="77777777" w:rsidTr="00977F06">
              <w:tc>
                <w:tcPr>
                  <w:tcW w:w="6550" w:type="dxa"/>
                  <w:shd w:val="clear" w:color="auto" w:fill="FFFFFF"/>
                  <w:vAlign w:val="center"/>
                  <w:hideMark/>
                </w:tcPr>
                <w:p w14:paraId="61476B66" w14:textId="77777777" w:rsidR="00C41474" w:rsidRPr="005E3FC2" w:rsidRDefault="00C41474" w:rsidP="001B6B3E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1F113C6" w14:textId="16BF3F0C" w:rsidR="008F5AEB" w:rsidRPr="006F4FD7" w:rsidRDefault="008F5AEB" w:rsidP="001B6B3E">
            <w:pPr>
              <w:spacing w:after="0"/>
              <w:ind w:left="318" w:hanging="14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5AEB">
              <w:rPr>
                <w:rFonts w:asciiTheme="minorHAnsi" w:hAnsiTheme="minorHAnsi" w:cstheme="minorHAnsi"/>
                <w:sz w:val="20"/>
                <w:szCs w:val="20"/>
              </w:rPr>
              <w:t xml:space="preserve">Gałecki, P., Szulc, A. (2018). Psychiatria. </w:t>
            </w:r>
            <w:r w:rsidRPr="006F4FD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Urban &amp; Partner</w:t>
            </w:r>
          </w:p>
          <w:p w14:paraId="777392F0" w14:textId="0000E7F2" w:rsidR="00F62601" w:rsidRPr="005E3FC2" w:rsidRDefault="006F4FD7" w:rsidP="006F4FD7">
            <w:pPr>
              <w:spacing w:after="0"/>
              <w:ind w:left="318" w:hanging="14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4F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McKnight,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R., </w:t>
            </w:r>
            <w:r w:rsidRPr="006F4F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Price,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J., </w:t>
            </w:r>
            <w:r w:rsidRPr="006F4F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Geddes,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J. </w:t>
            </w:r>
            <w:r w:rsidRPr="006F4F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Psychiatry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Pr="006F4F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Fifth edition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Pr="006F4F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Oxford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F4F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Univeristy Press</w:t>
            </w:r>
          </w:p>
        </w:tc>
      </w:tr>
      <w:tr w:rsidR="00DE457C" w:rsidRPr="005E3FC2" w14:paraId="570A9FB5" w14:textId="77777777" w:rsidTr="00ED30BD">
        <w:trPr>
          <w:trHeight w:val="284"/>
        </w:trPr>
        <w:tc>
          <w:tcPr>
            <w:tcW w:w="1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B6F9" w14:textId="77777777" w:rsidR="007A1239" w:rsidRPr="005E3FC2" w:rsidRDefault="007A1239" w:rsidP="001B6B3E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4A52" w14:textId="77777777" w:rsidR="00DE457C" w:rsidRPr="005E3FC2" w:rsidRDefault="007A1239" w:rsidP="001B6B3E">
            <w:pPr>
              <w:pStyle w:val="Standard"/>
              <w:ind w:left="426" w:hanging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uzupełniająca</w:t>
            </w:r>
          </w:p>
        </w:tc>
        <w:tc>
          <w:tcPr>
            <w:tcW w:w="6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FF28" w14:textId="36651722" w:rsidR="001B6B3E" w:rsidRPr="001B6B3E" w:rsidRDefault="001B6B3E" w:rsidP="001B6B3E">
            <w:pPr>
              <w:pStyle w:val="Tekstpodstawowywcity"/>
              <w:spacing w:after="0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1B6B3E">
              <w:rPr>
                <w:rFonts w:asciiTheme="minorHAnsi" w:hAnsiTheme="minorHAnsi" w:cstheme="minorHAnsi"/>
                <w:sz w:val="20"/>
                <w:szCs w:val="20"/>
              </w:rPr>
              <w:t xml:space="preserve">Dudek, D. (2024) (red.). Psychiatria Kompendium. PZWL Wydawnictwo Lekarskie </w:t>
            </w:r>
          </w:p>
          <w:p w14:paraId="4AE9AADF" w14:textId="77777777" w:rsidR="00DE457C" w:rsidRDefault="001B6B3E" w:rsidP="00687B1D">
            <w:pPr>
              <w:spacing w:after="0"/>
              <w:ind w:left="318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B6B3E">
              <w:rPr>
                <w:rFonts w:asciiTheme="minorHAnsi" w:hAnsiTheme="minorHAnsi" w:cstheme="minorHAnsi"/>
                <w:sz w:val="20"/>
                <w:szCs w:val="20"/>
              </w:rPr>
              <w:t>Kępiński, A.  (2002). Poznanie chorego. Kraków: Wydawnictwo Literackie.</w:t>
            </w:r>
          </w:p>
          <w:p w14:paraId="76207A8E" w14:textId="185C8CB6" w:rsidR="00916725" w:rsidRPr="00687B1D" w:rsidRDefault="00916725" w:rsidP="00687B1D">
            <w:pPr>
              <w:spacing w:after="0"/>
              <w:ind w:left="318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Klasyfikacja ICD-1</w:t>
            </w:r>
            <w:r w:rsidR="005967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Pr="0079537B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https://icd.who.int/browse/2025-01/mms/en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827DB94" w14:textId="77777777" w:rsidR="00AE5988" w:rsidRPr="005E3FC2" w:rsidRDefault="00AE5988">
      <w:pPr>
        <w:pStyle w:val="Standard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6C1FA058" w14:textId="77777777" w:rsidR="00DE457C" w:rsidRPr="005E3FC2" w:rsidRDefault="007A1239" w:rsidP="00B40273">
      <w:pPr>
        <w:pStyle w:val="Standard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5E3FC2">
        <w:rPr>
          <w:rFonts w:asciiTheme="minorHAnsi" w:hAnsiTheme="minorHAnsi" w:cstheme="minorHAnsi"/>
          <w:b/>
          <w:color w:val="00000A"/>
          <w:sz w:val="20"/>
          <w:szCs w:val="20"/>
        </w:rPr>
        <w:t>CELE, TREŚCI I EFEKTY KSZTAŁCENIA</w:t>
      </w:r>
    </w:p>
    <w:tbl>
      <w:tblPr>
        <w:tblW w:w="9781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DE457C" w:rsidRPr="005E3FC2" w14:paraId="04E4153F" w14:textId="77777777">
        <w:trPr>
          <w:trHeight w:val="907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392C" w14:textId="77777777" w:rsidR="00DE457C" w:rsidRPr="005E3FC2" w:rsidRDefault="007A1239" w:rsidP="00B40273">
            <w:pPr>
              <w:pStyle w:val="Standard"/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Cele przedmiotu</w:t>
            </w:r>
          </w:p>
          <w:p w14:paraId="7139015B" w14:textId="77777777" w:rsidR="00DE457C" w:rsidRPr="005E3FC2" w:rsidRDefault="007A1239">
            <w:pPr>
              <w:pStyle w:val="Standard"/>
              <w:ind w:left="360" w:hanging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bCs/>
                <w:iCs/>
                <w:color w:val="00000A"/>
                <w:sz w:val="20"/>
                <w:szCs w:val="20"/>
                <w:lang w:eastAsia="ar-SA"/>
              </w:rPr>
              <w:t>Wykład</w:t>
            </w:r>
          </w:p>
          <w:p w14:paraId="32F5FEFD" w14:textId="77777777" w:rsidR="00DE457C" w:rsidRPr="005E3FC2" w:rsidRDefault="007A1239" w:rsidP="00ED30BD">
            <w:pPr>
              <w:pStyle w:val="Standard"/>
              <w:ind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Cs/>
                <w:iCs/>
                <w:color w:val="00000A"/>
                <w:sz w:val="20"/>
                <w:szCs w:val="20"/>
                <w:lang w:eastAsia="ar-SA"/>
              </w:rPr>
              <w:t xml:space="preserve">C-1- </w:t>
            </w:r>
            <w:r w:rsidR="00DE25E2"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Zapoznanie </w:t>
            </w:r>
            <w:r w:rsidR="00DE25E2" w:rsidRPr="005E3FC2">
              <w:rPr>
                <w:rFonts w:asciiTheme="minorHAnsi" w:hAnsiTheme="minorHAnsi" w:cstheme="minorHAnsi"/>
                <w:color w:val="00000A"/>
                <w:sz w:val="20"/>
                <w:szCs w:val="20"/>
                <w:lang w:eastAsia="ar-SA"/>
              </w:rPr>
              <w:t xml:space="preserve">studentów </w:t>
            </w:r>
            <w:r w:rsidR="00DE25E2" w:rsidRPr="005E3FC2">
              <w:rPr>
                <w:rFonts w:asciiTheme="minorHAnsi" w:hAnsiTheme="minorHAnsi" w:cstheme="minorHAnsi"/>
                <w:sz w:val="20"/>
                <w:szCs w:val="20"/>
              </w:rPr>
              <w:t>z podstawowymi czynnikami etiologicznymi w patogenezie zaburzeń psychicznych</w:t>
            </w:r>
          </w:p>
          <w:p w14:paraId="2243FE5D" w14:textId="77777777" w:rsidR="00DE457C" w:rsidRPr="005E3FC2" w:rsidRDefault="007A1239" w:rsidP="00DE25E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Cs/>
                <w:iCs/>
                <w:color w:val="00000A"/>
                <w:sz w:val="20"/>
                <w:szCs w:val="20"/>
                <w:lang w:eastAsia="ar-SA"/>
              </w:rPr>
              <w:t xml:space="preserve">C-2- </w:t>
            </w:r>
            <w:r w:rsidR="00DE25E2" w:rsidRPr="005E3FC2">
              <w:rPr>
                <w:rFonts w:asciiTheme="minorHAnsi" w:hAnsiTheme="minorHAnsi" w:cstheme="minorHAnsi"/>
                <w:bCs/>
                <w:iCs/>
                <w:color w:val="00000A"/>
                <w:sz w:val="20"/>
                <w:szCs w:val="20"/>
                <w:lang w:eastAsia="ar-SA"/>
              </w:rPr>
              <w:t>N</w:t>
            </w:r>
            <w:r w:rsidR="00DE25E2"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abycie przez </w:t>
            </w:r>
            <w:r w:rsidR="00DE25E2" w:rsidRPr="005E3FC2">
              <w:rPr>
                <w:rFonts w:asciiTheme="minorHAnsi" w:hAnsiTheme="minorHAnsi" w:cstheme="minorHAnsi"/>
                <w:color w:val="00000A"/>
                <w:sz w:val="20"/>
                <w:szCs w:val="20"/>
                <w:lang w:eastAsia="ar-SA"/>
              </w:rPr>
              <w:t xml:space="preserve">studentów </w:t>
            </w:r>
            <w:r w:rsidR="00DE25E2"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umiejętności obserwowania i interpretowania zjawisk klinicznych i społecznych występujących w przebiegu zaburzeń psychicznych </w:t>
            </w:r>
          </w:p>
          <w:p w14:paraId="472BA74D" w14:textId="36D958A8" w:rsidR="00DE457C" w:rsidRPr="005E3FC2" w:rsidRDefault="007A1239" w:rsidP="00DE25E2">
            <w:pPr>
              <w:pStyle w:val="Standard"/>
              <w:ind w:left="360" w:hanging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Cs/>
                <w:iCs/>
                <w:color w:val="00000A"/>
                <w:sz w:val="20"/>
                <w:szCs w:val="20"/>
                <w:lang w:eastAsia="ar-SA"/>
              </w:rPr>
              <w:t xml:space="preserve">C-3- </w:t>
            </w:r>
            <w:r w:rsidR="00DE25E2"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Kształtowanie </w:t>
            </w:r>
            <w:r w:rsidR="00B275E9">
              <w:rPr>
                <w:rFonts w:asciiTheme="minorHAnsi" w:hAnsiTheme="minorHAnsi" w:cstheme="minorHAnsi"/>
                <w:sz w:val="20"/>
                <w:szCs w:val="20"/>
              </w:rPr>
              <w:t xml:space="preserve">u studentów </w:t>
            </w:r>
            <w:r w:rsidR="00DE25E2" w:rsidRPr="005E3FC2">
              <w:rPr>
                <w:rFonts w:asciiTheme="minorHAnsi" w:hAnsiTheme="minorHAnsi" w:cstheme="minorHAnsi"/>
                <w:sz w:val="20"/>
                <w:szCs w:val="20"/>
              </w:rPr>
              <w:t>postawy otwartości wobec osób z zaburzeniami psychicznymi i ich rodzin</w:t>
            </w:r>
          </w:p>
          <w:p w14:paraId="2581F015" w14:textId="77777777" w:rsidR="00B40273" w:rsidRPr="005E3FC2" w:rsidRDefault="00B40273" w:rsidP="00DE25E2">
            <w:pPr>
              <w:pStyle w:val="Standard"/>
              <w:ind w:left="360" w:hanging="363"/>
              <w:rPr>
                <w:rFonts w:asciiTheme="minorHAnsi" w:hAnsiTheme="minorHAnsi" w:cstheme="minorHAnsi"/>
                <w:bCs/>
                <w:iCs/>
                <w:color w:val="00000A"/>
                <w:sz w:val="20"/>
                <w:szCs w:val="20"/>
                <w:lang w:eastAsia="ar-SA"/>
              </w:rPr>
            </w:pPr>
          </w:p>
        </w:tc>
      </w:tr>
      <w:tr w:rsidR="00DE457C" w:rsidRPr="005E3FC2" w14:paraId="600DEF09" w14:textId="77777777" w:rsidTr="00F01F7A">
        <w:trPr>
          <w:trHeight w:val="70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FCD88" w14:textId="77777777" w:rsidR="00DE457C" w:rsidRPr="005E3FC2" w:rsidRDefault="007A1239" w:rsidP="00B40273">
            <w:pPr>
              <w:pStyle w:val="Standard"/>
              <w:numPr>
                <w:ilvl w:val="1"/>
                <w:numId w:val="24"/>
              </w:numPr>
              <w:ind w:left="498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Treści programowe</w:t>
            </w:r>
          </w:p>
          <w:p w14:paraId="224CA45D" w14:textId="77777777" w:rsidR="00DE457C" w:rsidRPr="005E3FC2" w:rsidRDefault="007A1239" w:rsidP="0072230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iCs/>
                <w:color w:val="00000A"/>
                <w:sz w:val="20"/>
                <w:szCs w:val="20"/>
                <w:lang w:eastAsia="ar-SA"/>
              </w:rPr>
              <w:t>Wykład</w:t>
            </w:r>
          </w:p>
          <w:tbl>
            <w:tblPr>
              <w:tblW w:w="84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73"/>
            </w:tblGrid>
            <w:tr w:rsidR="00DE457C" w:rsidRPr="005E3FC2" w14:paraId="56C83103" w14:textId="77777777" w:rsidTr="00F01F7A">
              <w:trPr>
                <w:trHeight w:val="4491"/>
              </w:trPr>
              <w:tc>
                <w:tcPr>
                  <w:tcW w:w="84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4A41F9" w14:textId="77777777" w:rsidR="00DE457C" w:rsidRPr="00262A29" w:rsidRDefault="007A1239" w:rsidP="00262A29">
                  <w:pPr>
                    <w:pStyle w:val="Standard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62A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Zapoznanie z kartą przedmiotu i warunkami zaliczenia.</w:t>
                  </w:r>
                </w:p>
                <w:p w14:paraId="61C462A6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Psychopatologia ogólna i szczegółowa</w:t>
                  </w:r>
                </w:p>
                <w:p w14:paraId="4609550B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Klasyfikacja zaburzeń psychicznych. </w:t>
                  </w:r>
                </w:p>
                <w:p w14:paraId="6F105F8F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Schizofrenia i inne pierwotne zaburzenia psychotyczne</w:t>
                  </w:r>
                </w:p>
                <w:p w14:paraId="622EE59C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Katatonia</w:t>
                  </w:r>
                </w:p>
                <w:p w14:paraId="3C2B8AD5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Zaburzenia nastroju</w:t>
                  </w:r>
                </w:p>
                <w:p w14:paraId="6D79DC33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Zaburzenia związane z lękiem </w:t>
                  </w:r>
                </w:p>
                <w:p w14:paraId="77019406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33" w:lineRule="atLeast"/>
                    <w:textAlignment w:val="auto"/>
                    <w:rPr>
                      <w:rFonts w:asciiTheme="minorHAnsi" w:eastAsia="Times New Roman" w:hAnsiTheme="minorHAnsi" w:cstheme="minorHAnsi"/>
                      <w:color w:val="00000A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kern w:val="0"/>
                      <w:sz w:val="20"/>
                      <w:szCs w:val="20"/>
                      <w:lang w:eastAsia="pl-PL"/>
                    </w:rPr>
                    <w:t>Zaburzenia związane ze stresem</w:t>
                  </w:r>
                </w:p>
                <w:p w14:paraId="1298A1FE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Zaburzenia dysocjacyjne</w:t>
                  </w:r>
                </w:p>
                <w:p w14:paraId="048B51D6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Zaburzenia obsesyjno-kompulsyjne </w:t>
                  </w:r>
                </w:p>
                <w:p w14:paraId="6FCF39EF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Zaburzenia osobowości</w:t>
                  </w:r>
                </w:p>
                <w:p w14:paraId="7BEE72B1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Zaburzenia odżywiania i jedzenia</w:t>
                  </w:r>
                </w:p>
                <w:p w14:paraId="05B2EDA9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Zaburzenia neuropoznawcze</w:t>
                  </w:r>
                </w:p>
                <w:p w14:paraId="3C541B86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Zaburzenia psychiczne spowodowane przyjmowaniem substancji psychoaktywnych</w:t>
                  </w:r>
                </w:p>
                <w:p w14:paraId="01B0C730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Zaburzenia psychiczne spowodowane chorobą somatyczną</w:t>
                  </w:r>
                </w:p>
                <w:p w14:paraId="75D6384D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Wybrane zagadnienia psychiatrii dzieci i młodzieży</w:t>
                  </w:r>
                </w:p>
                <w:p w14:paraId="363AE733" w14:textId="77777777" w:rsidR="00262A29" w:rsidRPr="00262A29" w:rsidRDefault="00262A29" w:rsidP="00262A29">
                  <w:pPr>
                    <w:widowControl/>
                    <w:numPr>
                      <w:ilvl w:val="0"/>
                      <w:numId w:val="30"/>
                    </w:numPr>
                    <w:suppressAutoHyphens w:val="0"/>
                    <w:autoSpaceDN/>
                    <w:spacing w:before="100" w:beforeAutospacing="1"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4"/>
                      <w:szCs w:val="24"/>
                      <w:lang w:eastAsia="pl-PL"/>
                    </w:rPr>
                  </w:pPr>
                  <w:r w:rsidRPr="00262A29">
                    <w:rPr>
                      <w:rFonts w:asciiTheme="minorHAnsi" w:eastAsia="Times New Roman" w:hAnsiTheme="minorHAnsi" w:cstheme="min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Opieka zdrowotna wobec osób z zaburzeniami psychicznymi (lecznictwo ambulatoryjne, szpitalne i pośrednie formy  lecznictwa).</w:t>
                  </w:r>
                </w:p>
                <w:p w14:paraId="5CA23B42" w14:textId="643D6FA7" w:rsidR="00DE25E2" w:rsidRPr="005E3FC2" w:rsidRDefault="00DE25E2" w:rsidP="00262A29">
                  <w:pPr>
                    <w:spacing w:after="0"/>
                    <w:ind w:left="360"/>
                    <w:rPr>
                      <w:rFonts w:asciiTheme="minorHAnsi" w:hAnsiTheme="minorHAnsi" w:cstheme="minorHAnsi"/>
                      <w:color w:val="00000A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590D185B" w14:textId="77777777" w:rsidR="00DE457C" w:rsidRPr="005E3FC2" w:rsidRDefault="00DE457C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  <w:vanish/>
                <w:color w:val="00000A"/>
                <w:sz w:val="20"/>
                <w:szCs w:val="20"/>
                <w:lang w:eastAsia="ar-SA"/>
              </w:rPr>
            </w:pPr>
          </w:p>
          <w:p w14:paraId="666C33D9" w14:textId="77777777" w:rsidR="00DE457C" w:rsidRPr="005E3FC2" w:rsidRDefault="00DE457C" w:rsidP="00F62601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</w:tc>
      </w:tr>
    </w:tbl>
    <w:p w14:paraId="119818FE" w14:textId="77777777" w:rsidR="00DE457C" w:rsidRPr="005E3FC2" w:rsidRDefault="00DE457C">
      <w:pPr>
        <w:pStyle w:val="Standard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13039142" w14:textId="77777777" w:rsidR="00ED30BD" w:rsidRPr="005E3FC2" w:rsidRDefault="00ED30BD">
      <w:pPr>
        <w:pStyle w:val="Standard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0AE8414F" w14:textId="094F791A" w:rsidR="00DE457C" w:rsidRPr="005E3FC2" w:rsidRDefault="007A1239" w:rsidP="00B40273">
      <w:pPr>
        <w:pStyle w:val="Standard"/>
        <w:numPr>
          <w:ilvl w:val="1"/>
          <w:numId w:val="24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5E3FC2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Przedmiotowe efekty </w:t>
      </w:r>
      <w:r w:rsidR="00B40273" w:rsidRPr="005E3FC2">
        <w:rPr>
          <w:rFonts w:asciiTheme="minorHAnsi" w:hAnsiTheme="minorHAnsi" w:cstheme="minorHAnsi"/>
          <w:b/>
          <w:color w:val="00000A"/>
          <w:sz w:val="20"/>
          <w:szCs w:val="20"/>
        </w:rPr>
        <w:t>uczenia się</w:t>
      </w:r>
    </w:p>
    <w:p w14:paraId="0B1E2D3F" w14:textId="77777777" w:rsidR="00DE457C" w:rsidRPr="005E3FC2" w:rsidRDefault="00DE457C">
      <w:pPr>
        <w:pStyle w:val="Standard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tbl>
      <w:tblPr>
        <w:tblW w:w="9781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6875"/>
        <w:gridCol w:w="1918"/>
      </w:tblGrid>
      <w:tr w:rsidR="00DE457C" w:rsidRPr="005E3FC2" w14:paraId="22B98A54" w14:textId="77777777" w:rsidTr="00AE5988">
        <w:trPr>
          <w:cantSplit/>
          <w:trHeight w:val="845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A908C" w14:textId="77777777" w:rsidR="00DE457C" w:rsidRPr="005E3FC2" w:rsidRDefault="007A1239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Efekt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80959" w14:textId="77777777" w:rsidR="00DE457C" w:rsidRPr="005E3FC2" w:rsidRDefault="007A123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Student, który zaliczył przedmiot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B87E8" w14:textId="5861B01E" w:rsidR="00DE457C" w:rsidRPr="005E3FC2" w:rsidRDefault="007A1239" w:rsidP="00B4027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Odniesienie do kierunkowych efektów </w:t>
            </w:r>
            <w:r w:rsidR="00B40273"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uczenia </w:t>
            </w:r>
            <w:r w:rsidR="00CA5772"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się</w:t>
            </w:r>
          </w:p>
        </w:tc>
      </w:tr>
      <w:tr w:rsidR="00DE457C" w:rsidRPr="005E3FC2" w14:paraId="698B3826" w14:textId="77777777" w:rsidTr="00C111E1">
        <w:trPr>
          <w:trHeight w:val="532"/>
        </w:trPr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C7116" w14:textId="77777777" w:rsidR="00DE457C" w:rsidRPr="005E3FC2" w:rsidRDefault="007A123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w zakresie </w:t>
            </w: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WIEDZY:</w:t>
            </w:r>
          </w:p>
        </w:tc>
      </w:tr>
      <w:tr w:rsidR="00124E8E" w:rsidRPr="005E3FC2" w14:paraId="60283CCA" w14:textId="77777777" w:rsidTr="00E1162C">
        <w:trPr>
          <w:trHeight w:val="284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5FDDF" w14:textId="77777777" w:rsidR="00124E8E" w:rsidRPr="005E3FC2" w:rsidRDefault="00124E8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W01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9155A" w14:textId="0E437AEC" w:rsidR="00124E8E" w:rsidRPr="005E3FC2" w:rsidRDefault="00255D5B" w:rsidP="00B620EB">
            <w:pPr>
              <w:tabs>
                <w:tab w:val="left" w:pos="6237"/>
                <w:tab w:val="left" w:pos="637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F6971"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osiada znajomość </w:t>
            </w:r>
            <w:r w:rsidR="00B620EB"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podstaw </w:t>
            </w:r>
            <w:r w:rsidR="008F6971"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anatomii i funkcjonowania </w:t>
            </w: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centralnego układu nerwowego</w:t>
            </w:r>
            <w:r w:rsidR="008F6971"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 człowieka w zakresie właściwym dla </w:t>
            </w: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psychiatrii klinicznej</w:t>
            </w:r>
            <w:r w:rsidR="00B620EB" w:rsidRPr="005E3F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4E027" w14:textId="2A756444" w:rsidR="00124E8E" w:rsidRPr="005E3FC2" w:rsidRDefault="00B84CCB">
            <w:pPr>
              <w:pStyle w:val="Standard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  <w:lang w:eastAsia="ar-SA"/>
              </w:rPr>
              <w:t>PSYCH_W</w:t>
            </w:r>
            <w:r w:rsidR="00C111E1" w:rsidRPr="005E3FC2">
              <w:rPr>
                <w:rFonts w:asciiTheme="minorHAnsi" w:hAnsiTheme="minorHAnsi" w:cstheme="minorHAnsi"/>
                <w:color w:val="00000A"/>
                <w:sz w:val="20"/>
                <w:szCs w:val="20"/>
                <w:lang w:eastAsia="ar-SA"/>
              </w:rPr>
              <w:t>0</w:t>
            </w:r>
            <w:r w:rsidR="008F6971" w:rsidRPr="005E3FC2">
              <w:rPr>
                <w:rFonts w:asciiTheme="minorHAnsi" w:hAnsiTheme="minorHAnsi" w:cstheme="minorHAnsi"/>
                <w:color w:val="00000A"/>
                <w:sz w:val="20"/>
                <w:szCs w:val="20"/>
                <w:lang w:eastAsia="ar-SA"/>
              </w:rPr>
              <w:t>8</w:t>
            </w:r>
          </w:p>
        </w:tc>
      </w:tr>
      <w:tr w:rsidR="00C111E1" w:rsidRPr="005E3FC2" w14:paraId="758A3C77" w14:textId="77777777" w:rsidTr="00E1162C">
        <w:trPr>
          <w:trHeight w:val="284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306A9" w14:textId="71094826" w:rsidR="00C111E1" w:rsidRPr="005E3FC2" w:rsidRDefault="00C111E1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W02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3833F" w14:textId="6422D62D" w:rsidR="00115A8C" w:rsidRPr="005E3FC2" w:rsidRDefault="00B620EB" w:rsidP="00B620EB">
            <w:pPr>
              <w:tabs>
                <w:tab w:val="left" w:pos="6237"/>
                <w:tab w:val="left" w:pos="637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Ma pogłębioną wiedzę o relacjach między instytucjami leczącymi i wspierającymi osoby z zaburzeniami i chorobami psychicznymi.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ED97B" w14:textId="655F38C3" w:rsidR="00C111E1" w:rsidRPr="005E3FC2" w:rsidRDefault="00C111E1">
            <w:pPr>
              <w:pStyle w:val="Standard"/>
              <w:ind w:left="57" w:right="57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  <w:lang w:eastAsia="ar-SA"/>
              </w:rPr>
              <w:t>PSYCH_W1</w:t>
            </w:r>
            <w:r w:rsidR="00E856E0" w:rsidRPr="005E3FC2">
              <w:rPr>
                <w:rFonts w:asciiTheme="minorHAnsi" w:hAnsiTheme="minorHAnsi" w:cstheme="minorHAnsi"/>
                <w:color w:val="00000A"/>
                <w:sz w:val="20"/>
                <w:szCs w:val="20"/>
                <w:lang w:eastAsia="ar-SA"/>
              </w:rPr>
              <w:t>2</w:t>
            </w:r>
          </w:p>
        </w:tc>
      </w:tr>
      <w:tr w:rsidR="00124E8E" w:rsidRPr="005E3FC2" w14:paraId="00E2E771" w14:textId="77777777" w:rsidTr="00AE5988">
        <w:trPr>
          <w:trHeight w:val="284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0FEB5" w14:textId="369A07A5" w:rsidR="00124E8E" w:rsidRPr="005E3FC2" w:rsidRDefault="00124E8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W0</w:t>
            </w:r>
            <w:r w:rsidR="00C111E1"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3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819C1" w14:textId="277F7176" w:rsidR="00124E8E" w:rsidRPr="005E3FC2" w:rsidRDefault="00E856E0" w:rsidP="00B84CCB">
            <w:pPr>
              <w:tabs>
                <w:tab w:val="left" w:pos="6237"/>
                <w:tab w:val="left" w:pos="637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Zna empirycznie sprawdzone teorie pozwalające zrozumieć zjawiska psychopatologiczne, objawy oraz przyczyny indywidualne, genetyczne i społeczne wybranych zaburzeń i chorób psychicznych oraz metody ich psychologicznej oceny i terapii.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0DD34" w14:textId="65A93633" w:rsidR="00124E8E" w:rsidRPr="005E3FC2" w:rsidRDefault="00124E8E" w:rsidP="00B84CCB">
            <w:pPr>
              <w:pStyle w:val="Standard"/>
              <w:tabs>
                <w:tab w:val="left" w:pos="6294"/>
                <w:tab w:val="left" w:pos="6436"/>
              </w:tabs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PSYCH_W</w:t>
            </w:r>
            <w:r w:rsidR="00B84CCB" w:rsidRPr="005E3FC2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1</w:t>
            </w:r>
            <w:r w:rsidR="00E856E0" w:rsidRPr="005E3FC2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4</w:t>
            </w:r>
          </w:p>
        </w:tc>
      </w:tr>
      <w:tr w:rsidR="00DE457C" w:rsidRPr="005E3FC2" w14:paraId="67EE84E2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57B79" w14:textId="77777777" w:rsidR="00DE457C" w:rsidRPr="005E3FC2" w:rsidRDefault="007A123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w zakresie </w:t>
            </w:r>
            <w:r w:rsidRPr="005E3FC2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UMIEJĘTNOŚCI:</w:t>
            </w:r>
          </w:p>
        </w:tc>
      </w:tr>
      <w:tr w:rsidR="006D6940" w:rsidRPr="005E3FC2" w14:paraId="499B04B6" w14:textId="77777777" w:rsidTr="000F2B9A">
        <w:trPr>
          <w:trHeight w:val="284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CB2B9" w14:textId="77777777" w:rsidR="006D6940" w:rsidRPr="005E3FC2" w:rsidRDefault="006D69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U01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1327C" w14:textId="7CF38688" w:rsidR="006D6940" w:rsidRPr="005E3FC2" w:rsidRDefault="006D6940" w:rsidP="006D6940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Posiada umiejętność stosowania technik efektywnego komunikowania się z osobami </w:t>
            </w:r>
            <w:r w:rsidR="00744335" w:rsidRPr="005E3FC2">
              <w:rPr>
                <w:rFonts w:asciiTheme="minorHAnsi" w:hAnsiTheme="minorHAnsi" w:cstheme="minorHAnsi"/>
                <w:sz w:val="20"/>
                <w:szCs w:val="20"/>
              </w:rPr>
              <w:t>z zaburzeniami psychicznymi</w:t>
            </w:r>
            <w:r w:rsidR="00CA5772" w:rsidRPr="005E3F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A7944" w14:textId="77777777" w:rsidR="006D6940" w:rsidRPr="005E3FC2" w:rsidRDefault="006D6940" w:rsidP="006D69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PSYCH_U09</w:t>
            </w:r>
          </w:p>
        </w:tc>
      </w:tr>
      <w:tr w:rsidR="009C4906" w:rsidRPr="005E3FC2" w14:paraId="2F5B93F5" w14:textId="77777777" w:rsidTr="009B6D21">
        <w:trPr>
          <w:trHeight w:val="284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645B4" w14:textId="3D3F4D2C" w:rsidR="009C4906" w:rsidRPr="005E3FC2" w:rsidRDefault="009C4906" w:rsidP="009C490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U02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CF637" w14:textId="257D0C17" w:rsidR="009C4906" w:rsidRPr="005E3FC2" w:rsidRDefault="009C4906" w:rsidP="009C4906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Potrafi posługiwać się terminami z zakresu psychiatrii klinicznej w języku angielskim</w:t>
            </w:r>
            <w:r w:rsidR="00CA5772" w:rsidRPr="005E3F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E5E12" w14:textId="5449DDB4" w:rsidR="009C4906" w:rsidRPr="005E3FC2" w:rsidRDefault="009C4906" w:rsidP="009C4906">
            <w:pPr>
              <w:pStyle w:val="Standard"/>
              <w:jc w:val="center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</w:pPr>
            <w:r w:rsidRPr="005E3FC2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PSYCH_U10</w:t>
            </w:r>
          </w:p>
        </w:tc>
      </w:tr>
      <w:tr w:rsidR="009C4906" w:rsidRPr="005E3FC2" w14:paraId="1CE9E8A4" w14:textId="77777777" w:rsidTr="00AE5988">
        <w:trPr>
          <w:trHeight w:val="284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0A03E" w14:textId="18FF38CB" w:rsidR="009C4906" w:rsidRPr="005E3FC2" w:rsidRDefault="009C4906" w:rsidP="009C490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U03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05A78" w14:textId="49458B6C" w:rsidR="009C4906" w:rsidRPr="005E3FC2" w:rsidRDefault="009C4906" w:rsidP="009C4906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Potrafi rozpoznać objawy zaburzeń klinicznych pacjenta oraz samodzielnie zaproponować skuteczne formy wsparcia i terapii</w:t>
            </w:r>
            <w:r w:rsidR="00CA5772" w:rsidRPr="005E3F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B6F4E" w14:textId="77777777" w:rsidR="009C4906" w:rsidRPr="005E3FC2" w:rsidRDefault="009C4906" w:rsidP="009C4906">
            <w:pPr>
              <w:pStyle w:val="Standard"/>
              <w:tabs>
                <w:tab w:val="left" w:pos="6294"/>
                <w:tab w:val="left" w:pos="6436"/>
              </w:tabs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PSYCH_U11</w:t>
            </w:r>
          </w:p>
        </w:tc>
      </w:tr>
      <w:tr w:rsidR="009C4906" w:rsidRPr="005E3FC2" w14:paraId="7F65B779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EA53B" w14:textId="77777777" w:rsidR="009C4906" w:rsidRPr="005E3FC2" w:rsidRDefault="009C4906" w:rsidP="009C4906">
            <w:pPr>
              <w:pStyle w:val="Standard"/>
              <w:jc w:val="center"/>
              <w:rPr>
                <w:rFonts w:asciiTheme="minorHAnsi" w:eastAsia="WenQuanYi Micro He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5E3FC2">
              <w:rPr>
                <w:rFonts w:asciiTheme="minorHAnsi" w:eastAsia="WenQuanYi Micro Hei" w:hAnsiTheme="minorHAnsi" w:cstheme="minorHAnsi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5E3FC2">
              <w:rPr>
                <w:rFonts w:asciiTheme="minorHAnsi" w:eastAsia="WenQuanYi Micro Hei" w:hAnsiTheme="minorHAnsi" w:cstheme="minorHAnsi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9C4906" w:rsidRPr="005E3FC2" w14:paraId="446F5309" w14:textId="77777777" w:rsidTr="00AE53B9">
        <w:trPr>
          <w:trHeight w:val="284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CA480" w14:textId="77777777" w:rsidR="009C4906" w:rsidRPr="005E3FC2" w:rsidRDefault="009C4906" w:rsidP="009C490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K01</w:t>
            </w:r>
          </w:p>
        </w:tc>
        <w:tc>
          <w:tcPr>
            <w:tcW w:w="6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FB2F8" w14:textId="77777777" w:rsidR="009C4906" w:rsidRPr="005E3FC2" w:rsidRDefault="009C4906" w:rsidP="009C4906">
            <w:pPr>
              <w:tabs>
                <w:tab w:val="left" w:pos="6237"/>
                <w:tab w:val="left" w:pos="637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Dba o przestrzeganie zasad etyki zawodu psychologa w kontakcie z pacjentami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1A04B" w14:textId="77777777" w:rsidR="009C4906" w:rsidRPr="005E3FC2" w:rsidRDefault="009C4906" w:rsidP="009C4906">
            <w:pPr>
              <w:pStyle w:val="Standard"/>
              <w:tabs>
                <w:tab w:val="left" w:pos="6294"/>
                <w:tab w:val="left" w:pos="6436"/>
              </w:tabs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PSYCH_K06</w:t>
            </w:r>
          </w:p>
        </w:tc>
      </w:tr>
    </w:tbl>
    <w:p w14:paraId="7DD1486C" w14:textId="77777777" w:rsidR="00DE457C" w:rsidRPr="005E3FC2" w:rsidRDefault="00DE457C">
      <w:pPr>
        <w:pStyle w:val="Standard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879"/>
        <w:gridCol w:w="880"/>
        <w:gridCol w:w="880"/>
        <w:gridCol w:w="879"/>
        <w:gridCol w:w="880"/>
        <w:gridCol w:w="880"/>
        <w:gridCol w:w="879"/>
        <w:gridCol w:w="880"/>
        <w:gridCol w:w="880"/>
        <w:gridCol w:w="34"/>
      </w:tblGrid>
      <w:tr w:rsidR="0072230F" w:rsidRPr="005E3FC2" w14:paraId="4CB55AD0" w14:textId="77777777" w:rsidTr="00B10AAF">
        <w:trPr>
          <w:trHeight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45D" w14:textId="77777777" w:rsidR="0072230F" w:rsidRPr="005E3FC2" w:rsidRDefault="0072230F" w:rsidP="0072230F">
            <w:pPr>
              <w:widowControl/>
              <w:numPr>
                <w:ilvl w:val="1"/>
                <w:numId w:val="25"/>
              </w:numPr>
              <w:tabs>
                <w:tab w:val="left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Sposoby weryfikacji osiągnięcia przedmiotowych efektów uczenia się </w:t>
            </w:r>
          </w:p>
        </w:tc>
      </w:tr>
      <w:tr w:rsidR="0072230F" w:rsidRPr="005E3FC2" w14:paraId="45281F44" w14:textId="77777777" w:rsidTr="00B10AAF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AE09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Efekty przedmiotowe</w:t>
            </w:r>
          </w:p>
          <w:p w14:paraId="45466C41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(symbol)</w:t>
            </w:r>
          </w:p>
        </w:tc>
        <w:tc>
          <w:tcPr>
            <w:tcW w:w="7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36A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Sposób weryfikacji (+/-)</w:t>
            </w:r>
          </w:p>
        </w:tc>
      </w:tr>
      <w:tr w:rsidR="0072230F" w:rsidRPr="005E3FC2" w14:paraId="1DB8CF7A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451AA" w14:textId="77777777" w:rsidR="0072230F" w:rsidRPr="005E3FC2" w:rsidRDefault="0072230F" w:rsidP="00B10AAF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FDB80D" w14:textId="77777777" w:rsidR="0072230F" w:rsidRPr="005E3FC2" w:rsidRDefault="0072230F" w:rsidP="00B10AAF">
            <w:pPr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Egzamin pisemny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ACE00" w14:textId="77777777" w:rsidR="0072230F" w:rsidRPr="005E3FC2" w:rsidRDefault="0072230F" w:rsidP="00B10AAF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Kolokwium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D9278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Projekt</w:t>
            </w:r>
          </w:p>
        </w:tc>
      </w:tr>
      <w:tr w:rsidR="0072230F" w:rsidRPr="005E3FC2" w14:paraId="74F4A7D7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C328B" w14:textId="77777777" w:rsidR="0072230F" w:rsidRPr="005E3FC2" w:rsidRDefault="0072230F" w:rsidP="00B10AAF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BD351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569593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52FB9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Forma zajęć</w:t>
            </w:r>
          </w:p>
        </w:tc>
      </w:tr>
      <w:tr w:rsidR="0072230F" w:rsidRPr="005E3FC2" w14:paraId="2F5F9C9A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E8ED" w14:textId="77777777" w:rsidR="0072230F" w:rsidRPr="005E3FC2" w:rsidRDefault="0072230F" w:rsidP="00B10AAF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0FB5D2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BF1E70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ćw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FB721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e-learn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21645A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1391CF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ćw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D861E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e-learn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9F1785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563570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ćw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CE7A5" w14:textId="77777777" w:rsidR="0072230F" w:rsidRPr="005E3FC2" w:rsidRDefault="0072230F" w:rsidP="00B10AAF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e-learn</w:t>
            </w:r>
          </w:p>
        </w:tc>
      </w:tr>
      <w:tr w:rsidR="00BC7499" w:rsidRPr="005E3FC2" w14:paraId="7D2876EB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CDC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W01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196063" w14:textId="77777777" w:rsidR="00BC7499" w:rsidRPr="005E3FC2" w:rsidRDefault="00BC7499" w:rsidP="00AD38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93A635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C33EC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09117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0B0D94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A1A9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8AA164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5E60BA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1B2E3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C7499" w:rsidRPr="005E3FC2" w14:paraId="4C92697E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0804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AB31A2" w14:textId="77777777" w:rsidR="00BC7499" w:rsidRPr="005E3FC2" w:rsidRDefault="00BC7499" w:rsidP="00AD38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9BE5D2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CC9E8C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EB6B66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8422B6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8738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446CA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8C65E2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D7947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5E3FC2" w:rsidRPr="005E3FC2" w14:paraId="73D09428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AF7" w14:textId="0CEE3CA3" w:rsidR="005E3FC2" w:rsidRPr="005E3FC2" w:rsidRDefault="005E3FC2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>W03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B576D5" w14:textId="2A98E01B" w:rsidR="005E3FC2" w:rsidRPr="005E3FC2" w:rsidRDefault="005E3FC2" w:rsidP="00AD38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9CA205" w14:textId="77777777" w:rsidR="005E3FC2" w:rsidRPr="005E3FC2" w:rsidRDefault="005E3FC2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06F17" w14:textId="77777777" w:rsidR="005E3FC2" w:rsidRPr="005E3FC2" w:rsidRDefault="005E3FC2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B26D97" w14:textId="77777777" w:rsidR="005E3FC2" w:rsidRPr="005E3FC2" w:rsidRDefault="005E3FC2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232875" w14:textId="77777777" w:rsidR="005E3FC2" w:rsidRPr="005E3FC2" w:rsidRDefault="005E3FC2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885" w14:textId="77777777" w:rsidR="005E3FC2" w:rsidRPr="005E3FC2" w:rsidRDefault="005E3FC2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5A79A4" w14:textId="77777777" w:rsidR="005E3FC2" w:rsidRPr="005E3FC2" w:rsidRDefault="005E3FC2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F972AD" w14:textId="77777777" w:rsidR="005E3FC2" w:rsidRPr="005E3FC2" w:rsidRDefault="005E3FC2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1387A" w14:textId="77777777" w:rsidR="005E3FC2" w:rsidRPr="005E3FC2" w:rsidRDefault="005E3FC2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C7499" w:rsidRPr="005E3FC2" w14:paraId="470A2110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24E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C1B169" w14:textId="4AA27040" w:rsidR="00BC7499" w:rsidRPr="005E3FC2" w:rsidRDefault="00F62601" w:rsidP="00AD38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BFD007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C6FF0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7F2A65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8A4739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2A13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EA08FA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670BC6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BAA88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C7499" w:rsidRPr="005E3FC2" w14:paraId="1E9DB8FD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DD0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17DF3" w14:textId="77777777" w:rsidR="00BC7499" w:rsidRPr="005E3FC2" w:rsidRDefault="00BC7499" w:rsidP="00AD38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990A5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EDAB7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970FA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700023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05F9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6BF154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16157C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2F42A" w14:textId="77777777" w:rsidR="00BC7499" w:rsidRPr="005E3FC2" w:rsidRDefault="00BC7499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14C5B" w:rsidRPr="005E3FC2" w14:paraId="22ECD316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345" w14:textId="159D100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U0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4926E3" w14:textId="766B4319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65A003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89337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F49634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32E79D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7A4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1F9BF8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AF49A5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8FC88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14C5B" w:rsidRPr="005E3FC2" w14:paraId="10F123C1" w14:textId="77777777" w:rsidTr="00B10AAF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190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K01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B2F803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E1557E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9AAC7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94C44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2F9A7A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8FE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9F569D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CAA3AC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5C0C6" w14:textId="77777777" w:rsidR="00314C5B" w:rsidRPr="005E3FC2" w:rsidRDefault="00314C5B" w:rsidP="00314C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DF562F5" w14:textId="77777777" w:rsidR="00DE457C" w:rsidRPr="005E3FC2" w:rsidRDefault="00DE457C">
      <w:pPr>
        <w:pStyle w:val="Standard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2230F" w:rsidRPr="005E3FC2" w14:paraId="0D6E4465" w14:textId="77777777" w:rsidTr="00B10AA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B31" w14:textId="77777777" w:rsidR="0072230F" w:rsidRPr="005E3FC2" w:rsidRDefault="0072230F" w:rsidP="0072230F">
            <w:pPr>
              <w:widowControl/>
              <w:numPr>
                <w:ilvl w:val="1"/>
                <w:numId w:val="27"/>
              </w:numPr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Kryteria oceny stopnia osiągnięcia efektów kształcenia</w:t>
            </w:r>
          </w:p>
        </w:tc>
      </w:tr>
      <w:tr w:rsidR="0072230F" w:rsidRPr="005E3FC2" w14:paraId="03F6067B" w14:textId="77777777" w:rsidTr="00B10AA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9601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0DC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225C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Kryterium oceny</w:t>
            </w:r>
          </w:p>
        </w:tc>
      </w:tr>
      <w:tr w:rsidR="0072230F" w:rsidRPr="005E3FC2" w14:paraId="163581C9" w14:textId="77777777" w:rsidTr="00B10AA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63551C" w14:textId="77777777" w:rsidR="0072230F" w:rsidRPr="005E3FC2" w:rsidRDefault="00DE25E2" w:rsidP="00DE25E2">
            <w:pPr>
              <w:ind w:left="-57" w:right="-57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wykład (w</w:t>
            </w:r>
            <w:r w:rsidR="0072230F" w:rsidRPr="005E3FC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BE08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0EDA" w14:textId="77777777" w:rsidR="0072230F" w:rsidRPr="005E3FC2" w:rsidRDefault="0072230F" w:rsidP="00B10AAF">
            <w:pPr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Student opanował materiał w stopniu zadawalającym/podstawowym, uzyskał na kolokwium minimum 50% odpowiedzi pozytywnych </w:t>
            </w:r>
          </w:p>
        </w:tc>
      </w:tr>
      <w:tr w:rsidR="0072230F" w:rsidRPr="005E3FC2" w14:paraId="575CFCB1" w14:textId="77777777" w:rsidTr="00B10A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C587" w14:textId="77777777" w:rsidR="0072230F" w:rsidRPr="005E3FC2" w:rsidRDefault="0072230F" w:rsidP="00B10A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86CA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B673" w14:textId="77777777" w:rsidR="0072230F" w:rsidRPr="005E3FC2" w:rsidRDefault="0072230F" w:rsidP="00B10A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Student opanował materiał w stopniu zadawalającym, uzyskał na kolokwium powyżej 61% odpowiedzi pozytywnych </w:t>
            </w:r>
          </w:p>
        </w:tc>
      </w:tr>
      <w:tr w:rsidR="0072230F" w:rsidRPr="005E3FC2" w14:paraId="49D857A6" w14:textId="77777777" w:rsidTr="00B10A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04DF" w14:textId="77777777" w:rsidR="0072230F" w:rsidRPr="005E3FC2" w:rsidRDefault="0072230F" w:rsidP="00B10A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F14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815B" w14:textId="77777777" w:rsidR="0072230F" w:rsidRPr="005E3FC2" w:rsidRDefault="0072230F" w:rsidP="00B84C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Student opanował materiał w stopniu dobrym i uzyskał na kolokwium powyżej 71% odpowiedzi pozytywnych </w:t>
            </w:r>
          </w:p>
        </w:tc>
      </w:tr>
      <w:tr w:rsidR="0072230F" w:rsidRPr="005E3FC2" w14:paraId="6F080066" w14:textId="77777777" w:rsidTr="00B10A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621C" w14:textId="77777777" w:rsidR="0072230F" w:rsidRPr="005E3FC2" w:rsidRDefault="0072230F" w:rsidP="00B10A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87BE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4702" w14:textId="77777777" w:rsidR="0072230F" w:rsidRPr="005E3FC2" w:rsidRDefault="0072230F" w:rsidP="00DE25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Student opanował materiał w stopniu ponad dobrym i uzyskał na kolokwium powyżej 81% odpowiedzi pozytywnych </w:t>
            </w:r>
          </w:p>
        </w:tc>
      </w:tr>
      <w:tr w:rsidR="0072230F" w:rsidRPr="005E3FC2" w14:paraId="2B087024" w14:textId="77777777" w:rsidTr="00B10A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43FBE" w14:textId="77777777" w:rsidR="0072230F" w:rsidRPr="005E3FC2" w:rsidRDefault="0072230F" w:rsidP="00B10A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2B13" w14:textId="77777777" w:rsidR="0072230F" w:rsidRPr="005E3FC2" w:rsidRDefault="0072230F" w:rsidP="00B10A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4395" w14:textId="77777777" w:rsidR="0072230F" w:rsidRPr="005E3FC2" w:rsidRDefault="0072230F" w:rsidP="00DE25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 xml:space="preserve">Student opanował materiał w stopniu bardzo dobrym i uzyskał na kolokwium powyżej 91% odpowiedzi pozytywnych </w:t>
            </w:r>
          </w:p>
        </w:tc>
      </w:tr>
    </w:tbl>
    <w:p w14:paraId="7DC2D3B7" w14:textId="77777777" w:rsidR="0072230F" w:rsidRPr="005E3FC2" w:rsidRDefault="0072230F">
      <w:pPr>
        <w:pStyle w:val="Standard"/>
        <w:rPr>
          <w:rFonts w:asciiTheme="minorHAnsi" w:hAnsiTheme="minorHAnsi" w:cstheme="minorHAnsi"/>
          <w:color w:val="FF0000"/>
          <w:sz w:val="20"/>
          <w:szCs w:val="20"/>
        </w:rPr>
      </w:pPr>
    </w:p>
    <w:p w14:paraId="36410DFD" w14:textId="77777777" w:rsidR="0072230F" w:rsidRPr="005E3FC2" w:rsidRDefault="0072230F">
      <w:pPr>
        <w:pStyle w:val="Standard"/>
        <w:rPr>
          <w:rFonts w:asciiTheme="minorHAnsi" w:hAnsiTheme="minorHAnsi" w:cstheme="minorHAnsi"/>
          <w:color w:val="FF0000"/>
          <w:sz w:val="20"/>
          <w:szCs w:val="20"/>
        </w:rPr>
      </w:pPr>
    </w:p>
    <w:p w14:paraId="78C27C26" w14:textId="77777777" w:rsidR="00DE457C" w:rsidRPr="005E3FC2" w:rsidRDefault="007A1239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E3FC2">
        <w:rPr>
          <w:rFonts w:asciiTheme="minorHAnsi" w:hAnsiTheme="minorHAnsi" w:cstheme="minorHAnsi"/>
          <w:b/>
          <w:color w:val="00000A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6B6173" w:rsidRPr="005E3FC2" w14:paraId="5B52E978" w14:textId="77777777" w:rsidTr="00182602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A475" w14:textId="77777777" w:rsidR="006B6173" w:rsidRPr="005E3FC2" w:rsidRDefault="006B6173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F0A7" w14:textId="77777777" w:rsidR="006B6173" w:rsidRPr="005E3FC2" w:rsidRDefault="006B6173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Obciążenie studenta</w:t>
            </w:r>
          </w:p>
        </w:tc>
      </w:tr>
      <w:tr w:rsidR="006B6173" w:rsidRPr="005E3FC2" w14:paraId="42A83FF8" w14:textId="77777777" w:rsidTr="00182602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8048" w14:textId="77777777" w:rsidR="006B6173" w:rsidRPr="005E3FC2" w:rsidRDefault="006B6173" w:rsidP="006B617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FBE9" w14:textId="77777777" w:rsidR="006B6173" w:rsidRPr="005E3FC2" w:rsidRDefault="006B6173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Studia</w:t>
            </w:r>
          </w:p>
          <w:p w14:paraId="0088E481" w14:textId="77777777" w:rsidR="006B6173" w:rsidRPr="005E3FC2" w:rsidRDefault="006B6173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C796" w14:textId="77777777" w:rsidR="006B6173" w:rsidRPr="005E3FC2" w:rsidRDefault="006B6173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Studia</w:t>
            </w:r>
          </w:p>
          <w:p w14:paraId="4B9F8B1A" w14:textId="77777777" w:rsidR="006B6173" w:rsidRPr="005E3FC2" w:rsidRDefault="006B6173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niestacjonarne</w:t>
            </w:r>
          </w:p>
        </w:tc>
      </w:tr>
      <w:tr w:rsidR="00B84CCB" w:rsidRPr="005E3FC2" w14:paraId="55DB4CFF" w14:textId="77777777" w:rsidTr="00B84CC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AF53E" w14:textId="77777777" w:rsidR="00B84CCB" w:rsidRPr="005E3FC2" w:rsidRDefault="00B84CCB" w:rsidP="006B61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F37CB" w14:textId="7320BADE" w:rsidR="00B84CCB" w:rsidRPr="005E3FC2" w:rsidRDefault="00B84CCB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51CC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C52A5" w14:textId="2B40D027" w:rsidR="00B84CCB" w:rsidRPr="005E3FC2" w:rsidRDefault="00B84CCB" w:rsidP="00B84CC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51CC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B84CCB" w:rsidRPr="005E3FC2" w14:paraId="0B6AE454" w14:textId="77777777" w:rsidTr="00B84CC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B04C" w14:textId="77777777" w:rsidR="00B84CCB" w:rsidRPr="005E3FC2" w:rsidRDefault="00B84CCB" w:rsidP="006B61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F66" w14:textId="77777777" w:rsidR="00B84CCB" w:rsidRPr="005E3FC2" w:rsidRDefault="00B84CCB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317" w14:textId="77777777" w:rsidR="00B84CCB" w:rsidRPr="005E3FC2" w:rsidRDefault="00B84CCB" w:rsidP="00B84CC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B84CCB" w:rsidRPr="005E3FC2" w14:paraId="5BEA222A" w14:textId="77777777" w:rsidTr="00B84CC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2EF4D7" w14:textId="77777777" w:rsidR="00B84CCB" w:rsidRPr="005E3FC2" w:rsidRDefault="00B84CCB" w:rsidP="006B61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73B87E" w14:textId="63055CC1" w:rsidR="00B84CCB" w:rsidRPr="005E3FC2" w:rsidRDefault="00451CCE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99231" w14:textId="7A3E6BD1" w:rsidR="00451CCE" w:rsidRPr="005E3FC2" w:rsidRDefault="00B84CCB" w:rsidP="00451CC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51CC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B84CCB" w:rsidRPr="005E3FC2" w14:paraId="416FF221" w14:textId="77777777" w:rsidTr="00B84CC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8039" w14:textId="77777777" w:rsidR="00B84CCB" w:rsidRPr="005E3FC2" w:rsidRDefault="00B84CCB" w:rsidP="006B61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1D1" w14:textId="357DC67F" w:rsidR="00B84CCB" w:rsidRPr="005E3FC2" w:rsidRDefault="00451CCE" w:rsidP="00451C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0DE" w14:textId="3D361D36" w:rsidR="00B84CCB" w:rsidRPr="005E3FC2" w:rsidRDefault="00451CCE" w:rsidP="00B84CC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B84CCB" w:rsidRPr="005E3FC2" w14:paraId="1B52532D" w14:textId="77777777" w:rsidTr="00B84CC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BFA4" w14:textId="23A39462" w:rsidR="00B84CCB" w:rsidRPr="005E3FC2" w:rsidRDefault="00B84CCB" w:rsidP="006B61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Przygotowanie do egzaminu*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6BF" w14:textId="77777777" w:rsidR="00B84CCB" w:rsidRPr="005E3FC2" w:rsidRDefault="00B84CCB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415" w14:textId="43191733" w:rsidR="00B84CCB" w:rsidRPr="005E3FC2" w:rsidRDefault="00451CCE" w:rsidP="00B84CC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B84CCB" w:rsidRPr="005E3FC2" w14:paraId="5D4F43B4" w14:textId="77777777" w:rsidTr="00B84CC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4DAC01" w14:textId="77777777" w:rsidR="00B84CCB" w:rsidRPr="005E3FC2" w:rsidRDefault="00B84CCB" w:rsidP="006B617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CC8737" w14:textId="77777777" w:rsidR="00B84CCB" w:rsidRPr="005E3FC2" w:rsidRDefault="00B84CCB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6C358E" w14:textId="77777777" w:rsidR="00B84CCB" w:rsidRPr="005E3FC2" w:rsidRDefault="00B84CCB" w:rsidP="00B84CC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</w:tr>
      <w:tr w:rsidR="00B84CCB" w:rsidRPr="005E3FC2" w14:paraId="5D449765" w14:textId="77777777" w:rsidTr="00B84CC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E5364B" w14:textId="77777777" w:rsidR="00B84CCB" w:rsidRPr="005E3FC2" w:rsidRDefault="00B84CCB" w:rsidP="006B617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0B649" w14:textId="77777777" w:rsidR="00B84CCB" w:rsidRPr="005E3FC2" w:rsidRDefault="00B84CCB" w:rsidP="006B61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3DDC99" w14:textId="77777777" w:rsidR="00B84CCB" w:rsidRPr="005E3FC2" w:rsidRDefault="00B84CCB" w:rsidP="00B84CC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FC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</w:tbl>
    <w:p w14:paraId="2B70F847" w14:textId="77777777" w:rsidR="00DE457C" w:rsidRPr="005E3FC2" w:rsidRDefault="007A1239">
      <w:pPr>
        <w:pStyle w:val="Bodytext3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sz w:val="20"/>
          <w:szCs w:val="20"/>
        </w:rPr>
      </w:pPr>
      <w:r w:rsidRPr="005E3FC2">
        <w:rPr>
          <w:rFonts w:asciiTheme="minorHAnsi" w:hAnsiTheme="minorHAnsi" w:cstheme="minorHAnsi"/>
          <w:b/>
          <w:sz w:val="20"/>
          <w:szCs w:val="20"/>
        </w:rPr>
        <w:t>*niepotrzebne usunąć</w:t>
      </w:r>
    </w:p>
    <w:p w14:paraId="27F17591" w14:textId="77777777" w:rsidR="00DE457C" w:rsidRPr="005E3FC2" w:rsidRDefault="00DE457C">
      <w:pPr>
        <w:pStyle w:val="Bodytext3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color w:val="0000FF"/>
          <w:sz w:val="20"/>
          <w:szCs w:val="20"/>
        </w:rPr>
      </w:pPr>
    </w:p>
    <w:p w14:paraId="7537F0DF" w14:textId="77777777" w:rsidR="00DE457C" w:rsidRPr="005E3FC2" w:rsidRDefault="007A1239">
      <w:pPr>
        <w:pStyle w:val="Bodytext3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5E3FC2">
        <w:rPr>
          <w:rFonts w:asciiTheme="minorHAnsi" w:hAnsiTheme="minorHAnsi" w:cstheme="minorHAnsi"/>
          <w:b/>
          <w:sz w:val="20"/>
          <w:szCs w:val="20"/>
        </w:rPr>
        <w:t>Przyjmuję do realizacji</w:t>
      </w:r>
      <w:r w:rsidRPr="005E3FC2">
        <w:rPr>
          <w:rFonts w:asciiTheme="minorHAnsi" w:hAnsiTheme="minorHAnsi" w:cstheme="minorHAnsi"/>
          <w:sz w:val="20"/>
          <w:szCs w:val="20"/>
        </w:rPr>
        <w:t xml:space="preserve">    (data i podpisy osób prowadzących przedmiot w danym roku akademickim)</w:t>
      </w:r>
    </w:p>
    <w:p w14:paraId="7E2099DD" w14:textId="77777777" w:rsidR="00DE457C" w:rsidRPr="005E3FC2" w:rsidRDefault="00DE457C">
      <w:pPr>
        <w:pStyle w:val="Bodytext3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43BBA10E" w14:textId="77777777" w:rsidR="00DE457C" w:rsidRPr="005E3FC2" w:rsidRDefault="007A1239">
      <w:pPr>
        <w:pStyle w:val="Bodytext3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5E3FC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</w:t>
      </w:r>
    </w:p>
    <w:sectPr w:rsidR="00DE457C" w:rsidRPr="005E3FC2" w:rsidSect="00AE56E7">
      <w:pgSz w:w="11906" w:h="16838"/>
      <w:pgMar w:top="510" w:right="510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BF4D2" w14:textId="77777777" w:rsidR="00082685" w:rsidRDefault="00082685">
      <w:pPr>
        <w:spacing w:after="0" w:line="240" w:lineRule="auto"/>
      </w:pPr>
      <w:r>
        <w:separator/>
      </w:r>
    </w:p>
  </w:endnote>
  <w:endnote w:type="continuationSeparator" w:id="0">
    <w:p w14:paraId="5A924501" w14:textId="77777777" w:rsidR="00082685" w:rsidRDefault="0008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E6B5" w14:textId="77777777" w:rsidR="00082685" w:rsidRDefault="000826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B00996" w14:textId="77777777" w:rsidR="00082685" w:rsidRDefault="0008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F75D8D"/>
    <w:multiLevelType w:val="hybridMultilevel"/>
    <w:tmpl w:val="3FD6817A"/>
    <w:lvl w:ilvl="0" w:tplc="B8C629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1FE6"/>
    <w:multiLevelType w:val="multilevel"/>
    <w:tmpl w:val="57DC21A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3F80979"/>
    <w:multiLevelType w:val="hybridMultilevel"/>
    <w:tmpl w:val="3A52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1E40"/>
    <w:multiLevelType w:val="multilevel"/>
    <w:tmpl w:val="FA66A44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3B7F53"/>
    <w:multiLevelType w:val="hybridMultilevel"/>
    <w:tmpl w:val="C9D0B964"/>
    <w:lvl w:ilvl="0" w:tplc="F3104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028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8340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B2A4F"/>
    <w:multiLevelType w:val="multilevel"/>
    <w:tmpl w:val="B4BABFB6"/>
    <w:styleLink w:val="WWNum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DD43F4B"/>
    <w:multiLevelType w:val="hybridMultilevel"/>
    <w:tmpl w:val="55506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A723726"/>
    <w:multiLevelType w:val="multilevel"/>
    <w:tmpl w:val="7E7001C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E82151C"/>
    <w:multiLevelType w:val="multilevel"/>
    <w:tmpl w:val="2CA4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31AE3"/>
    <w:multiLevelType w:val="hybridMultilevel"/>
    <w:tmpl w:val="7F903286"/>
    <w:lvl w:ilvl="0" w:tplc="3FEEE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82D"/>
    <w:multiLevelType w:val="multilevel"/>
    <w:tmpl w:val="F848A8F8"/>
    <w:styleLink w:val="WWNum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5FF329D8"/>
    <w:multiLevelType w:val="hybridMultilevel"/>
    <w:tmpl w:val="1C94E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011CD"/>
    <w:multiLevelType w:val="multilevel"/>
    <w:tmpl w:val="338E150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764E6F86"/>
    <w:multiLevelType w:val="multilevel"/>
    <w:tmpl w:val="86F4A132"/>
    <w:styleLink w:val="WWNum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17" w15:restartNumberingAfterBreak="0">
    <w:nsid w:val="79F21E2F"/>
    <w:multiLevelType w:val="multilevel"/>
    <w:tmpl w:val="2416DD8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C51739C"/>
    <w:multiLevelType w:val="multilevel"/>
    <w:tmpl w:val="21EE011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 w16cid:durableId="1082137838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Times New Roman" w:hAnsi="Times New Roman" w:cs="Times New Roman" w:hint="default"/>
          <w:color w:val="00000A"/>
          <w:sz w:val="20"/>
        </w:rPr>
      </w:lvl>
    </w:lvlOverride>
  </w:num>
  <w:num w:numId="2" w16cid:durableId="819232751">
    <w:abstractNumId w:val="6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0"/>
        </w:rPr>
      </w:lvl>
    </w:lvlOverride>
    <w:lvlOverride w:ilvl="1">
      <w:lvl w:ilvl="1">
        <w:start w:val="4"/>
        <w:numFmt w:val="decimal"/>
        <w:lvlText w:val="%1.%2."/>
        <w:lvlJc w:val="left"/>
        <w:pPr>
          <w:ind w:left="720" w:hanging="360"/>
        </w:pPr>
        <w:rPr>
          <w:rFonts w:ascii="Times New Roman" w:hAnsi="Times New Roman" w:cs="Times New Roman" w:hint="default"/>
          <w:b/>
          <w:color w:val="00000A"/>
          <w:sz w:val="20"/>
          <w:szCs w:val="20"/>
        </w:rPr>
      </w:lvl>
    </w:lvlOverride>
  </w:num>
  <w:num w:numId="3" w16cid:durableId="7753175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360"/>
        </w:pPr>
        <w:rPr>
          <w:rFonts w:ascii="Times New Roman" w:hAnsi="Times New Roman" w:cs="Times New Roman" w:hint="default"/>
          <w:color w:val="00000A"/>
          <w:sz w:val="20"/>
          <w:szCs w:val="20"/>
        </w:rPr>
      </w:lvl>
    </w:lvlOverride>
  </w:num>
  <w:num w:numId="4" w16cid:durableId="1570270204">
    <w:abstractNumId w:val="15"/>
  </w:num>
  <w:num w:numId="5" w16cid:durableId="318729449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 w16cid:durableId="1284843106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 w16cid:durableId="720373595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0"/>
          <w:szCs w:val="20"/>
        </w:rPr>
      </w:lvl>
    </w:lvlOverride>
  </w:num>
  <w:num w:numId="8" w16cid:durableId="190541422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A"/>
          <w:sz w:val="20"/>
        </w:rPr>
      </w:lvl>
    </w:lvlOverride>
  </w:num>
  <w:num w:numId="9" w16cid:durableId="1315405504">
    <w:abstractNumId w:val="16"/>
  </w:num>
  <w:num w:numId="10" w16cid:durableId="708142521">
    <w:abstractNumId w:val="18"/>
    <w:lvlOverride w:ilvl="0">
      <w:startOverride w:val="1"/>
    </w:lvlOverride>
  </w:num>
  <w:num w:numId="11" w16cid:durableId="937372424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2" w16cid:durableId="85466101">
    <w:abstractNumId w:val="1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 w16cid:durableId="1083067937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4" w16cid:durableId="1046300021">
    <w:abstractNumId w:val="16"/>
    <w:lvlOverride w:ilvl="0">
      <w:startOverride w:val="4"/>
    </w:lvlOverride>
  </w:num>
  <w:num w:numId="15" w16cid:durableId="1889144206">
    <w:abstractNumId w:val="4"/>
    <w:lvlOverride w:ilvl="0">
      <w:startOverride w:val="1"/>
    </w:lvlOverride>
  </w:num>
  <w:num w:numId="16" w16cid:durableId="1074862428">
    <w:abstractNumId w:val="2"/>
  </w:num>
  <w:num w:numId="17" w16cid:durableId="2045519609">
    <w:abstractNumId w:val="4"/>
  </w:num>
  <w:num w:numId="18" w16cid:durableId="702248080">
    <w:abstractNumId w:val="6"/>
  </w:num>
  <w:num w:numId="19" w16cid:durableId="1693414745">
    <w:abstractNumId w:val="10"/>
  </w:num>
  <w:num w:numId="20" w16cid:durableId="862404024">
    <w:abstractNumId w:val="13"/>
  </w:num>
  <w:num w:numId="21" w16cid:durableId="1286424194">
    <w:abstractNumId w:val="17"/>
  </w:num>
  <w:num w:numId="22" w16cid:durableId="852570581">
    <w:abstractNumId w:val="18"/>
  </w:num>
  <w:num w:numId="23" w16cid:durableId="1527597860">
    <w:abstractNumId w:val="5"/>
  </w:num>
  <w:num w:numId="24" w16cid:durableId="2041007025">
    <w:abstractNumId w:val="0"/>
  </w:num>
  <w:num w:numId="25" w16cid:durableId="408579131">
    <w:abstractNumId w:val="9"/>
  </w:num>
  <w:num w:numId="26" w16cid:durableId="1062603491">
    <w:abstractNumId w:val="12"/>
  </w:num>
  <w:num w:numId="27" w16cid:durableId="353964569">
    <w:abstractNumId w:val="7"/>
  </w:num>
  <w:num w:numId="28" w16cid:durableId="833185165">
    <w:abstractNumId w:val="14"/>
  </w:num>
  <w:num w:numId="29" w16cid:durableId="1094865974">
    <w:abstractNumId w:val="3"/>
  </w:num>
  <w:num w:numId="30" w16cid:durableId="1530294587">
    <w:abstractNumId w:val="1"/>
  </w:num>
  <w:num w:numId="31" w16cid:durableId="961306657">
    <w:abstractNumId w:val="8"/>
  </w:num>
  <w:num w:numId="32" w16cid:durableId="2086341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7C"/>
    <w:rsid w:val="00006E59"/>
    <w:rsid w:val="000347C6"/>
    <w:rsid w:val="00082685"/>
    <w:rsid w:val="00090570"/>
    <w:rsid w:val="000B291B"/>
    <w:rsid w:val="000D2310"/>
    <w:rsid w:val="00101833"/>
    <w:rsid w:val="00115A8C"/>
    <w:rsid w:val="00124E8E"/>
    <w:rsid w:val="00180EEB"/>
    <w:rsid w:val="001B1A58"/>
    <w:rsid w:val="001B6B3E"/>
    <w:rsid w:val="001D2CDE"/>
    <w:rsid w:val="001F05A8"/>
    <w:rsid w:val="002053CE"/>
    <w:rsid w:val="00244E2E"/>
    <w:rsid w:val="00255D5B"/>
    <w:rsid w:val="00260103"/>
    <w:rsid w:val="00262A29"/>
    <w:rsid w:val="002672CC"/>
    <w:rsid w:val="002A72C4"/>
    <w:rsid w:val="002C70E2"/>
    <w:rsid w:val="002D2662"/>
    <w:rsid w:val="00314C5B"/>
    <w:rsid w:val="00327731"/>
    <w:rsid w:val="00367A0C"/>
    <w:rsid w:val="003E3B8C"/>
    <w:rsid w:val="004032E2"/>
    <w:rsid w:val="00427D08"/>
    <w:rsid w:val="00437BD8"/>
    <w:rsid w:val="00450D57"/>
    <w:rsid w:val="00451CCE"/>
    <w:rsid w:val="004C2EBD"/>
    <w:rsid w:val="004D508F"/>
    <w:rsid w:val="00523DA7"/>
    <w:rsid w:val="00596758"/>
    <w:rsid w:val="005A2C59"/>
    <w:rsid w:val="005A74F3"/>
    <w:rsid w:val="005B3765"/>
    <w:rsid w:val="005D6DD6"/>
    <w:rsid w:val="005E3FC2"/>
    <w:rsid w:val="006654BB"/>
    <w:rsid w:val="006825E3"/>
    <w:rsid w:val="00687B1D"/>
    <w:rsid w:val="006B6173"/>
    <w:rsid w:val="006D6940"/>
    <w:rsid w:val="006F4FD7"/>
    <w:rsid w:val="0072230F"/>
    <w:rsid w:val="00744335"/>
    <w:rsid w:val="007A1239"/>
    <w:rsid w:val="00843971"/>
    <w:rsid w:val="008A20CD"/>
    <w:rsid w:val="008D36BB"/>
    <w:rsid w:val="008F5AEB"/>
    <w:rsid w:val="008F6971"/>
    <w:rsid w:val="00916725"/>
    <w:rsid w:val="00917592"/>
    <w:rsid w:val="009331A7"/>
    <w:rsid w:val="00951E28"/>
    <w:rsid w:val="00957676"/>
    <w:rsid w:val="00977F06"/>
    <w:rsid w:val="009926CE"/>
    <w:rsid w:val="009C4906"/>
    <w:rsid w:val="009D3304"/>
    <w:rsid w:val="00A54C0C"/>
    <w:rsid w:val="00AE56E7"/>
    <w:rsid w:val="00AE5988"/>
    <w:rsid w:val="00B275E9"/>
    <w:rsid w:val="00B40273"/>
    <w:rsid w:val="00B620EB"/>
    <w:rsid w:val="00B84CCB"/>
    <w:rsid w:val="00BC362C"/>
    <w:rsid w:val="00BC489A"/>
    <w:rsid w:val="00BC7499"/>
    <w:rsid w:val="00BF0D44"/>
    <w:rsid w:val="00C111E1"/>
    <w:rsid w:val="00C1209B"/>
    <w:rsid w:val="00C27C3F"/>
    <w:rsid w:val="00C36FB6"/>
    <w:rsid w:val="00C41474"/>
    <w:rsid w:val="00CA5772"/>
    <w:rsid w:val="00CD64D7"/>
    <w:rsid w:val="00CE5EA8"/>
    <w:rsid w:val="00D31BBA"/>
    <w:rsid w:val="00D42BF3"/>
    <w:rsid w:val="00D5597A"/>
    <w:rsid w:val="00D61D5B"/>
    <w:rsid w:val="00D756E0"/>
    <w:rsid w:val="00DA0D5C"/>
    <w:rsid w:val="00DA63BD"/>
    <w:rsid w:val="00DE25E2"/>
    <w:rsid w:val="00DE457C"/>
    <w:rsid w:val="00DF5205"/>
    <w:rsid w:val="00E11DA1"/>
    <w:rsid w:val="00E37399"/>
    <w:rsid w:val="00E856E0"/>
    <w:rsid w:val="00ED30BD"/>
    <w:rsid w:val="00EF48A0"/>
    <w:rsid w:val="00F01F7A"/>
    <w:rsid w:val="00F16E26"/>
    <w:rsid w:val="00F56710"/>
    <w:rsid w:val="00F62601"/>
    <w:rsid w:val="00F6477A"/>
    <w:rsid w:val="00F7151E"/>
    <w:rsid w:val="00F87FB8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8D00"/>
  <w15:docId w15:val="{B1465968-D1DA-46B6-9DEE-0AA525E5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WenQuanYi Micro He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7C6"/>
    <w:pPr>
      <w:widowControl w:val="0"/>
      <w:suppressAutoHyphens/>
      <w:autoSpaceDN w:val="0"/>
      <w:spacing w:after="160" w:line="25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Standard"/>
    <w:next w:val="Textbody"/>
    <w:rsid w:val="000347C6"/>
    <w:pPr>
      <w:spacing w:before="100" w:after="100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5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47C6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347C6"/>
    <w:pPr>
      <w:keepNext/>
      <w:spacing w:before="240" w:after="120"/>
    </w:pPr>
    <w:rPr>
      <w:rFonts w:ascii="Arial Black" w:eastAsia="WenQuanYi Micro Hei" w:hAnsi="Arial Black" w:cs="DejaVu Sans Condensed"/>
      <w:sz w:val="28"/>
      <w:szCs w:val="28"/>
    </w:rPr>
  </w:style>
  <w:style w:type="paragraph" w:customStyle="1" w:styleId="Textbody">
    <w:name w:val="Text body"/>
    <w:basedOn w:val="Standard"/>
    <w:rsid w:val="000347C6"/>
    <w:pPr>
      <w:spacing w:after="120"/>
    </w:pPr>
  </w:style>
  <w:style w:type="paragraph" w:styleId="Lista">
    <w:name w:val="List"/>
    <w:basedOn w:val="Textbody"/>
    <w:rsid w:val="000347C6"/>
    <w:rPr>
      <w:rFonts w:cs="DejaVu Sans Condensed"/>
    </w:rPr>
  </w:style>
  <w:style w:type="paragraph" w:styleId="Legenda">
    <w:name w:val="caption"/>
    <w:basedOn w:val="Standard"/>
    <w:rsid w:val="000347C6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rsid w:val="000347C6"/>
    <w:pPr>
      <w:suppressLineNumbers/>
    </w:pPr>
    <w:rPr>
      <w:rFonts w:cs="DejaVu Sans Condensed"/>
    </w:rPr>
  </w:style>
  <w:style w:type="paragraph" w:customStyle="1" w:styleId="Bodytext2">
    <w:name w:val="Body text (2)"/>
    <w:basedOn w:val="Standard"/>
    <w:rsid w:val="000347C6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00000A"/>
      <w:sz w:val="19"/>
      <w:szCs w:val="19"/>
      <w:lang w:eastAsia="en-US"/>
    </w:rPr>
  </w:style>
  <w:style w:type="paragraph" w:customStyle="1" w:styleId="Bodytext3">
    <w:name w:val="Body text (3)"/>
    <w:basedOn w:val="Standard"/>
    <w:rsid w:val="000347C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00000A"/>
      <w:sz w:val="21"/>
      <w:szCs w:val="21"/>
      <w:lang w:eastAsia="en-US"/>
    </w:rPr>
  </w:style>
  <w:style w:type="paragraph" w:customStyle="1" w:styleId="Bodytext31">
    <w:name w:val="Body text (3)1"/>
    <w:basedOn w:val="Standard"/>
    <w:rsid w:val="000347C6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cs="Times New Roman"/>
      <w:color w:val="00000A"/>
      <w:sz w:val="21"/>
      <w:szCs w:val="21"/>
    </w:rPr>
  </w:style>
  <w:style w:type="paragraph" w:styleId="Akapitzlist">
    <w:name w:val="List Paragraph"/>
    <w:basedOn w:val="Standard"/>
    <w:rsid w:val="000347C6"/>
    <w:pPr>
      <w:widowControl w:val="0"/>
      <w:ind w:left="720"/>
    </w:pPr>
    <w:rPr>
      <w:rFonts w:ascii="Times New Roman" w:eastAsia="SimSun" w:hAnsi="Times New Roman" w:cs="Mangal"/>
      <w:color w:val="00000A"/>
      <w:lang w:eastAsia="hi-IN" w:bidi="hi-IN"/>
    </w:rPr>
  </w:style>
  <w:style w:type="paragraph" w:customStyle="1" w:styleId="Akapitzlist1">
    <w:name w:val="Akapit z listą1"/>
    <w:basedOn w:val="Standard"/>
    <w:rsid w:val="000347C6"/>
    <w:pPr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character" w:customStyle="1" w:styleId="Bodytext20">
    <w:name w:val="Body text (2)_"/>
    <w:rsid w:val="000347C6"/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30">
    <w:name w:val="Body text (3)_"/>
    <w:rsid w:val="000347C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1Znak">
    <w:name w:val="Nagłówek 1 Znak"/>
    <w:rsid w:val="000347C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Internetlink">
    <w:name w:val="Internet link"/>
    <w:rsid w:val="000347C6"/>
    <w:rPr>
      <w:color w:val="0000FF"/>
      <w:u w:val="single"/>
    </w:rPr>
  </w:style>
  <w:style w:type="character" w:customStyle="1" w:styleId="ListLabel1">
    <w:name w:val="ListLabel 1"/>
    <w:rsid w:val="000347C6"/>
    <w:rPr>
      <w:color w:val="00000A"/>
    </w:rPr>
  </w:style>
  <w:style w:type="numbering" w:customStyle="1" w:styleId="WWNum1">
    <w:name w:val="WWNum1"/>
    <w:basedOn w:val="Bezlisty"/>
    <w:rsid w:val="000347C6"/>
    <w:pPr>
      <w:numPr>
        <w:numId w:val="22"/>
      </w:numPr>
    </w:pPr>
  </w:style>
  <w:style w:type="numbering" w:customStyle="1" w:styleId="WWNum2">
    <w:name w:val="WWNum2"/>
    <w:basedOn w:val="Bezlisty"/>
    <w:rsid w:val="000347C6"/>
    <w:pPr>
      <w:numPr>
        <w:numId w:val="18"/>
      </w:numPr>
    </w:pPr>
  </w:style>
  <w:style w:type="numbering" w:customStyle="1" w:styleId="WWNum3">
    <w:name w:val="WWNum3"/>
    <w:basedOn w:val="Bezlisty"/>
    <w:rsid w:val="000347C6"/>
    <w:pPr>
      <w:numPr>
        <w:numId w:val="20"/>
      </w:numPr>
    </w:pPr>
  </w:style>
  <w:style w:type="numbering" w:customStyle="1" w:styleId="WWNum4">
    <w:name w:val="WWNum4"/>
    <w:basedOn w:val="Bezlisty"/>
    <w:rsid w:val="000347C6"/>
    <w:pPr>
      <w:numPr>
        <w:numId w:val="4"/>
      </w:numPr>
    </w:pPr>
  </w:style>
  <w:style w:type="numbering" w:customStyle="1" w:styleId="WWNum5">
    <w:name w:val="WWNum5"/>
    <w:basedOn w:val="Bezlisty"/>
    <w:rsid w:val="000347C6"/>
    <w:pPr>
      <w:numPr>
        <w:numId w:val="19"/>
      </w:numPr>
    </w:pPr>
  </w:style>
  <w:style w:type="numbering" w:customStyle="1" w:styleId="WWNum6">
    <w:name w:val="WWNum6"/>
    <w:basedOn w:val="Bezlisty"/>
    <w:rsid w:val="000347C6"/>
    <w:pPr>
      <w:numPr>
        <w:numId w:val="21"/>
      </w:numPr>
    </w:pPr>
  </w:style>
  <w:style w:type="numbering" w:customStyle="1" w:styleId="WWNum7">
    <w:name w:val="WWNum7"/>
    <w:basedOn w:val="Bezlisty"/>
    <w:rsid w:val="000347C6"/>
    <w:pPr>
      <w:numPr>
        <w:numId w:val="16"/>
      </w:numPr>
    </w:pPr>
  </w:style>
  <w:style w:type="numbering" w:customStyle="1" w:styleId="WWNum8">
    <w:name w:val="WWNum8"/>
    <w:basedOn w:val="Bezlisty"/>
    <w:rsid w:val="000347C6"/>
    <w:pPr>
      <w:numPr>
        <w:numId w:val="17"/>
      </w:numPr>
    </w:pPr>
  </w:style>
  <w:style w:type="numbering" w:customStyle="1" w:styleId="WWNum9">
    <w:name w:val="WWNum9"/>
    <w:basedOn w:val="Bezlisty"/>
    <w:rsid w:val="000347C6"/>
    <w:pPr>
      <w:numPr>
        <w:numId w:val="9"/>
      </w:numPr>
    </w:pPr>
  </w:style>
  <w:style w:type="numbering" w:customStyle="1" w:styleId="Bezlisty1">
    <w:name w:val="Bez listy1"/>
    <w:next w:val="Bezlisty"/>
    <w:uiPriority w:val="99"/>
    <w:semiHidden/>
    <w:unhideWhenUsed/>
    <w:rsid w:val="009331A7"/>
  </w:style>
  <w:style w:type="paragraph" w:styleId="Tekstpodstawowy">
    <w:name w:val="Body Text"/>
    <w:basedOn w:val="Normalny"/>
    <w:link w:val="TekstpodstawowyZnak"/>
    <w:rsid w:val="009331A7"/>
    <w:pPr>
      <w:widowControl/>
      <w:autoSpaceDN/>
      <w:spacing w:after="120" w:line="240" w:lineRule="auto"/>
      <w:textAlignment w:val="auto"/>
    </w:pPr>
    <w:rPr>
      <w:rFonts w:ascii="Arial Unicode MS" w:eastAsia="Arial Unicode MS" w:hAnsi="Arial Unicode MS" w:cs="Times New Roman"/>
      <w:color w:val="000000"/>
      <w:kern w:val="0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9331A7"/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semiHidden/>
    <w:rsid w:val="006825E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25E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E25E2"/>
    <w:rPr>
      <w:kern w:val="3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5AEB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8F5A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A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B3E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d.who.int/browse/2025-01/mms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Beata Łubianka</cp:lastModifiedBy>
  <cp:revision>17</cp:revision>
  <cp:lastPrinted>2019-10-16T07:44:00Z</cp:lastPrinted>
  <dcterms:created xsi:type="dcterms:W3CDTF">2024-02-15T18:42:00Z</dcterms:created>
  <dcterms:modified xsi:type="dcterms:W3CDTF">2025-06-08T21:37:00Z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