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F483FC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D38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D3864" w:rsidRPr="009D38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0313.3.PSY.B31.PsyS</w:t>
      </w:r>
    </w:p>
    <w:p w14:paraId="43134346" w14:textId="3640DBD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D3864">
        <w:rPr>
          <w:rFonts w:asciiTheme="minorHAnsi" w:hAnsiTheme="minorHAnsi" w:cstheme="minorHAnsi"/>
          <w:b/>
          <w:bCs/>
          <w:color w:val="000000" w:themeColor="text1"/>
        </w:rPr>
        <w:t xml:space="preserve"> Psychologia Sądowa</w:t>
      </w:r>
    </w:p>
    <w:p w14:paraId="274BA5FF" w14:textId="75762BB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D3864">
        <w:rPr>
          <w:b/>
          <w:bCs/>
          <w:i w:val="0"/>
          <w:iCs/>
          <w:color w:val="000000" w:themeColor="text1"/>
        </w:rPr>
        <w:t xml:space="preserve"> </w:t>
      </w:r>
      <w:r w:rsidR="009D3864" w:rsidRPr="009D3864">
        <w:rPr>
          <w:b/>
          <w:bCs/>
          <w:i w:val="0"/>
          <w:iCs/>
          <w:color w:val="000000" w:themeColor="text1"/>
        </w:rPr>
        <w:t>Forensic Psychology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8072917" w:rsidR="000746C5" w:rsidRPr="00341AC4" w:rsidRDefault="009D3864" w:rsidP="009D38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D386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2F78556" w:rsidR="000746C5" w:rsidRPr="00341AC4" w:rsidRDefault="009D3864" w:rsidP="009D38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6491E64" w:rsidR="00AB3480" w:rsidRPr="00341AC4" w:rsidRDefault="009D3864" w:rsidP="009D38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7FCF953" w:rsidR="000746C5" w:rsidRPr="00341AC4" w:rsidRDefault="009D3864" w:rsidP="009D38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9D386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B6AEA0A" w:rsidR="000746C5" w:rsidRPr="009D3864" w:rsidRDefault="009D3864" w:rsidP="009D38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dr Adrian Kurcbart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C7E2F1F" w:rsidR="001373A5" w:rsidRPr="009D3864" w:rsidRDefault="009D38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adrian.kurcbart@ujk.edu.pl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2CEE1F3" w:rsidR="000746C5" w:rsidRPr="00341AC4" w:rsidRDefault="009D3864" w:rsidP="009D3864">
            <w:pPr>
              <w:pStyle w:val="TableParagraph"/>
              <w:tabs>
                <w:tab w:val="left" w:pos="2655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D23DF8E" w:rsidR="000746C5" w:rsidRPr="00341AC4" w:rsidRDefault="009D38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Ukończony kurs z zakresu psychologii klinicznej, społecznej, rozwojowej oraz pracy.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67EEB5F" w:rsidR="000746C5" w:rsidRPr="009D3864" w:rsidRDefault="009D386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17ABB5F" w:rsidR="000746C5" w:rsidRPr="00341AC4" w:rsidRDefault="009D38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E5016CC" w:rsidR="000746C5" w:rsidRPr="00341AC4" w:rsidRDefault="009D38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(w); zaliczenie z oceną (ćw)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0D9DBAD" w14:textId="40957BF7" w:rsidR="009D3864" w:rsidRDefault="009D3864" w:rsidP="009D38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 (WP)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</w:p>
          <w:p w14:paraId="2562B2FC" w14:textId="77777777" w:rsidR="009D3864" w:rsidRDefault="009D3864" w:rsidP="009D38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</w:p>
          <w:p w14:paraId="2D992CD0" w14:textId="3AC4EDE3" w:rsidR="009D3864" w:rsidRDefault="009D3864" w:rsidP="009D38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(grupowa) (DG), metaplan (MT), </w:t>
            </w:r>
          </w:p>
          <w:p w14:paraId="6AE867CE" w14:textId="462DB879" w:rsidR="00402BCD" w:rsidRPr="00341AC4" w:rsidRDefault="009D3864" w:rsidP="009D38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– burza mózgów (BM), film (FL)</w:t>
            </w:r>
          </w:p>
        </w:tc>
      </w:tr>
      <w:tr w:rsidR="00341AC4" w:rsidRPr="009D386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6AF628C" w14:textId="5615F805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Ackerman, M. J. (2005). Podstawy psychologii sądowej. Gdańskie Wydawnictwo Psychologiczne.</w:t>
            </w:r>
          </w:p>
          <w:p w14:paraId="60D2EA6B" w14:textId="4A6F33DA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Budzyńska, A. (2007). Jak przesłuchiwać dziecko. Poradnik dla profesjonalistów uczestniczących w przesłuchiwaniu małoletnich świadków. Fundacja Dzieci Niczyje.</w:t>
            </w:r>
          </w:p>
          <w:p w14:paraId="1428A247" w14:textId="51E4371B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Czerederecka, A. (Red.). (2016). Standardy opiniowania psychologicznego w sprawach rodzinnych i opiekuńczych. Instytut Ekspertyz Sądowych.</w:t>
            </w:r>
          </w:p>
          <w:p w14:paraId="1DE5743F" w14:textId="4675566E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Rode, D., Dukała, K., Kabzińska, J., &amp; Zalewska-Łunkiewicz, K. (2024). Kliniczna psychologia sądowa. PWN.</w:t>
            </w:r>
          </w:p>
          <w:p w14:paraId="28411E56" w14:textId="6CAE0A07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Stanik, J. M. (2021). Psychologia sądowa. PWN.</w:t>
            </w:r>
          </w:p>
          <w:p w14:paraId="544E3EDB" w14:textId="4D8981C1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 Sitarczyk, M. (2012). Psychologiczne kryteria oceny wiarygodności zeznań osób chorych psychicznie. Psychiatria i Psychologia Kliniczna, 12(4), 213–227.</w:t>
            </w:r>
          </w:p>
          <w:p w14:paraId="21539079" w14:textId="542D9584" w:rsidR="00566B57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7. Weiner, I. B., &amp; Otto, R. K. (2013). The handbook of forensic psychology. Wiley.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1BF7082" w14:textId="0F7C21E3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Gierowski, J. K., &amp; Szymusik, A. (Red.). (1996). Postępowanie karne i cywilne wobec osób zaburzonych psychicznie. Collegium Medicum Uniwersytetu Jagiellońskiego.</w:t>
            </w:r>
          </w:p>
          <w:p w14:paraId="5AC3C84F" w14:textId="5995EBA6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Gierowski, J. K., Jaśkiewicz-Obydzyńska, T., &amp; Najda, M. (2008). </w:t>
            </w: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Psychologia w postępowaniu karnym. LexisNexis.</w:t>
            </w:r>
          </w:p>
          <w:p w14:paraId="2376F95C" w14:textId="6C43EA5A" w:rsidR="009D3864" w:rsidRPr="009D386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Lipczyński, A. (2007). Psychologia sądowa. Difin.</w:t>
            </w:r>
          </w:p>
          <w:p w14:paraId="7456B6D4" w14:textId="1AAA6D91" w:rsidR="00566B57" w:rsidRPr="00341AC4" w:rsidRDefault="009D3864" w:rsidP="009D38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Fundacja Dajemy Dzieciom Siłę. (2018). Przesłuchanie małoletniego świadka w postępowaniu karnym. Poradnik dla profesjonalistów. Fundacja Dajemy Dzieciom Siłę.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357F482" w14:textId="35D8E48E" w:rsidR="006C73A0" w:rsidRPr="006C73A0" w:rsidRDefault="006C73A0" w:rsidP="006C73A0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604BC24B" w14:textId="6A9DC93A" w:rsidR="006C73A0" w:rsidRPr="006C73A0" w:rsidRDefault="006C73A0" w:rsidP="006C73A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wiedzy dotyczącej podstawowych zagadnień z zakresu psychologii sądowej</w:t>
      </w:r>
    </w:p>
    <w:p w14:paraId="55699162" w14:textId="77777777" w:rsidR="006C73A0" w:rsidRPr="006C73A0" w:rsidRDefault="006C73A0" w:rsidP="006C73A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umiejętności odnoszenia zdobytej wiedzy z zakresu psychologii sądowej do pokrewnych subdyscyplin jak: psychologia kliniczna, rozwojowa, społeczna oraz, pracy.</w:t>
      </w:r>
    </w:p>
    <w:p w14:paraId="70C4C09E" w14:textId="4DFB4A25" w:rsidR="003E0703" w:rsidRDefault="006C73A0" w:rsidP="006C73A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wrażliwości na psychologiczne aspekty związane z funkcjonowaniem wymiaru sprawiedliwości</w:t>
      </w:r>
    </w:p>
    <w:p w14:paraId="7626FD90" w14:textId="77777777" w:rsidR="006C73A0" w:rsidRPr="006C73A0" w:rsidRDefault="006C73A0" w:rsidP="006C73A0">
      <w:pPr>
        <w:pStyle w:val="TableParagraph"/>
        <w:spacing w:line="276" w:lineRule="auto"/>
        <w:ind w:firstLine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0DA6709" w14:textId="1C84D0F8" w:rsidR="006C73A0" w:rsidRPr="006C73A0" w:rsidRDefault="006C73A0" w:rsidP="006C73A0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podstawowych zagadnień dotyczących sporządzania opinii sądowo-psychologicznych</w:t>
      </w:r>
    </w:p>
    <w:p w14:paraId="65AFA97F" w14:textId="77777777" w:rsidR="006C73A0" w:rsidRPr="006C73A0" w:rsidRDefault="006C73A0" w:rsidP="006C73A0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umiejętności planowania badań sądowo-psychologicznych w zakresie wybranych spraw rodzinnych, cywilnych oraz karnych.</w:t>
      </w:r>
    </w:p>
    <w:p w14:paraId="471E5D6B" w14:textId="1F065630" w:rsidR="003E0703" w:rsidRPr="006C73A0" w:rsidRDefault="006C73A0" w:rsidP="006C73A0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6C73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Pogłębienie świadomości roli psychologa w systemie prawnym oraz wagi przestrzegania zasad etyki zawodowej.</w:t>
      </w:r>
    </w:p>
    <w:p w14:paraId="250F2B86" w14:textId="423DB1C7" w:rsidR="003E0703" w:rsidRPr="00341AC4" w:rsidRDefault="003E0703" w:rsidP="006C73A0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A7D51C4" w14:textId="4ED248F2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wykładu</w:t>
      </w:r>
    </w:p>
    <w:p w14:paraId="14B6AD8A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2. Psychologia sądowa – podstawowe pojęcia</w:t>
      </w:r>
    </w:p>
    <w:p w14:paraId="3F2C38BC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Psycholog jako biegły sądowy – prawne podstawy dla pracy psychologów sądowych </w:t>
      </w:r>
    </w:p>
    <w:p w14:paraId="1E896794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4. Psychologia sądowa – rys historyczny dyscypliny</w:t>
      </w:r>
    </w:p>
    <w:p w14:paraId="18576618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5. Proces formowania się zeznań z perspektywy psychologii sądowej</w:t>
      </w:r>
    </w:p>
    <w:p w14:paraId="6BF46B93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6. Psychologiczne techniki prowadzenia przesłuchań</w:t>
      </w:r>
    </w:p>
    <w:p w14:paraId="1ACFE3D6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7. Psychologiczna ocena wiarygodności zeznań świadków</w:t>
      </w:r>
    </w:p>
    <w:p w14:paraId="34643EEB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8. Psychologiczne uwarunkowania zachowań przestępczych</w:t>
      </w:r>
    </w:p>
    <w:p w14:paraId="04CE7D5D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9. Opinia sądowo-psychologiczna – wymogi formalne</w:t>
      </w:r>
    </w:p>
    <w:p w14:paraId="783A8E45" w14:textId="00AC10E9" w:rsidR="003E0703" w:rsidRPr="00341AC4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10. Kwestie etyczne związane z pracą biegłego sądowego</w:t>
      </w:r>
    </w:p>
    <w:p w14:paraId="4EC358E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6E0D5FC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1. Zapoznania z kartą przedmiotu i warunkami zaliczenia ćwiczeń</w:t>
      </w:r>
    </w:p>
    <w:p w14:paraId="2A7E29D9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2. Wybrane zagadnienia dotyczące psychologicznego orzecznictwa sądowego</w:t>
      </w:r>
    </w:p>
    <w:p w14:paraId="451822B4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3. Opiniowanie psychologiczne w sprawach rodzinnych i opiekuńczych</w:t>
      </w:r>
    </w:p>
    <w:p w14:paraId="49F8280F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4. Opiniowanie psychologiczne w sprawach o przymusowe leczenie odwykowe</w:t>
      </w:r>
    </w:p>
    <w:p w14:paraId="5025AB07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5. Opiniowanie psychologiczne w sprawach karnych osób nieletnich</w:t>
      </w:r>
    </w:p>
    <w:p w14:paraId="72126E23" w14:textId="501F14BE" w:rsid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73A0">
        <w:rPr>
          <w:rFonts w:asciiTheme="minorHAnsi" w:hAnsiTheme="minorHAnsi" w:cstheme="minorHAnsi"/>
          <w:color w:val="000000" w:themeColor="text1"/>
          <w:sz w:val="24"/>
          <w:szCs w:val="24"/>
        </w:rPr>
        <w:t>6. Opiniowanie w sprawach cywilnych dotyczących świadomego i swobodnego wyrażenia woli</w:t>
      </w:r>
    </w:p>
    <w:p w14:paraId="7214ACBD" w14:textId="77777777" w:rsidR="006C73A0" w:rsidRPr="006C73A0" w:rsidRDefault="006C73A0" w:rsidP="006C73A0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C73A0" w:rsidRPr="006C73A0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3F7865DA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8E83870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ma rozszerzoną wiedzę z zakresu dyscyplin teoretycznych i praktycznych w obrębie psychologii np. osobowości, różnic indywidualnych, procesów poznawczych i potrafi  ją wykorzystać do analizy zjawisk związanych z funkcjonowaniem człowieka w kontakcie z wymiarem sprawiedliwości.</w:t>
            </w:r>
          </w:p>
        </w:tc>
        <w:tc>
          <w:tcPr>
            <w:tcW w:w="1773" w:type="dxa"/>
          </w:tcPr>
          <w:p w14:paraId="1881EAEC" w14:textId="4FC9C4CD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PSYCH_W03</w:t>
            </w:r>
          </w:p>
        </w:tc>
      </w:tr>
      <w:tr w:rsidR="006C73A0" w:rsidRPr="006C73A0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BE25844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4560F6DA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posiada wiedzę na temat narzędzi wykorzystywanych w badaniach z zakresu psychologii sądowej oraz w opiniowaniu sądowo-psychologicznym.</w:t>
            </w:r>
          </w:p>
        </w:tc>
        <w:tc>
          <w:tcPr>
            <w:tcW w:w="1773" w:type="dxa"/>
          </w:tcPr>
          <w:p w14:paraId="22E3BAAE" w14:textId="33EAF458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PSYCH_W05</w:t>
            </w:r>
          </w:p>
        </w:tc>
      </w:tr>
      <w:tr w:rsidR="006C73A0" w:rsidRPr="006C73A0" w14:paraId="12257BD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E78951B" w14:textId="57ACA411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02FD1D81" w14:textId="151F00B0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ma pogłębioną wiedzę  dotyczącą empirycznie sprawdzonych teorii psychologicznych z zakresu psychopatologii, radzenia sobie ze stresem, dysfunkcji społecznych   pozwalającą opisywać i wyjaśniać funkcjonowaniem człowieka w kontakcie wymiarem sprawiedliwości.</w:t>
            </w:r>
          </w:p>
        </w:tc>
        <w:tc>
          <w:tcPr>
            <w:tcW w:w="1773" w:type="dxa"/>
          </w:tcPr>
          <w:p w14:paraId="43619888" w14:textId="616A119D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C73A0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7659EADA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2939604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potrafi stosować wiedzę z zakresu psychologii sądowej do analizy zjawisk społecznych takich jak przestępczość, rozwody, itp.</w:t>
            </w:r>
          </w:p>
        </w:tc>
        <w:tc>
          <w:tcPr>
            <w:tcW w:w="1773" w:type="dxa"/>
          </w:tcPr>
          <w:p w14:paraId="69BAD1D6" w14:textId="22EF1C27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PSYCH_U03</w:t>
            </w:r>
          </w:p>
        </w:tc>
      </w:tr>
      <w:tr w:rsidR="006C73A0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EE0D918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2F527F0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potrafi wykorzystać zdobytą wiedzę do zaplanowania badań sądowo-psychologicznych w wybranych typach spraw sądowych</w:t>
            </w:r>
          </w:p>
        </w:tc>
        <w:tc>
          <w:tcPr>
            <w:tcW w:w="1773" w:type="dxa"/>
          </w:tcPr>
          <w:p w14:paraId="3E869DC6" w14:textId="720A0132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PSYCH_U04</w:t>
            </w:r>
          </w:p>
        </w:tc>
      </w:tr>
      <w:tr w:rsidR="006C73A0" w:rsidRPr="00341AC4" w14:paraId="7498D0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06AABF7" w14:textId="04DCC14C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753FE97" w14:textId="23F023E7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potrafi zastosować zdobytą wiedzę z zakresu psychologii sądowej do zaspokojenia potrzeb poszczególnych instytucji związanych z wymiarem sprawiedliwości, poprzez samodzielne zaprojektowanie i przeprowadzenie badań lub innych działań psychologicznych wspomagających postępowania prowadzone  przez wspomniane wcześniej organy.</w:t>
            </w:r>
          </w:p>
        </w:tc>
        <w:tc>
          <w:tcPr>
            <w:tcW w:w="1773" w:type="dxa"/>
          </w:tcPr>
          <w:p w14:paraId="6C5ADB37" w14:textId="4E9E1D99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PSYCH_U11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C73A0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1E8BA3B5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E141B63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jest gotowy do aktywnego wykorzystania zdobytej wiedzy jako psycholog współpracujący z wymiarem sprawiedliwości</w:t>
            </w:r>
          </w:p>
        </w:tc>
        <w:tc>
          <w:tcPr>
            <w:tcW w:w="1773" w:type="dxa"/>
          </w:tcPr>
          <w:p w14:paraId="3E07749A" w14:textId="146B8D7E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PSYCH_K01</w:t>
            </w:r>
          </w:p>
        </w:tc>
      </w:tr>
      <w:tr w:rsidR="006C73A0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A77250E" w:rsidR="006C73A0" w:rsidRPr="006C73A0" w:rsidRDefault="006C73A0" w:rsidP="006C73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7D57768" w:rsidR="006C73A0" w:rsidRPr="006C73A0" w:rsidRDefault="006C73A0" w:rsidP="006C73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dba o przestrzeganie zasad etyki w procesie opiniowania dla potrzeb wymiaru sprawiedliwości</w:t>
            </w:r>
          </w:p>
        </w:tc>
        <w:tc>
          <w:tcPr>
            <w:tcW w:w="1773" w:type="dxa"/>
          </w:tcPr>
          <w:p w14:paraId="303767DD" w14:textId="3352AB25" w:rsidR="006C73A0" w:rsidRPr="006C73A0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73A0">
              <w:rPr>
                <w:rFonts w:asciiTheme="minorHAnsi" w:hAnsiTheme="minorHAnsi" w:cstheme="minorHAnsi"/>
                <w:sz w:val="21"/>
                <w:szCs w:val="21"/>
              </w:rPr>
              <w:t>PSYCH_K06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867" w:type="pct"/>
        <w:jc w:val="center"/>
        <w:tblLook w:val="04A0" w:firstRow="1" w:lastRow="0" w:firstColumn="1" w:lastColumn="0" w:noHBand="0" w:noVBand="1"/>
      </w:tblPr>
      <w:tblGrid>
        <w:gridCol w:w="3540"/>
        <w:gridCol w:w="2214"/>
        <w:gridCol w:w="2214"/>
        <w:gridCol w:w="2214"/>
      </w:tblGrid>
      <w:tr w:rsidR="006C73A0" w:rsidRPr="00341AC4" w14:paraId="0519EDA3" w14:textId="77777777" w:rsidTr="006C73A0">
        <w:trPr>
          <w:jc w:val="center"/>
        </w:trPr>
        <w:tc>
          <w:tcPr>
            <w:tcW w:w="1738" w:type="pct"/>
            <w:shd w:val="clear" w:color="auto" w:fill="ECF1F8"/>
            <w:vAlign w:val="center"/>
          </w:tcPr>
          <w:p w14:paraId="4EDEB735" w14:textId="0895E378" w:rsidR="006C73A0" w:rsidRPr="00341AC4" w:rsidRDefault="006C73A0" w:rsidP="006C73A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087" w:type="pct"/>
            <w:vAlign w:val="center"/>
          </w:tcPr>
          <w:p w14:paraId="51275BBF" w14:textId="21EA1CF4" w:rsidR="006C73A0" w:rsidRPr="00341AC4" w:rsidRDefault="006C73A0" w:rsidP="006C73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393111AC" w14:textId="2BA7113D" w:rsidR="006C73A0" w:rsidRPr="00341AC4" w:rsidRDefault="006C73A0" w:rsidP="006C73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2DBFB9CA" w14:textId="00948667" w:rsidR="006C73A0" w:rsidRPr="00341AC4" w:rsidRDefault="006C73A0" w:rsidP="006C73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809" w:type="pct"/>
        <w:jc w:val="center"/>
        <w:tblLook w:val="04A0" w:firstRow="1" w:lastRow="0" w:firstColumn="1" w:lastColumn="0" w:noHBand="0" w:noVBand="1"/>
      </w:tblPr>
      <w:tblGrid>
        <w:gridCol w:w="3506"/>
        <w:gridCol w:w="1092"/>
        <w:gridCol w:w="1092"/>
        <w:gridCol w:w="1093"/>
        <w:gridCol w:w="1093"/>
        <w:gridCol w:w="1093"/>
        <w:gridCol w:w="1091"/>
      </w:tblGrid>
      <w:tr w:rsidR="006C73A0" w:rsidRPr="00341AC4" w14:paraId="6A3E527E" w14:textId="77777777" w:rsidTr="006C73A0">
        <w:trPr>
          <w:jc w:val="center"/>
        </w:trPr>
        <w:tc>
          <w:tcPr>
            <w:tcW w:w="1743" w:type="pct"/>
            <w:tcBorders>
              <w:tl2br w:val="single" w:sz="4" w:space="0" w:color="auto"/>
            </w:tcBorders>
          </w:tcPr>
          <w:p w14:paraId="7E23793F" w14:textId="587EAAC4" w:rsidR="006C73A0" w:rsidRPr="00341AC4" w:rsidRDefault="006C73A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6C73A0" w:rsidRPr="00341AC4" w:rsidRDefault="006C73A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43" w:type="pct"/>
          </w:tcPr>
          <w:p w14:paraId="3807ADB1" w14:textId="733417C4" w:rsidR="006C73A0" w:rsidRPr="00341AC4" w:rsidRDefault="006C7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3" w:type="pct"/>
          </w:tcPr>
          <w:p w14:paraId="199F1FBE" w14:textId="3080A8E0" w:rsidR="006C73A0" w:rsidRPr="00341AC4" w:rsidRDefault="006C7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4FA5C534" w14:textId="4FE6CED7" w:rsidR="006C73A0" w:rsidRPr="00341AC4" w:rsidRDefault="006C7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258B4491" w14:textId="6499FFB2" w:rsidR="006C73A0" w:rsidRPr="00341AC4" w:rsidRDefault="006C7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1EC7B20D" w14:textId="47A87339" w:rsidR="006C73A0" w:rsidRPr="00341AC4" w:rsidRDefault="006C7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6E066879" w14:textId="2459239C" w:rsidR="006C73A0" w:rsidRPr="00341AC4" w:rsidRDefault="006C7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6C73A0" w:rsidRPr="00341AC4" w14:paraId="1BE54D9F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74311758" w14:textId="1CDED281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543" w:type="pct"/>
          </w:tcPr>
          <w:p w14:paraId="1A597A3D" w14:textId="3111C118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</w:tcPr>
          <w:p w14:paraId="75B345F5" w14:textId="51FFD168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18D2EF87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6F3BD080" w14:textId="52577F8F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6BDC6994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01CB537F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C73A0" w:rsidRPr="00341AC4" w14:paraId="46ACCB6F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46DF7FCA" w14:textId="2B3E594F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543" w:type="pct"/>
          </w:tcPr>
          <w:p w14:paraId="0736369D" w14:textId="11297975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</w:tcPr>
          <w:p w14:paraId="45D9CA6D" w14:textId="5E1155BA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1FBF7F49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1082E80B" w14:textId="01C56CD1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43FA77DF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7AD57FFF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C73A0" w:rsidRPr="00341AC4" w14:paraId="4C5B236F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6E053ADC" w14:textId="11F4F941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543" w:type="pct"/>
          </w:tcPr>
          <w:p w14:paraId="59B00C72" w14:textId="7F2538C5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</w:tcPr>
          <w:p w14:paraId="51DA5B70" w14:textId="5A129D55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9B0F84B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553227AB" w14:textId="0DEC3591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12DCFF9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459052F5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C73A0" w:rsidRPr="00341AC4" w14:paraId="5E8F52D0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5F6B3256" w14:textId="7E0AE603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543" w:type="pct"/>
          </w:tcPr>
          <w:p w14:paraId="2E77055B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</w:tcPr>
          <w:p w14:paraId="27152E0E" w14:textId="172A9AC7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49C5B8ED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41544AEB" w14:textId="39CFB287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57D8E7B2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373D8210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C73A0" w:rsidRPr="00341AC4" w14:paraId="1B1A9720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3B68E116" w14:textId="0326F229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543" w:type="pct"/>
          </w:tcPr>
          <w:p w14:paraId="418FD592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</w:tcPr>
          <w:p w14:paraId="46010DF1" w14:textId="5880700D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0FE9DDF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32FB4948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767D63B4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4366F47D" w14:textId="2187E844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C73A0" w:rsidRPr="00341AC4" w14:paraId="6BB338A2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3B0F3DF8" w14:textId="0824C61F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543" w:type="pct"/>
          </w:tcPr>
          <w:p w14:paraId="52C93519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</w:tcPr>
          <w:p w14:paraId="0C06F067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01415D9D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43B0FA5F" w14:textId="7000AE05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7781DA0A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4B969A88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C73A0" w:rsidRPr="00341AC4" w14:paraId="53D8BD63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212052A0" w14:textId="05D141B9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543" w:type="pct"/>
          </w:tcPr>
          <w:p w14:paraId="700E968B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</w:tcPr>
          <w:p w14:paraId="7AB24B34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24FBFBB5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71F4254B" w14:textId="6520F2DF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E47A695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5DCE712D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C73A0" w:rsidRPr="00341AC4" w14:paraId="6E1CBF67" w14:textId="77777777" w:rsidTr="006C73A0">
        <w:trPr>
          <w:jc w:val="center"/>
        </w:trPr>
        <w:tc>
          <w:tcPr>
            <w:tcW w:w="1743" w:type="pct"/>
            <w:shd w:val="clear" w:color="auto" w:fill="ECF1F8"/>
          </w:tcPr>
          <w:p w14:paraId="7ECC6760" w14:textId="5FE7B64C" w:rsidR="006C73A0" w:rsidRPr="006621D7" w:rsidRDefault="006C73A0" w:rsidP="006C73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543" w:type="pct"/>
          </w:tcPr>
          <w:p w14:paraId="02A6D114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</w:tcPr>
          <w:p w14:paraId="54AFA1D7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70E08A13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711DEAFE" w14:textId="3C1234FF" w:rsidR="006C73A0" w:rsidRPr="006621D7" w:rsidRDefault="006621D7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23CD084A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2" w:type="pct"/>
            <w:shd w:val="clear" w:color="auto" w:fill="F2F2F2" w:themeFill="background1" w:themeFillShade="F2"/>
          </w:tcPr>
          <w:p w14:paraId="0BC3B5A9" w14:textId="77777777" w:rsidR="006C73A0" w:rsidRPr="006621D7" w:rsidRDefault="006C73A0" w:rsidP="006C73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621D7" w:rsidRPr="00341AC4" w14:paraId="672C2EA3" w14:textId="77777777" w:rsidTr="005A3E60">
        <w:trPr>
          <w:jc w:val="center"/>
        </w:trPr>
        <w:tc>
          <w:tcPr>
            <w:tcW w:w="961" w:type="dxa"/>
          </w:tcPr>
          <w:p w14:paraId="7282B9F9" w14:textId="3884805E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A02" w14:textId="521071E7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</w:t>
            </w:r>
          </w:p>
        </w:tc>
      </w:tr>
      <w:tr w:rsidR="006621D7" w:rsidRPr="00341AC4" w14:paraId="191A8847" w14:textId="77777777" w:rsidTr="005A3E60">
        <w:trPr>
          <w:jc w:val="center"/>
        </w:trPr>
        <w:tc>
          <w:tcPr>
            <w:tcW w:w="961" w:type="dxa"/>
          </w:tcPr>
          <w:p w14:paraId="25062119" w14:textId="6064F88F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758D" w14:textId="27FF5102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</w:t>
            </w:r>
          </w:p>
        </w:tc>
      </w:tr>
      <w:tr w:rsidR="006621D7" w:rsidRPr="00341AC4" w14:paraId="7BF20CBE" w14:textId="77777777" w:rsidTr="005A3E60">
        <w:trPr>
          <w:jc w:val="center"/>
        </w:trPr>
        <w:tc>
          <w:tcPr>
            <w:tcW w:w="961" w:type="dxa"/>
          </w:tcPr>
          <w:p w14:paraId="29EACE8E" w14:textId="2BB375CB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F15B" w14:textId="34197E28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</w:t>
            </w:r>
          </w:p>
        </w:tc>
      </w:tr>
      <w:tr w:rsidR="006621D7" w:rsidRPr="00341AC4" w14:paraId="478904CC" w14:textId="77777777" w:rsidTr="005A3E60">
        <w:trPr>
          <w:jc w:val="center"/>
        </w:trPr>
        <w:tc>
          <w:tcPr>
            <w:tcW w:w="961" w:type="dxa"/>
          </w:tcPr>
          <w:p w14:paraId="0FDFC951" w14:textId="5053B0DF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84F" w14:textId="766FB250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</w:t>
            </w:r>
          </w:p>
        </w:tc>
      </w:tr>
      <w:tr w:rsidR="006621D7" w:rsidRPr="00341AC4" w14:paraId="20136594" w14:textId="77777777" w:rsidTr="005A3E60">
        <w:trPr>
          <w:jc w:val="center"/>
        </w:trPr>
        <w:tc>
          <w:tcPr>
            <w:tcW w:w="961" w:type="dxa"/>
          </w:tcPr>
          <w:p w14:paraId="6E89E57E" w14:textId="7A286ACA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F561" w14:textId="6AEF8C35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621D7" w:rsidRPr="00341AC4" w14:paraId="277FAE1E" w14:textId="77777777" w:rsidTr="00FA43CE">
        <w:trPr>
          <w:jc w:val="center"/>
        </w:trPr>
        <w:tc>
          <w:tcPr>
            <w:tcW w:w="953" w:type="dxa"/>
          </w:tcPr>
          <w:p w14:paraId="19E1F1F0" w14:textId="1553B4E9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5C1" w14:textId="32071243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 i zaliczenie projektu opinii sądowo-psychologicznej</w:t>
            </w:r>
          </w:p>
        </w:tc>
      </w:tr>
      <w:tr w:rsidR="006621D7" w:rsidRPr="00341AC4" w14:paraId="11404FDC" w14:textId="77777777" w:rsidTr="00FA43CE">
        <w:trPr>
          <w:jc w:val="center"/>
        </w:trPr>
        <w:tc>
          <w:tcPr>
            <w:tcW w:w="953" w:type="dxa"/>
          </w:tcPr>
          <w:p w14:paraId="684786CB" w14:textId="64E3E01F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80B" w14:textId="43170EC9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 i zaliczenie projektu opinii sądowo-psychologicznej</w:t>
            </w:r>
          </w:p>
        </w:tc>
      </w:tr>
      <w:tr w:rsidR="006621D7" w:rsidRPr="00341AC4" w14:paraId="7B8C31F7" w14:textId="77777777" w:rsidTr="00FA43CE">
        <w:trPr>
          <w:jc w:val="center"/>
        </w:trPr>
        <w:tc>
          <w:tcPr>
            <w:tcW w:w="953" w:type="dxa"/>
          </w:tcPr>
          <w:p w14:paraId="6B4477CC" w14:textId="1CB33891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B4E3" w14:textId="7C85FC8F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 i zaliczenie projektu opinii sądowo-psychologicznej</w:t>
            </w:r>
          </w:p>
        </w:tc>
      </w:tr>
      <w:tr w:rsidR="006621D7" w:rsidRPr="00341AC4" w14:paraId="53052AEB" w14:textId="77777777" w:rsidTr="00FA43CE">
        <w:trPr>
          <w:jc w:val="center"/>
        </w:trPr>
        <w:tc>
          <w:tcPr>
            <w:tcW w:w="953" w:type="dxa"/>
          </w:tcPr>
          <w:p w14:paraId="4C65D833" w14:textId="37FCA98B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05F3" w14:textId="4772388D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 i zaliczenie projektu opinii sądowo-psychologicznej</w:t>
            </w:r>
          </w:p>
        </w:tc>
      </w:tr>
      <w:tr w:rsidR="006621D7" w:rsidRPr="00341AC4" w14:paraId="59CC13F9" w14:textId="77777777" w:rsidTr="00FA43CE">
        <w:trPr>
          <w:jc w:val="center"/>
        </w:trPr>
        <w:tc>
          <w:tcPr>
            <w:tcW w:w="953" w:type="dxa"/>
          </w:tcPr>
          <w:p w14:paraId="084C6C17" w14:textId="089DBAF5" w:rsidR="006621D7" w:rsidRPr="006621D7" w:rsidRDefault="006621D7" w:rsidP="006621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55A" w14:textId="37DA2586" w:rsidR="006621D7" w:rsidRPr="006621D7" w:rsidRDefault="006621D7" w:rsidP="006621D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 xml:space="preserve"> % punktów z kolokwium zaliczeniowego i zaliczenie projektu opinii sądowo-psychologicznej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621D7" w:rsidRPr="00341AC4" w14:paraId="4DEB93E4" w14:textId="77777777" w:rsidTr="00066A2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C200E4" w14:textId="16F48DA3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8FC80" w14:textId="3EEA6082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  <w:tr w:rsidR="006621D7" w:rsidRPr="00341AC4" w14:paraId="3CF25E83" w14:textId="77777777" w:rsidTr="00066A23">
        <w:trPr>
          <w:trHeight w:val="285"/>
          <w:jc w:val="center"/>
        </w:trPr>
        <w:tc>
          <w:tcPr>
            <w:tcW w:w="5499" w:type="dxa"/>
          </w:tcPr>
          <w:p w14:paraId="6195600D" w14:textId="77777777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C4D7" w14:textId="40854134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816" w14:textId="532349E5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621D7" w:rsidRPr="00341AC4" w14:paraId="3D6E145A" w14:textId="77777777" w:rsidTr="00066A23">
        <w:trPr>
          <w:trHeight w:val="282"/>
          <w:jc w:val="center"/>
        </w:trPr>
        <w:tc>
          <w:tcPr>
            <w:tcW w:w="5499" w:type="dxa"/>
          </w:tcPr>
          <w:p w14:paraId="39209C1C" w14:textId="77777777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B3D1" w14:textId="0BD6C683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401" w14:textId="498A4DC8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621D7" w:rsidRPr="00341AC4" w14:paraId="2E54A024" w14:textId="77777777" w:rsidTr="00066A2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DECC7D" w14:textId="59D6C25A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57AB55" w14:textId="1EEAE897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</w:tr>
      <w:tr w:rsidR="006621D7" w:rsidRPr="00341AC4" w14:paraId="5F800A46" w14:textId="77777777" w:rsidTr="00066A23">
        <w:trPr>
          <w:trHeight w:val="285"/>
          <w:jc w:val="center"/>
        </w:trPr>
        <w:tc>
          <w:tcPr>
            <w:tcW w:w="5499" w:type="dxa"/>
          </w:tcPr>
          <w:p w14:paraId="2D867530" w14:textId="77777777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A6AF0" w14:textId="34E99FEE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2B04" w14:textId="01A93459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621D7" w:rsidRPr="00341AC4" w14:paraId="50E56672" w14:textId="77777777" w:rsidTr="00066A23">
        <w:trPr>
          <w:trHeight w:val="282"/>
          <w:jc w:val="center"/>
        </w:trPr>
        <w:tc>
          <w:tcPr>
            <w:tcW w:w="5499" w:type="dxa"/>
          </w:tcPr>
          <w:p w14:paraId="4E1706C1" w14:textId="77777777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B0675" w14:textId="5349E75D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A95E" w14:textId="553DBAFE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6621D7" w:rsidRPr="00341AC4" w14:paraId="3E11FC9D" w14:textId="77777777" w:rsidTr="00066A2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30BDD6" w14:textId="3C3B9045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EFAECF" w14:textId="541A736B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</w:tr>
      <w:tr w:rsidR="006621D7" w:rsidRPr="00341AC4" w14:paraId="38FC3F92" w14:textId="77777777" w:rsidTr="00066A2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6621D7" w:rsidRPr="00341AC4" w:rsidRDefault="006621D7" w:rsidP="006621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5A9B5E" w14:textId="15CAAD3C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0752B2" w14:textId="1B6496B7" w:rsidR="006621D7" w:rsidRPr="006621D7" w:rsidRDefault="006621D7" w:rsidP="0066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21D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3833F5"/>
    <w:multiLevelType w:val="hybridMultilevel"/>
    <w:tmpl w:val="EC4254AA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2143188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7D27"/>
    <w:rsid w:val="001373A5"/>
    <w:rsid w:val="00145EC7"/>
    <w:rsid w:val="00193319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621D7"/>
    <w:rsid w:val="0067260F"/>
    <w:rsid w:val="006A0C6B"/>
    <w:rsid w:val="006C5000"/>
    <w:rsid w:val="006C73A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864"/>
    <w:rsid w:val="009D3E96"/>
    <w:rsid w:val="009D44FA"/>
    <w:rsid w:val="00A30DAE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A49C0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Bodytext3">
    <w:name w:val="Body text (3)"/>
    <w:basedOn w:val="Normalny"/>
    <w:rsid w:val="009D3864"/>
    <w:pPr>
      <w:widowControl/>
      <w:shd w:val="clear" w:color="auto" w:fill="FFFFFF"/>
      <w:suppressAutoHyphens/>
      <w:autoSpaceDE/>
      <w:autoSpaceDN/>
      <w:spacing w:before="120" w:line="293" w:lineRule="exact"/>
      <w:ind w:hanging="420"/>
      <w:jc w:val="both"/>
    </w:pPr>
    <w:rPr>
      <w:color w:val="000000"/>
      <w:sz w:val="21"/>
      <w:szCs w:val="21"/>
      <w:lang w:val="x-none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Adrian Kurcbart</cp:lastModifiedBy>
  <cp:revision>6</cp:revision>
  <cp:lastPrinted>2025-10-28T07:51:00Z</cp:lastPrinted>
  <dcterms:created xsi:type="dcterms:W3CDTF">2026-04-29T17:41:00Z</dcterms:created>
  <dcterms:modified xsi:type="dcterms:W3CDTF">2026-04-29T18:05:00Z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