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00369E69" w:rsidR="005A3806" w:rsidRDefault="00000000">
      <w:pPr>
        <w:pStyle w:val="Nagwek1"/>
      </w:pPr>
      <w:r>
        <w:t xml:space="preserve">KARTA PRZEDMIOTU </w:t>
      </w:r>
    </w:p>
    <w:p w14:paraId="0CACB78E" w14:textId="04DF19CF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>Kod przedmiotu</w:t>
      </w:r>
      <w:r w:rsidR="0095362A">
        <w:rPr>
          <w:b/>
          <w:sz w:val="24"/>
        </w:rPr>
        <w:t xml:space="preserve">: </w:t>
      </w:r>
      <w:r w:rsidR="00200FFB" w:rsidRPr="00327CA7">
        <w:rPr>
          <w:color w:val="auto"/>
          <w:sz w:val="20"/>
          <w:szCs w:val="20"/>
        </w:rPr>
        <w:t xml:space="preserve"> </w:t>
      </w:r>
      <w:r w:rsidR="0095362A" w:rsidRPr="0095362A">
        <w:rPr>
          <w:color w:val="auto"/>
          <w:sz w:val="20"/>
          <w:szCs w:val="20"/>
        </w:rPr>
        <w:t>0313.3.PSY.F04.TDR</w:t>
      </w:r>
    </w:p>
    <w:p w14:paraId="27C80E56" w14:textId="36D09B49" w:rsidR="00E92D65" w:rsidRPr="00123936" w:rsidRDefault="00000000" w:rsidP="0095362A">
      <w:pPr>
        <w:tabs>
          <w:tab w:val="left" w:pos="4920"/>
        </w:tabs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95362A" w:rsidRPr="0095362A">
        <w:rPr>
          <w:bCs/>
          <w:szCs w:val="22"/>
        </w:rPr>
        <w:t>Teorie dysfunkcji rodziny</w:t>
      </w:r>
      <w:r w:rsidR="0095362A">
        <w:rPr>
          <w:b/>
          <w:sz w:val="24"/>
        </w:rPr>
        <w:tab/>
      </w:r>
    </w:p>
    <w:p w14:paraId="005D6121" w14:textId="12257E66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w języku angielskim:</w:t>
      </w:r>
      <w:r>
        <w:rPr>
          <w:sz w:val="24"/>
        </w:rPr>
        <w:t xml:space="preserve"> </w:t>
      </w:r>
      <w:proofErr w:type="spellStart"/>
      <w:r w:rsidR="0095362A" w:rsidRPr="0095362A">
        <w:rPr>
          <w:szCs w:val="22"/>
        </w:rPr>
        <w:t>Theories</w:t>
      </w:r>
      <w:proofErr w:type="spellEnd"/>
      <w:r w:rsidR="0095362A" w:rsidRPr="0095362A">
        <w:rPr>
          <w:szCs w:val="22"/>
        </w:rPr>
        <w:t xml:space="preserve"> of family </w:t>
      </w:r>
      <w:proofErr w:type="spellStart"/>
      <w:r w:rsidR="0095362A" w:rsidRPr="0095362A">
        <w:rPr>
          <w:szCs w:val="22"/>
        </w:rPr>
        <w:t>dysfunction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6B5BEC1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 xml:space="preserve">dr </w:t>
            </w:r>
            <w:r w:rsidR="0095362A">
              <w:rPr>
                <w:szCs w:val="22"/>
              </w:rPr>
              <w:t>Kinga Kaleta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4FB7C5E" w:rsidR="0025381E" w:rsidRPr="00751E02" w:rsidRDefault="0095362A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Kinga.kaleta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37B3EFF" w:rsidR="005A3806" w:rsidRPr="0095362A" w:rsidRDefault="00000000" w:rsidP="0095362A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95362A" w:rsidRPr="0095362A">
              <w:rPr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527850CA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  <w:r w:rsidR="0095362A">
              <w:rPr>
                <w:color w:val="auto"/>
                <w:szCs w:val="22"/>
              </w:rPr>
              <w:t>, e-learning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6FA34383" w:rsidR="00AB5DB1" w:rsidRPr="0028733E" w:rsidRDefault="00445A0D" w:rsidP="00AB5DB1">
            <w:pPr>
              <w:rPr>
                <w:szCs w:val="22"/>
              </w:rPr>
            </w:pPr>
            <w:r>
              <w:rPr>
                <w:szCs w:val="22"/>
              </w:rPr>
              <w:t>Egzamin</w:t>
            </w:r>
            <w:r w:rsidR="0028733E" w:rsidRPr="0028733E">
              <w:rPr>
                <w:szCs w:val="22"/>
              </w:rPr>
              <w:t xml:space="preserve"> (w), Zaliczenie z oceną (ćw.)</w:t>
            </w:r>
            <w:r>
              <w:rPr>
                <w:szCs w:val="22"/>
              </w:rPr>
              <w:t>, Zaliczenie (e-learning)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EAE9" w14:textId="77777777" w:rsidR="00445A0D" w:rsidRPr="00445A0D" w:rsidRDefault="00445A0D" w:rsidP="00445A0D">
            <w:pPr>
              <w:jc w:val="both"/>
              <w:rPr>
                <w:bCs/>
                <w:iCs/>
                <w:szCs w:val="22"/>
              </w:rPr>
            </w:pPr>
            <w:r w:rsidRPr="00445A0D">
              <w:rPr>
                <w:bCs/>
                <w:iCs/>
                <w:szCs w:val="22"/>
              </w:rPr>
              <w:t>Wykład: wykład informacyjny (WI), wykład problemowy (WP), film (FL)</w:t>
            </w:r>
          </w:p>
          <w:p w14:paraId="1468C25F" w14:textId="559CB673" w:rsidR="00AB5DB1" w:rsidRPr="00751E02" w:rsidRDefault="00445A0D" w:rsidP="00445A0D">
            <w:pPr>
              <w:jc w:val="both"/>
              <w:rPr>
                <w:szCs w:val="22"/>
              </w:rPr>
            </w:pPr>
            <w:r w:rsidRPr="00445A0D">
              <w:rPr>
                <w:bCs/>
                <w:iCs/>
                <w:szCs w:val="22"/>
              </w:rPr>
              <w:t>Ćwiczenia:  dyskusja wielokrotna (grupowa) (DG),  dyskusja – burza mózgów (BM), metoda inscenizacji (MI),  metoda projektów, film (FL)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589D" w14:textId="662B2EBE" w:rsidR="00445A0D" w:rsidRDefault="00445A0D" w:rsidP="00445A0D">
            <w:pPr>
              <w:rPr>
                <w:iCs/>
                <w:color w:val="auto"/>
                <w:sz w:val="20"/>
                <w:szCs w:val="20"/>
                <w:lang w:val="en-US"/>
              </w:rPr>
            </w:pPr>
            <w:r w:rsidRPr="00445A0D">
              <w:rPr>
                <w:iCs/>
                <w:color w:val="auto"/>
                <w:sz w:val="20"/>
                <w:szCs w:val="20"/>
                <w:lang w:val="en-US"/>
              </w:rPr>
              <w:t xml:space="preserve">1. </w:t>
            </w:r>
            <w:r w:rsidRPr="00445A0D">
              <w:rPr>
                <w:iCs/>
                <w:color w:val="auto"/>
                <w:sz w:val="20"/>
                <w:szCs w:val="20"/>
                <w:lang w:val="en-US"/>
              </w:rPr>
              <w:t xml:space="preserve">Allen, D. M. (2010). </w:t>
            </w:r>
            <w:r w:rsidRPr="00445A0D">
              <w:rPr>
                <w:i/>
                <w:color w:val="auto"/>
                <w:sz w:val="20"/>
                <w:szCs w:val="20"/>
                <w:lang w:val="en-US"/>
              </w:rPr>
              <w:t>How dysfunctional families spur mental disorders: A balanced approach to resolve problems and reconcile relationships</w:t>
            </w:r>
            <w:r w:rsidRPr="00445A0D">
              <w:rPr>
                <w:iCs/>
                <w:color w:val="auto"/>
                <w:sz w:val="20"/>
                <w:szCs w:val="20"/>
                <w:lang w:val="en-US"/>
              </w:rPr>
              <w:t>. Praeger.</w:t>
            </w:r>
          </w:p>
          <w:p w14:paraId="09D45E1C" w14:textId="466E5C37" w:rsidR="00445A0D" w:rsidRPr="00445A0D" w:rsidRDefault="00445A0D" w:rsidP="00445A0D">
            <w:pPr>
              <w:rPr>
                <w:rFonts w:eastAsia="Times New Roman"/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  <w:lang w:val="en-US"/>
              </w:rPr>
              <w:t xml:space="preserve">2. </w:t>
            </w:r>
            <w:r w:rsidRPr="00445A0D">
              <w:rPr>
                <w:iCs/>
                <w:color w:val="auto"/>
                <w:sz w:val="20"/>
                <w:szCs w:val="20"/>
                <w:lang w:val="en-US"/>
              </w:rPr>
              <w:t xml:space="preserve">Goldenberg H., Goldenberg I., (2006) </w:t>
            </w:r>
            <w:proofErr w:type="spellStart"/>
            <w:r w:rsidRPr="00445A0D">
              <w:rPr>
                <w:i/>
                <w:color w:val="auto"/>
                <w:sz w:val="20"/>
                <w:szCs w:val="20"/>
                <w:lang w:val="en-US"/>
              </w:rPr>
              <w:t>Terapia</w:t>
            </w:r>
            <w:proofErr w:type="spellEnd"/>
            <w:r w:rsidRPr="00445A0D">
              <w:rPr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A0D">
              <w:rPr>
                <w:i/>
                <w:color w:val="auto"/>
                <w:sz w:val="20"/>
                <w:szCs w:val="20"/>
                <w:lang w:val="en-US"/>
              </w:rPr>
              <w:t>rodzin</w:t>
            </w:r>
            <w:proofErr w:type="spellEnd"/>
            <w:r w:rsidRPr="00445A0D">
              <w:rPr>
                <w:i/>
                <w:color w:val="auto"/>
                <w:sz w:val="20"/>
                <w:szCs w:val="20"/>
                <w:lang w:val="en-US"/>
              </w:rPr>
              <w:t>.</w:t>
            </w:r>
            <w:r w:rsidRPr="00445A0D">
              <w:rPr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445A0D">
              <w:rPr>
                <w:iCs/>
                <w:color w:val="auto"/>
                <w:sz w:val="20"/>
                <w:szCs w:val="20"/>
              </w:rPr>
              <w:t>Kraków: Wydawnictwo UJ.</w:t>
            </w:r>
          </w:p>
          <w:p w14:paraId="332B05F4" w14:textId="30EC96B9" w:rsidR="00445A0D" w:rsidRPr="00445A0D" w:rsidRDefault="00445A0D" w:rsidP="00445A0D">
            <w:pPr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445A0D">
              <w:rPr>
                <w:iCs/>
                <w:color w:val="auto"/>
                <w:sz w:val="20"/>
                <w:szCs w:val="20"/>
              </w:rPr>
              <w:t>Tryjarska</w:t>
            </w:r>
            <w:proofErr w:type="spellEnd"/>
            <w:r w:rsidRPr="00445A0D">
              <w:rPr>
                <w:iCs/>
                <w:color w:val="auto"/>
                <w:sz w:val="20"/>
                <w:szCs w:val="20"/>
              </w:rPr>
              <w:t xml:space="preserve"> B. (2012). </w:t>
            </w:r>
            <w:r w:rsidRPr="00445A0D">
              <w:rPr>
                <w:i/>
                <w:color w:val="auto"/>
                <w:sz w:val="20"/>
                <w:szCs w:val="20"/>
              </w:rPr>
              <w:t>Bliskość w rodzinie. Więzi w dzieciństwie a zaburzenia w dorosłości.</w:t>
            </w:r>
            <w:r w:rsidRPr="00445A0D">
              <w:rPr>
                <w:iCs/>
                <w:color w:val="auto"/>
                <w:sz w:val="20"/>
                <w:szCs w:val="20"/>
              </w:rPr>
              <w:t xml:space="preserve"> Warszawa: Scholar.</w:t>
            </w:r>
          </w:p>
          <w:p w14:paraId="14903ACF" w14:textId="7CA7F055" w:rsidR="00445A0D" w:rsidRPr="00445A0D" w:rsidRDefault="00445A0D" w:rsidP="00445A0D">
            <w:pPr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  <w:lang w:val="en-US"/>
              </w:rPr>
              <w:t xml:space="preserve">4. </w:t>
            </w:r>
            <w:r w:rsidRPr="00445A0D">
              <w:rPr>
                <w:iCs/>
                <w:color w:val="auto"/>
                <w:sz w:val="20"/>
                <w:szCs w:val="20"/>
                <w:lang w:val="en-US"/>
              </w:rPr>
              <w:t>McGoldrick, M., Shellenberger, S., &amp; Gerson, R. (2007). </w:t>
            </w:r>
            <w:proofErr w:type="spellStart"/>
            <w:r w:rsidRPr="00445A0D">
              <w:rPr>
                <w:i/>
                <w:color w:val="auto"/>
                <w:sz w:val="20"/>
                <w:szCs w:val="20"/>
              </w:rPr>
              <w:t>Genogramy</w:t>
            </w:r>
            <w:proofErr w:type="spellEnd"/>
            <w:r w:rsidRPr="00445A0D">
              <w:rPr>
                <w:i/>
                <w:color w:val="auto"/>
                <w:sz w:val="20"/>
                <w:szCs w:val="20"/>
              </w:rPr>
              <w:t>: rozpoznanie i interwencja.</w:t>
            </w:r>
            <w:r w:rsidRPr="00445A0D">
              <w:rPr>
                <w:iCs/>
                <w:color w:val="auto"/>
                <w:sz w:val="20"/>
                <w:szCs w:val="20"/>
              </w:rPr>
              <w:t xml:space="preserve"> Zysk i S-ka Wydawnictwo.</w:t>
            </w:r>
          </w:p>
          <w:p w14:paraId="7C2CD084" w14:textId="2E07F878" w:rsidR="00445A0D" w:rsidRPr="00445A0D" w:rsidRDefault="00445A0D" w:rsidP="00445A0D">
            <w:pPr>
              <w:rPr>
                <w:iCs/>
                <w:color w:val="auto"/>
                <w:sz w:val="20"/>
                <w:szCs w:val="20"/>
              </w:rPr>
            </w:pPr>
            <w:r>
              <w:rPr>
                <w:iCs/>
                <w:color w:val="auto"/>
                <w:sz w:val="20"/>
                <w:szCs w:val="20"/>
              </w:rPr>
              <w:t xml:space="preserve">5. </w:t>
            </w:r>
            <w:r w:rsidRPr="00445A0D">
              <w:rPr>
                <w:iCs/>
                <w:color w:val="auto"/>
                <w:sz w:val="20"/>
                <w:szCs w:val="20"/>
              </w:rPr>
              <w:t xml:space="preserve">Chrząstowski, S. (2009). </w:t>
            </w:r>
            <w:r w:rsidRPr="00445A0D">
              <w:rPr>
                <w:i/>
                <w:color w:val="auto"/>
                <w:sz w:val="20"/>
                <w:szCs w:val="20"/>
              </w:rPr>
              <w:t xml:space="preserve">Wykorzystanie </w:t>
            </w:r>
            <w:proofErr w:type="spellStart"/>
            <w:r w:rsidRPr="00445A0D">
              <w:rPr>
                <w:i/>
                <w:color w:val="auto"/>
                <w:sz w:val="20"/>
                <w:szCs w:val="20"/>
              </w:rPr>
              <w:t>genogramu</w:t>
            </w:r>
            <w:proofErr w:type="spellEnd"/>
            <w:r w:rsidRPr="00445A0D">
              <w:rPr>
                <w:i/>
                <w:color w:val="auto"/>
                <w:sz w:val="20"/>
                <w:szCs w:val="20"/>
              </w:rPr>
              <w:t xml:space="preserve"> we współczesnych nurtach terapii rodzin.</w:t>
            </w:r>
            <w:r w:rsidRPr="00445A0D">
              <w:rPr>
                <w:iCs/>
                <w:color w:val="auto"/>
                <w:sz w:val="20"/>
                <w:szCs w:val="20"/>
              </w:rPr>
              <w:t> Psychoterapia, 1(148), 65-76.</w:t>
            </w:r>
          </w:p>
          <w:p w14:paraId="79A50677" w14:textId="56A2E47F" w:rsidR="00F24434" w:rsidRPr="00636063" w:rsidRDefault="00F24434" w:rsidP="00445A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0CC4" w14:textId="6375E541" w:rsidR="00445A0D" w:rsidRPr="00445A0D" w:rsidRDefault="00445A0D" w:rsidP="00445A0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5A0D"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45A0D">
              <w:rPr>
                <w:color w:val="000000" w:themeColor="text1"/>
                <w:sz w:val="20"/>
                <w:szCs w:val="20"/>
              </w:rPr>
              <w:t xml:space="preserve">Janicka I., Liberska H. (red.) (2014). </w:t>
            </w:r>
            <w:r w:rsidRPr="00445A0D">
              <w:rPr>
                <w:i/>
                <w:iCs/>
                <w:color w:val="000000" w:themeColor="text1"/>
                <w:sz w:val="20"/>
                <w:szCs w:val="20"/>
              </w:rPr>
              <w:t>Psychologia rodziny.</w:t>
            </w:r>
            <w:r w:rsidRPr="00445A0D">
              <w:rPr>
                <w:color w:val="000000" w:themeColor="text1"/>
                <w:sz w:val="20"/>
                <w:szCs w:val="20"/>
              </w:rPr>
              <w:t xml:space="preserve"> Warszawa: PWN.</w:t>
            </w:r>
          </w:p>
          <w:p w14:paraId="4FCD19A8" w14:textId="3CE8E693" w:rsidR="00F24434" w:rsidRPr="00445A0D" w:rsidRDefault="00445A0D" w:rsidP="00445A0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5A0D">
              <w:rPr>
                <w:color w:val="000000" w:themeColor="text1"/>
                <w:sz w:val="20"/>
                <w:szCs w:val="20"/>
              </w:rPr>
              <w:t>2.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45A0D">
              <w:rPr>
                <w:color w:val="000000" w:themeColor="text1"/>
                <w:sz w:val="20"/>
                <w:szCs w:val="20"/>
              </w:rPr>
              <w:t xml:space="preserve">Kaleta, K. (2011). </w:t>
            </w:r>
            <w:r w:rsidRPr="00445A0D">
              <w:rPr>
                <w:i/>
                <w:iCs/>
                <w:color w:val="000000" w:themeColor="text1"/>
                <w:sz w:val="20"/>
                <w:szCs w:val="20"/>
              </w:rPr>
              <w:t xml:space="preserve">Rodzinne uwarunkowania społecznego funkcjonowania jednostek w świetle teorii </w:t>
            </w:r>
            <w:proofErr w:type="spellStart"/>
            <w:r w:rsidRPr="00445A0D">
              <w:rPr>
                <w:i/>
                <w:iCs/>
                <w:color w:val="000000" w:themeColor="text1"/>
                <w:sz w:val="20"/>
                <w:szCs w:val="20"/>
              </w:rPr>
              <w:t>Minuchina</w:t>
            </w:r>
            <w:proofErr w:type="spellEnd"/>
            <w:r w:rsidRPr="00445A0D">
              <w:rPr>
                <w:i/>
                <w:iCs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445A0D">
              <w:rPr>
                <w:i/>
                <w:iCs/>
                <w:color w:val="000000" w:themeColor="text1"/>
                <w:sz w:val="20"/>
                <w:szCs w:val="20"/>
              </w:rPr>
              <w:t>Bowena</w:t>
            </w:r>
            <w:proofErr w:type="spellEnd"/>
            <w:r w:rsidRPr="00445A0D">
              <w:rPr>
                <w:color w:val="000000" w:themeColor="text1"/>
                <w:sz w:val="20"/>
                <w:szCs w:val="20"/>
              </w:rPr>
              <w:t>. Roczniki Psychologiczne, 14(2), 141-158.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4C9059DC" w14:textId="2415FF0B" w:rsidR="00DB2C37" w:rsidRPr="00782ACD" w:rsidRDefault="00DB2C37" w:rsidP="005E5254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782ACD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C1.</w:t>
      </w:r>
      <w:r w:rsidR="00782ACD" w:rsidRPr="00782ACD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  <w:r w:rsidR="00782ACD" w:rsidRPr="00782ACD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Dostarczenie wiedzy na temat specyfiki i istoty dysfunkcji w rodzinie.</w:t>
      </w:r>
    </w:p>
    <w:p w14:paraId="337BDDB0" w14:textId="0674564A" w:rsidR="00782ACD" w:rsidRPr="00782ACD" w:rsidRDefault="00782ACD" w:rsidP="005E5254">
      <w:pPr>
        <w:pStyle w:val="Akapitzlist"/>
        <w:numPr>
          <w:ilvl w:val="0"/>
          <w:numId w:val="10"/>
        </w:numPr>
        <w:snapToGrid w:val="0"/>
        <w:jc w:val="both"/>
        <w:rPr>
          <w:rFonts w:ascii="Calibri" w:eastAsia="Times New Roman" w:hAnsi="Calibri" w:cs="Calibri"/>
          <w:sz w:val="22"/>
          <w:szCs w:val="22"/>
          <w:lang w:eastAsia="ar-SA"/>
        </w:rPr>
      </w:pPr>
      <w:r w:rsidRPr="00782ACD">
        <w:rPr>
          <w:rFonts w:ascii="Calibri" w:hAnsi="Calibri" w:cs="Calibri"/>
          <w:b/>
          <w:bCs/>
          <w:sz w:val="22"/>
          <w:szCs w:val="22"/>
          <w:lang w:eastAsia="ar-SA"/>
        </w:rPr>
        <w:t>C2</w:t>
      </w:r>
      <w:r w:rsidRPr="00782ACD">
        <w:rPr>
          <w:rFonts w:ascii="Calibri" w:hAnsi="Calibri" w:cs="Calibri"/>
          <w:sz w:val="22"/>
          <w:szCs w:val="22"/>
          <w:lang w:eastAsia="ar-SA"/>
        </w:rPr>
        <w:t>.</w:t>
      </w:r>
      <w:r w:rsidRPr="00782ACD">
        <w:rPr>
          <w:rFonts w:ascii="Calibri" w:hAnsi="Calibri" w:cs="Calibri"/>
          <w:sz w:val="22"/>
          <w:szCs w:val="22"/>
          <w:lang w:eastAsia="ar-SA"/>
        </w:rPr>
        <w:t xml:space="preserve"> Zapoznanie z koncepcjami wyjaśniającymi źródła, przebieg i konsekwencje zjawisk dysfunkcyjnego funkcjonowania rodziny. </w:t>
      </w:r>
    </w:p>
    <w:p w14:paraId="7C8A77EA" w14:textId="0154362F" w:rsidR="00782ACD" w:rsidRPr="00782ACD" w:rsidRDefault="00782ACD" w:rsidP="005E5254">
      <w:pPr>
        <w:pStyle w:val="Akapitzlist"/>
        <w:numPr>
          <w:ilvl w:val="0"/>
          <w:numId w:val="10"/>
        </w:numPr>
        <w:snapToGrid w:val="0"/>
        <w:jc w:val="both"/>
        <w:rPr>
          <w:rFonts w:ascii="Calibri" w:hAnsi="Calibri" w:cs="Calibri"/>
          <w:sz w:val="22"/>
          <w:szCs w:val="22"/>
          <w:lang w:eastAsia="ar-SA"/>
        </w:rPr>
      </w:pPr>
      <w:r w:rsidRPr="00782ACD">
        <w:rPr>
          <w:rFonts w:ascii="Calibri" w:hAnsi="Calibri" w:cs="Calibri"/>
          <w:b/>
          <w:bCs/>
          <w:sz w:val="22"/>
          <w:szCs w:val="22"/>
          <w:lang w:eastAsia="ar-SA"/>
        </w:rPr>
        <w:t>C3</w:t>
      </w:r>
      <w:r w:rsidRPr="00782ACD">
        <w:rPr>
          <w:rFonts w:ascii="Calibri" w:hAnsi="Calibri" w:cs="Calibri"/>
          <w:b/>
          <w:bCs/>
          <w:sz w:val="22"/>
          <w:szCs w:val="22"/>
          <w:lang w:eastAsia="ar-SA"/>
        </w:rPr>
        <w:t>.</w:t>
      </w:r>
      <w:r w:rsidRPr="00782ACD">
        <w:rPr>
          <w:rFonts w:ascii="Calibri" w:hAnsi="Calibri" w:cs="Calibri"/>
          <w:sz w:val="22"/>
          <w:szCs w:val="22"/>
          <w:lang w:eastAsia="ar-SA"/>
        </w:rPr>
        <w:t xml:space="preserve"> Rozwinięcie umiejętności w zakresie wykorzystania wiedzy na temat dysfunkcji w rodzinie.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lastRenderedPageBreak/>
        <w:t xml:space="preserve">Ćwiczenia </w:t>
      </w:r>
    </w:p>
    <w:p w14:paraId="53566767" w14:textId="77777777" w:rsidR="00782ACD" w:rsidRPr="00782ACD" w:rsidRDefault="00DB2C37" w:rsidP="005E5254">
      <w:pPr>
        <w:pStyle w:val="Akapitzlist"/>
        <w:numPr>
          <w:ilvl w:val="0"/>
          <w:numId w:val="11"/>
        </w:numPr>
        <w:spacing w:after="23"/>
        <w:jc w:val="both"/>
        <w:rPr>
          <w:rFonts w:ascii="Calibri" w:hAnsi="Calibri" w:cs="Calibri"/>
          <w:bCs/>
          <w:sz w:val="22"/>
          <w:szCs w:val="22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="00782ACD" w:rsidRPr="00782ACD">
        <w:rPr>
          <w:rFonts w:ascii="Calibri" w:hAnsi="Calibri" w:cs="Calibri"/>
          <w:bCs/>
          <w:sz w:val="22"/>
          <w:szCs w:val="22"/>
        </w:rPr>
        <w:t xml:space="preserve">Zdobycie umiejętności opisu i oceny wybranych obszarów funkcjonowania rodziny za pomocą metody </w:t>
      </w:r>
      <w:proofErr w:type="spellStart"/>
      <w:r w:rsidR="00782ACD" w:rsidRPr="00782ACD">
        <w:rPr>
          <w:rFonts w:ascii="Calibri" w:hAnsi="Calibri" w:cs="Calibri"/>
          <w:bCs/>
          <w:sz w:val="22"/>
          <w:szCs w:val="22"/>
        </w:rPr>
        <w:t>genogramu</w:t>
      </w:r>
      <w:proofErr w:type="spellEnd"/>
      <w:r w:rsidR="00782ACD" w:rsidRPr="00782ACD">
        <w:rPr>
          <w:rFonts w:ascii="Calibri" w:hAnsi="Calibri" w:cs="Calibri"/>
          <w:bCs/>
          <w:sz w:val="22"/>
          <w:szCs w:val="22"/>
        </w:rPr>
        <w:t>.</w:t>
      </w:r>
    </w:p>
    <w:p w14:paraId="34C9C50B" w14:textId="25CDE5D5" w:rsidR="00782ACD" w:rsidRPr="00782ACD" w:rsidRDefault="00782ACD" w:rsidP="005E5254">
      <w:pPr>
        <w:pStyle w:val="Akapitzlist"/>
        <w:numPr>
          <w:ilvl w:val="0"/>
          <w:numId w:val="11"/>
        </w:numPr>
        <w:spacing w:after="23"/>
        <w:jc w:val="both"/>
        <w:rPr>
          <w:rFonts w:ascii="Calibri" w:hAnsi="Calibri" w:cs="Calibri"/>
          <w:bCs/>
          <w:sz w:val="22"/>
          <w:szCs w:val="22"/>
        </w:rPr>
      </w:pPr>
      <w:r w:rsidRPr="00782ACD">
        <w:rPr>
          <w:rFonts w:ascii="Calibri" w:hAnsi="Calibri" w:cs="Calibri"/>
          <w:b/>
          <w:sz w:val="22"/>
          <w:szCs w:val="22"/>
        </w:rPr>
        <w:t>C2</w:t>
      </w:r>
      <w:r w:rsidRPr="00782ACD">
        <w:rPr>
          <w:rFonts w:ascii="Calibri" w:hAnsi="Calibri" w:cs="Calibri"/>
          <w:b/>
          <w:sz w:val="22"/>
          <w:szCs w:val="22"/>
        </w:rPr>
        <w:t>.</w:t>
      </w:r>
      <w:r w:rsidRPr="00782ACD">
        <w:rPr>
          <w:rFonts w:ascii="Calibri" w:hAnsi="Calibri" w:cs="Calibri"/>
          <w:bCs/>
          <w:sz w:val="22"/>
          <w:szCs w:val="22"/>
        </w:rPr>
        <w:t xml:space="preserve"> Nabycie umiejętności formułowania i weryfikowania hipotez dotyczących trudności w rodzinie.</w:t>
      </w:r>
    </w:p>
    <w:p w14:paraId="02CB2933" w14:textId="1450AC64" w:rsidR="00A302C9" w:rsidRDefault="00782ACD" w:rsidP="005E5254">
      <w:pPr>
        <w:pStyle w:val="Akapitzlist"/>
        <w:numPr>
          <w:ilvl w:val="0"/>
          <w:numId w:val="11"/>
        </w:numPr>
        <w:spacing w:after="23"/>
        <w:jc w:val="both"/>
        <w:rPr>
          <w:rFonts w:ascii="Calibri" w:hAnsi="Calibri" w:cs="Calibri"/>
          <w:bCs/>
          <w:sz w:val="22"/>
          <w:szCs w:val="22"/>
        </w:rPr>
      </w:pPr>
      <w:r w:rsidRPr="00782ACD">
        <w:rPr>
          <w:rFonts w:ascii="Calibri" w:hAnsi="Calibri" w:cs="Calibri"/>
          <w:b/>
          <w:sz w:val="22"/>
          <w:szCs w:val="22"/>
        </w:rPr>
        <w:t>C3</w:t>
      </w:r>
      <w:r w:rsidRPr="00782ACD">
        <w:rPr>
          <w:rFonts w:ascii="Calibri" w:hAnsi="Calibri" w:cs="Calibri"/>
          <w:b/>
          <w:sz w:val="22"/>
          <w:szCs w:val="22"/>
        </w:rPr>
        <w:t>.</w:t>
      </w:r>
      <w:r w:rsidRPr="00782ACD">
        <w:rPr>
          <w:rFonts w:ascii="Calibri" w:hAnsi="Calibri" w:cs="Calibri"/>
          <w:bCs/>
          <w:sz w:val="22"/>
          <w:szCs w:val="22"/>
        </w:rPr>
        <w:t xml:space="preserve"> Kształtowanie prawidłowych postaw wobec zagadnień związanych z trudnościami w rodzinie.</w:t>
      </w:r>
    </w:p>
    <w:p w14:paraId="66A9CDF4" w14:textId="4B580C37" w:rsidR="00782ACD" w:rsidRDefault="00782ACD" w:rsidP="00782ACD">
      <w:pPr>
        <w:spacing w:after="23"/>
        <w:ind w:left="552"/>
        <w:rPr>
          <w:b/>
          <w:sz w:val="24"/>
        </w:rPr>
      </w:pPr>
      <w:r w:rsidRPr="00782ACD">
        <w:rPr>
          <w:b/>
          <w:sz w:val="24"/>
        </w:rPr>
        <w:t>E-learning</w:t>
      </w:r>
    </w:p>
    <w:p w14:paraId="37B22E79" w14:textId="2905BF6A" w:rsidR="00782ACD" w:rsidRPr="00782ACD" w:rsidRDefault="00782ACD" w:rsidP="005E5254">
      <w:pPr>
        <w:pStyle w:val="Akapitzlist"/>
        <w:numPr>
          <w:ilvl w:val="0"/>
          <w:numId w:val="16"/>
        </w:numPr>
        <w:spacing w:after="23"/>
        <w:jc w:val="both"/>
        <w:rPr>
          <w:rFonts w:ascii="Calibri" w:hAnsi="Calibri" w:cs="Calibri"/>
          <w:bCs/>
          <w:sz w:val="22"/>
          <w:szCs w:val="22"/>
        </w:rPr>
      </w:pPr>
      <w:r w:rsidRPr="00782ACD">
        <w:rPr>
          <w:rFonts w:ascii="Calibri" w:hAnsi="Calibri" w:cs="Calibri"/>
          <w:b/>
          <w:sz w:val="22"/>
          <w:szCs w:val="22"/>
        </w:rPr>
        <w:t>C1</w:t>
      </w:r>
      <w:r w:rsidRPr="00782ACD">
        <w:rPr>
          <w:rFonts w:ascii="Calibri" w:hAnsi="Calibri" w:cs="Calibri"/>
          <w:bCs/>
          <w:sz w:val="22"/>
          <w:szCs w:val="22"/>
        </w:rPr>
        <w:t>.</w:t>
      </w:r>
      <w:r w:rsidRPr="00782ACD">
        <w:rPr>
          <w:rFonts w:ascii="Calibri" w:hAnsi="Calibri" w:cs="Calibri"/>
          <w:bCs/>
          <w:sz w:val="22"/>
          <w:szCs w:val="22"/>
        </w:rPr>
        <w:t xml:space="preserve"> pogłębienie umiejętności rozpoznania dysfunkcyjnych zjawisk w rodzinie</w:t>
      </w:r>
      <w:r w:rsidRPr="00782ACD">
        <w:rPr>
          <w:rFonts w:ascii="Calibri" w:hAnsi="Calibri" w:cs="Calibri"/>
          <w:bCs/>
          <w:sz w:val="22"/>
          <w:szCs w:val="22"/>
        </w:rPr>
        <w:t>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40920EB3" w14:textId="49CDDE5F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Zapoznanie z kartą przedmiotu i warunkami zaliczenia </w:t>
      </w:r>
    </w:p>
    <w:p w14:paraId="3E4AAF3C" w14:textId="03C37937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Tradycyjne i współczesne modele funkcjonowania rodzin, podstawowe mechanizmy rządzące systemem rodzinnym</w:t>
      </w:r>
    </w:p>
    <w:p w14:paraId="52317234" w14:textId="5641CCC5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Teorie dysfunkcji rodziny – główne kierunki</w:t>
      </w:r>
    </w:p>
    <w:p w14:paraId="4DF713D3" w14:textId="7DD5130D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Modele wywodzące się z badań roli rodziny w rozwoju schizofrenii u jednego z jej członków </w:t>
      </w:r>
    </w:p>
    <w:p w14:paraId="1AC064D0" w14:textId="5E2A56AF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Ewolucja poradnictwa małżeńskiego i przedmałżeńskiego </w:t>
      </w:r>
    </w:p>
    <w:p w14:paraId="61E84D43" w14:textId="6BB897AF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Rozwój ruchu poradnictwa dla rodziców </w:t>
      </w:r>
    </w:p>
    <w:p w14:paraId="27E8EB0B" w14:textId="24C4F2E6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Wkład dynamiki grupowej i terapii grupowej w rozwój teorii dysfunkcji rodzin</w:t>
      </w:r>
    </w:p>
    <w:p w14:paraId="2D8DC775" w14:textId="00D2E7D3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Modele </w:t>
      </w:r>
      <w:proofErr w:type="spellStart"/>
      <w:r w:rsidRPr="00926F15">
        <w:rPr>
          <w:rFonts w:ascii="Calibri" w:hAnsi="Calibri" w:cs="Calibri"/>
          <w:sz w:val="22"/>
          <w:szCs w:val="22"/>
        </w:rPr>
        <w:t>psychodynamiczne</w:t>
      </w:r>
      <w:proofErr w:type="spellEnd"/>
    </w:p>
    <w:p w14:paraId="3329B1C4" w14:textId="454C4C12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Teoria przywiązania a funkcjonowanie rodziny i poszczególnych członków</w:t>
      </w:r>
    </w:p>
    <w:p w14:paraId="61957302" w14:textId="3C2F79B4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Teoria kontekstualna Ivana </w:t>
      </w:r>
      <w:proofErr w:type="spellStart"/>
      <w:r w:rsidRPr="00926F15">
        <w:rPr>
          <w:rFonts w:ascii="Calibri" w:hAnsi="Calibri" w:cs="Calibri"/>
          <w:sz w:val="22"/>
          <w:szCs w:val="22"/>
        </w:rPr>
        <w:t>Boszormenyi-Nagy’ego</w:t>
      </w:r>
      <w:proofErr w:type="spellEnd"/>
    </w:p>
    <w:p w14:paraId="3D6A0684" w14:textId="7DA8C5DC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Teoria Systemów Rodziny </w:t>
      </w:r>
      <w:proofErr w:type="spellStart"/>
      <w:r w:rsidRPr="00926F15">
        <w:rPr>
          <w:rFonts w:ascii="Calibri" w:hAnsi="Calibri" w:cs="Calibri"/>
          <w:sz w:val="22"/>
          <w:szCs w:val="22"/>
        </w:rPr>
        <w:t>Murray'a</w:t>
      </w:r>
      <w:proofErr w:type="spellEnd"/>
      <w:r w:rsidRPr="00926F1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6F15">
        <w:rPr>
          <w:rFonts w:ascii="Calibri" w:hAnsi="Calibri" w:cs="Calibri"/>
          <w:sz w:val="22"/>
          <w:szCs w:val="22"/>
        </w:rPr>
        <w:t>Bowena</w:t>
      </w:r>
      <w:proofErr w:type="spellEnd"/>
      <w:r w:rsidRPr="00926F15">
        <w:rPr>
          <w:rFonts w:ascii="Calibri" w:hAnsi="Calibri" w:cs="Calibri"/>
          <w:sz w:val="22"/>
          <w:szCs w:val="22"/>
        </w:rPr>
        <w:t xml:space="preserve"> </w:t>
      </w:r>
    </w:p>
    <w:p w14:paraId="2788DA49" w14:textId="61996D64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Podejście strukturalne </w:t>
      </w:r>
      <w:proofErr w:type="spellStart"/>
      <w:r w:rsidRPr="00926F15">
        <w:rPr>
          <w:rFonts w:ascii="Calibri" w:hAnsi="Calibri" w:cs="Calibri"/>
          <w:sz w:val="22"/>
          <w:szCs w:val="22"/>
        </w:rPr>
        <w:t>Salvadora</w:t>
      </w:r>
      <w:proofErr w:type="spellEnd"/>
      <w:r w:rsidRPr="00926F1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26F15">
        <w:rPr>
          <w:rFonts w:ascii="Calibri" w:hAnsi="Calibri" w:cs="Calibri"/>
          <w:sz w:val="22"/>
          <w:szCs w:val="22"/>
        </w:rPr>
        <w:t>Minuchina</w:t>
      </w:r>
      <w:proofErr w:type="spellEnd"/>
    </w:p>
    <w:p w14:paraId="482ADE50" w14:textId="09D50935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Kształtowanie się dysfunkcyjnych ról rodzinnych</w:t>
      </w:r>
    </w:p>
    <w:p w14:paraId="2F9F7AF4" w14:textId="157A456B" w:rsidR="00C322FD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Model komunikacyjny</w:t>
      </w:r>
    </w:p>
    <w:p w14:paraId="16C7ED58" w14:textId="42E50D24" w:rsidR="0022569A" w:rsidRPr="00926F15" w:rsidRDefault="00C322FD" w:rsidP="005E5254">
      <w:pPr>
        <w:pStyle w:val="Akapitzlist"/>
        <w:numPr>
          <w:ilvl w:val="0"/>
          <w:numId w:val="18"/>
        </w:numPr>
        <w:spacing w:line="268" w:lineRule="auto"/>
        <w:jc w:val="both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Modele poznawczo-behawioralne</w:t>
      </w: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0968F2EB" w14:textId="77777777" w:rsidR="00926F15" w:rsidRPr="00926F15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1.</w:t>
      </w:r>
      <w:r w:rsidRPr="00926F15">
        <w:rPr>
          <w:szCs w:val="22"/>
        </w:rPr>
        <w:tab/>
        <w:t xml:space="preserve">Wprowadzenie w tematykę zajęć. Zapoznanie z kartą przedmiotu i warunkami zaliczenia </w:t>
      </w:r>
    </w:p>
    <w:p w14:paraId="1A3BCDE2" w14:textId="77777777" w:rsidR="00926F15" w:rsidRPr="00926F15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2.</w:t>
      </w:r>
      <w:r w:rsidRPr="00926F15">
        <w:rPr>
          <w:szCs w:val="22"/>
        </w:rPr>
        <w:tab/>
        <w:t xml:space="preserve">Metoda </w:t>
      </w:r>
      <w:proofErr w:type="spellStart"/>
      <w:r w:rsidRPr="00926F15">
        <w:rPr>
          <w:szCs w:val="22"/>
        </w:rPr>
        <w:t>genogramu</w:t>
      </w:r>
      <w:proofErr w:type="spellEnd"/>
      <w:r w:rsidRPr="00926F15">
        <w:rPr>
          <w:szCs w:val="22"/>
        </w:rPr>
        <w:t>, symbole, sposoby konstruowania</w:t>
      </w:r>
    </w:p>
    <w:p w14:paraId="03560689" w14:textId="77777777" w:rsidR="00926F15" w:rsidRPr="00926F15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3.</w:t>
      </w:r>
      <w:r w:rsidRPr="00926F15">
        <w:rPr>
          <w:szCs w:val="22"/>
        </w:rPr>
        <w:tab/>
        <w:t xml:space="preserve">Wywiad metodą </w:t>
      </w:r>
      <w:proofErr w:type="spellStart"/>
      <w:r w:rsidRPr="00926F15">
        <w:rPr>
          <w:szCs w:val="22"/>
        </w:rPr>
        <w:t>genogramu</w:t>
      </w:r>
      <w:proofErr w:type="spellEnd"/>
    </w:p>
    <w:p w14:paraId="1645686D" w14:textId="77777777" w:rsidR="00926F15" w:rsidRPr="00926F15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4.</w:t>
      </w:r>
      <w:r w:rsidRPr="00926F15">
        <w:rPr>
          <w:szCs w:val="22"/>
        </w:rPr>
        <w:tab/>
        <w:t xml:space="preserve">Przekaz </w:t>
      </w:r>
      <w:proofErr w:type="spellStart"/>
      <w:r w:rsidRPr="00926F15">
        <w:rPr>
          <w:szCs w:val="22"/>
        </w:rPr>
        <w:t>międzpokoleniowy</w:t>
      </w:r>
      <w:proofErr w:type="spellEnd"/>
      <w:r w:rsidRPr="00926F15">
        <w:rPr>
          <w:szCs w:val="22"/>
        </w:rPr>
        <w:t xml:space="preserve"> </w:t>
      </w:r>
    </w:p>
    <w:p w14:paraId="7FC3C8FA" w14:textId="77777777" w:rsidR="00926F15" w:rsidRPr="00926F15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5.</w:t>
      </w:r>
      <w:r w:rsidRPr="00926F15">
        <w:rPr>
          <w:szCs w:val="22"/>
        </w:rPr>
        <w:tab/>
        <w:t xml:space="preserve">Identyfikowanie zjawisk w rodzinie - formułowanie i weryfikowanie hipotez </w:t>
      </w:r>
    </w:p>
    <w:p w14:paraId="1502258B" w14:textId="77777777" w:rsidR="00926F15" w:rsidRPr="00926F15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6.</w:t>
      </w:r>
      <w:r w:rsidRPr="00926F15">
        <w:rPr>
          <w:szCs w:val="22"/>
        </w:rPr>
        <w:tab/>
        <w:t xml:space="preserve">Analiza </w:t>
      </w:r>
      <w:proofErr w:type="spellStart"/>
      <w:r w:rsidRPr="00926F15">
        <w:rPr>
          <w:szCs w:val="22"/>
        </w:rPr>
        <w:t>genogramów</w:t>
      </w:r>
      <w:proofErr w:type="spellEnd"/>
      <w:r w:rsidRPr="00926F15">
        <w:rPr>
          <w:szCs w:val="22"/>
        </w:rPr>
        <w:t xml:space="preserve"> rodzin dysfunkcyjnych</w:t>
      </w:r>
    </w:p>
    <w:p w14:paraId="0FCDB2E6" w14:textId="0E670FC1" w:rsidR="0022569A" w:rsidRPr="0022569A" w:rsidRDefault="00926F15" w:rsidP="005E5254">
      <w:pPr>
        <w:spacing w:after="24"/>
        <w:ind w:left="491"/>
        <w:jc w:val="both"/>
        <w:rPr>
          <w:szCs w:val="22"/>
        </w:rPr>
      </w:pPr>
      <w:r w:rsidRPr="00926F15">
        <w:rPr>
          <w:szCs w:val="22"/>
        </w:rPr>
        <w:t>7.</w:t>
      </w:r>
      <w:r w:rsidRPr="00926F15">
        <w:rPr>
          <w:szCs w:val="22"/>
        </w:rPr>
        <w:tab/>
        <w:t>Analiza przygotowanych przez studentów studium rodzin z trudnościami.</w:t>
      </w:r>
    </w:p>
    <w:p w14:paraId="4A70B24D" w14:textId="05EC7C6E" w:rsidR="005A3806" w:rsidRDefault="00926F15">
      <w:pPr>
        <w:spacing w:after="23"/>
        <w:ind w:left="577" w:hanging="10"/>
        <w:rPr>
          <w:b/>
          <w:sz w:val="24"/>
        </w:rPr>
      </w:pPr>
      <w:r>
        <w:rPr>
          <w:b/>
          <w:sz w:val="24"/>
        </w:rPr>
        <w:t>E-learning</w:t>
      </w:r>
    </w:p>
    <w:p w14:paraId="7B1E1668" w14:textId="3700E292" w:rsidR="00926F15" w:rsidRPr="00926F15" w:rsidRDefault="00926F15" w:rsidP="00926F15">
      <w:pPr>
        <w:pStyle w:val="Akapitzlist"/>
        <w:numPr>
          <w:ilvl w:val="0"/>
          <w:numId w:val="21"/>
        </w:numPr>
        <w:spacing w:after="23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 xml:space="preserve">Zapoznanie z kartą przedmiotu i warunkami zaliczenia </w:t>
      </w:r>
    </w:p>
    <w:p w14:paraId="4C4E83CC" w14:textId="7B2794E7" w:rsidR="00926F15" w:rsidRPr="00926F15" w:rsidRDefault="00926F15" w:rsidP="00926F15">
      <w:pPr>
        <w:pStyle w:val="Akapitzlist"/>
        <w:numPr>
          <w:ilvl w:val="0"/>
          <w:numId w:val="21"/>
        </w:numPr>
        <w:spacing w:after="23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Zastosowanie integracyjnych i wielowymiarowych modeli funkcjonowania rodzin</w:t>
      </w:r>
    </w:p>
    <w:p w14:paraId="7B23183A" w14:textId="4091B9F6" w:rsidR="00926F15" w:rsidRPr="00926F15" w:rsidRDefault="00926F15" w:rsidP="00926F15">
      <w:pPr>
        <w:pStyle w:val="Akapitzlist"/>
        <w:numPr>
          <w:ilvl w:val="0"/>
          <w:numId w:val="21"/>
        </w:numPr>
        <w:spacing w:after="23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Ewoluujące modele powstawania dysfunkcji rodzin</w:t>
      </w:r>
    </w:p>
    <w:p w14:paraId="02FEEEE0" w14:textId="7D080FEF" w:rsidR="00926F15" w:rsidRPr="00926F15" w:rsidRDefault="00926F15" w:rsidP="00926F15">
      <w:pPr>
        <w:pStyle w:val="Akapitzlist"/>
        <w:spacing w:after="23"/>
        <w:ind w:left="850"/>
        <w:rPr>
          <w:rFonts w:ascii="Calibri" w:hAnsi="Calibri" w:cs="Calibri"/>
          <w:sz w:val="22"/>
          <w:szCs w:val="22"/>
        </w:rPr>
      </w:pPr>
      <w:r w:rsidRPr="00926F15">
        <w:rPr>
          <w:rFonts w:ascii="Calibri" w:hAnsi="Calibri" w:cs="Calibri"/>
          <w:sz w:val="22"/>
          <w:szCs w:val="22"/>
        </w:rPr>
        <w:t>4.</w:t>
      </w:r>
      <w:r w:rsidRPr="00926F15">
        <w:rPr>
          <w:rFonts w:ascii="Calibri" w:hAnsi="Calibri" w:cs="Calibri"/>
          <w:sz w:val="22"/>
          <w:szCs w:val="22"/>
        </w:rPr>
        <w:t xml:space="preserve">Zjawisko </w:t>
      </w:r>
      <w:proofErr w:type="spellStart"/>
      <w:r w:rsidRPr="00926F15">
        <w:rPr>
          <w:rFonts w:ascii="Calibri" w:hAnsi="Calibri" w:cs="Calibri"/>
          <w:sz w:val="22"/>
          <w:szCs w:val="22"/>
        </w:rPr>
        <w:t>parentyfikacji</w:t>
      </w:r>
      <w:proofErr w:type="spellEnd"/>
      <w:r w:rsidRPr="00926F15">
        <w:rPr>
          <w:rFonts w:ascii="Calibri" w:hAnsi="Calibri" w:cs="Calibri"/>
          <w:sz w:val="22"/>
          <w:szCs w:val="22"/>
        </w:rPr>
        <w:t xml:space="preserve"> w rodzinie</w:t>
      </w:r>
    </w:p>
    <w:p w14:paraId="441234C9" w14:textId="77777777" w:rsidR="00926F15" w:rsidRDefault="00926F15" w:rsidP="00926F15">
      <w:pPr>
        <w:pStyle w:val="Akapitzlist"/>
        <w:spacing w:after="23"/>
        <w:ind w:left="850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4980D59" w:rsidR="00C567A2" w:rsidRPr="00DB7C17" w:rsidRDefault="00926F15" w:rsidP="004C40E9">
            <w:pPr>
              <w:jc w:val="both"/>
              <w:rPr>
                <w:szCs w:val="22"/>
              </w:rPr>
            </w:pPr>
            <w:r w:rsidRPr="00926F15">
              <w:rPr>
                <w:szCs w:val="22"/>
              </w:rPr>
              <w:t>Zna w pogłębionym stopniu wybrane metody badania systemów rodzinnych oraz możliwości ich wykorzystania w tworzeniu modeli kształtowania się dysfunkcji rodziny.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3F405C8C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926F15">
              <w:rPr>
                <w:szCs w:val="22"/>
              </w:rPr>
              <w:t>5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4C4840F" w:rsidR="00C567A2" w:rsidRPr="00926F15" w:rsidRDefault="00926F15" w:rsidP="005E5254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6F15">
              <w:rPr>
                <w:sz w:val="20"/>
                <w:szCs w:val="20"/>
                <w:lang w:eastAsia="ar-SA"/>
              </w:rPr>
              <w:t>Ma pogłębioną wiedzę o rodzajach i zaburzeniach więzi rodzinnych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10A8C9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PSYCH_W12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0C731266" w:rsidR="009D3544" w:rsidRPr="00DB7C17" w:rsidRDefault="00926F15" w:rsidP="004C40E9">
            <w:pPr>
              <w:jc w:val="both"/>
              <w:rPr>
                <w:szCs w:val="22"/>
              </w:rPr>
            </w:pPr>
            <w:r w:rsidRPr="00926F15">
              <w:rPr>
                <w:szCs w:val="22"/>
              </w:rPr>
              <w:t>Zna teorie pozwalające zrozumieć zjawiska patologiczne w rodzinie, a także zna objawy i przyczyny dysfunkcji rodziny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34A6736A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926F15">
              <w:rPr>
                <w:szCs w:val="22"/>
              </w:rPr>
              <w:t>14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10A7EFBD" w:rsidR="00C567A2" w:rsidRDefault="00926F15" w:rsidP="004C40E9">
            <w:pPr>
              <w:jc w:val="both"/>
            </w:pPr>
            <w:r w:rsidRPr="00926F15">
              <w:t>Potrafi prawidłowo wyjaśniać, analizować i interpretować zjawiska świadczące o dysfunkcji w systemie rodzinnym oraz ich cyrkularne związki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278691E1" w:rsidR="00C567A2" w:rsidRDefault="00926F15" w:rsidP="004C40E9">
            <w:pPr>
              <w:jc w:val="both"/>
            </w:pPr>
            <w:r w:rsidRPr="00926F15">
              <w:t>Potrafi analizować w oparciu o teorie systemowe wieloaspektowe zjawiska w rodzinie, oraz przy zastosowaniu odpowiednich metod i narzędzi, przewidywać przebieg procesów psychospołecznych odnoszących się do dysfunkcji rodzin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6919207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926F15">
              <w:t>4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80203C4" w:rsidR="00C567A2" w:rsidRDefault="00926F15" w:rsidP="004C40E9">
            <w:pPr>
              <w:jc w:val="both"/>
            </w:pPr>
            <w:r w:rsidRPr="00926F15">
              <w:t>Aktywnie i przedsiębiorczo potrafi wykorzystywać umiejętności  pracy w rodzinami dysfunkcyjnymi w obszarze wykonywanego zawodu.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37DAE5D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926F15">
              <w:t>1</w:t>
            </w:r>
          </w:p>
        </w:tc>
      </w:tr>
      <w:tr w:rsidR="00926F15" w14:paraId="6800FB0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60560E7" w14:textId="031E6C05" w:rsidR="00926F15" w:rsidRDefault="00926F15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4C39" w14:textId="3BAC7D55" w:rsidR="00926F15" w:rsidRPr="007737D9" w:rsidRDefault="00926F15" w:rsidP="004C40E9">
            <w:pPr>
              <w:jc w:val="both"/>
            </w:pPr>
            <w:r w:rsidRPr="00926F15">
              <w:t>Potrafi formułować opinie dotyczące różnych aspektów funkcjonowania rodziny z trudnościami, również we współpracy z innymi specjalistami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D312" w14:textId="70E5F530" w:rsidR="00926F15" w:rsidRPr="007737D9" w:rsidRDefault="00926F15" w:rsidP="00C567A2">
            <w:pPr>
              <w:ind w:left="49"/>
              <w:jc w:val="center"/>
            </w:pPr>
            <w:r>
              <w:t>PSYCH_K02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16"/>
        <w:gridCol w:w="1222"/>
        <w:gridCol w:w="1209"/>
        <w:gridCol w:w="1213"/>
        <w:gridCol w:w="1208"/>
        <w:gridCol w:w="1217"/>
        <w:gridCol w:w="1284"/>
      </w:tblGrid>
      <w:tr w:rsidR="00B51939" w14:paraId="3571F9FC" w14:textId="77777777" w:rsidTr="004642DD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ACAB" w14:textId="77777777" w:rsidR="00926F15" w:rsidRDefault="00926F15" w:rsidP="00926F15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5E3F2627" w14:textId="77777777" w:rsidR="00926F15" w:rsidRDefault="00926F15" w:rsidP="00926F15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182C1A62" w14:textId="592AE925" w:rsidR="005A3806" w:rsidRDefault="00000000" w:rsidP="00926F15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</w:t>
            </w:r>
            <w:r w:rsidR="00926F15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pisemny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2FC133DA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4642DD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32C18D52" w:rsidR="006D026E" w:rsidRDefault="004642DD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0DB907B9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452BDD2E" w:rsidR="006D026E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4642D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46574E64" w:rsidR="006D026E" w:rsidRDefault="004642DD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0E6A0EB0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3ED10993" w:rsidR="006D026E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CCB19D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17170C0C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4642DD" w14:paraId="1850DFD5" w14:textId="77777777" w:rsidTr="004642D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1448CE" w14:textId="28CC372D" w:rsidR="004642DD" w:rsidRPr="006D026E" w:rsidRDefault="004642DD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E553" w14:textId="1E6736BC" w:rsidR="004642DD" w:rsidRDefault="004642DD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1F5681" w14:textId="77777777" w:rsidR="004642DD" w:rsidRDefault="004642DD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52EE" w14:textId="74691A66" w:rsidR="004642DD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E8338E" w14:textId="77777777" w:rsidR="004642DD" w:rsidRDefault="004642DD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E7FD1" w14:textId="77777777" w:rsidR="004642DD" w:rsidRDefault="004642DD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4A355D" w14:textId="77777777" w:rsidR="004642DD" w:rsidRDefault="004642DD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12B8" w14:textId="77777777" w:rsidR="004642DD" w:rsidRDefault="004642DD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4642D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8AB8D0E" w:rsidR="006D026E" w:rsidRDefault="004642DD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15C23E8C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F26BEA0" w:rsidR="006D026E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F247ECD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56AA4722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310E3D98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6A35E7E5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4642DD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684F4C38" w:rsidR="006D026E" w:rsidRDefault="004642DD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57E634B5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0C6BFED5" w:rsidR="006D026E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621588A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5D77C5E1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495A276D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0A5DBE4C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4642D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3580F845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56170313" w:rsidR="006D026E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84E6658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22A754D2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4642DD" w14:paraId="5413C324" w14:textId="77777777" w:rsidTr="004642D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1887795" w14:textId="2EB6B81A" w:rsidR="004642DD" w:rsidRPr="006D026E" w:rsidRDefault="004642DD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775B" w14:textId="77777777" w:rsidR="004642DD" w:rsidRDefault="004642DD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FAB02" w14:textId="77777777" w:rsidR="004642DD" w:rsidRDefault="004642DD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5A78" w14:textId="4BDDDC19" w:rsidR="004642DD" w:rsidRDefault="004642DD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FB9944" w14:textId="77777777" w:rsidR="004642DD" w:rsidRDefault="004642DD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A038" w14:textId="77777777" w:rsidR="004642DD" w:rsidRDefault="004642DD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964802" w14:textId="77777777" w:rsidR="004642DD" w:rsidRDefault="004642DD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2906" w14:textId="77777777" w:rsidR="004642DD" w:rsidRDefault="004642DD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DE6895C" w:rsidR="002068C3" w:rsidRPr="00C030B4" w:rsidRDefault="00926F15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685A58EA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35B0A9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32D8794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3469CF0B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D120948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62F5C94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56A1D6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5A38B71B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EEF2F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363EB69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F15" w14:paraId="3C38C81B" w14:textId="77777777" w:rsidTr="00D2038B">
        <w:tc>
          <w:tcPr>
            <w:tcW w:w="1166" w:type="dxa"/>
          </w:tcPr>
          <w:p w14:paraId="59A88E42" w14:textId="5ACB95BC" w:rsidR="00926F15" w:rsidRPr="006D026E" w:rsidRDefault="00926F1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</w:t>
            </w:r>
          </w:p>
        </w:tc>
        <w:tc>
          <w:tcPr>
            <w:tcW w:w="425" w:type="dxa"/>
          </w:tcPr>
          <w:p w14:paraId="32665697" w14:textId="67FB0E28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B14A5D1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29F6EE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EF2BE30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6F3FB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B7ACC09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0F245AB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78724" w14:textId="4CD5660B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3B837A2" w14:textId="10309C30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D3B2D9A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2512810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7AD3B8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1918EE85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C833264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310A83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6CF185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7A626C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C1E88B2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6F0F19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A3046D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5EDBB56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255B103D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3F81BF4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0A38C8F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31B888AB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33E4AA64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326F79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57CDE7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58F54C4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318AC9BB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460FBBD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6F9519E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0F5FC557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3513651D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12B7786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0641506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99FE5D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2671EE6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64A4EF01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68225D70" w:rsidR="006D026E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441ACD32" w:rsidR="006D026E" w:rsidRPr="00C030B4" w:rsidRDefault="00926F15" w:rsidP="00926F15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23921B1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6F15" w14:paraId="5E69E136" w14:textId="77777777" w:rsidTr="00D2038B">
        <w:tc>
          <w:tcPr>
            <w:tcW w:w="1166" w:type="dxa"/>
          </w:tcPr>
          <w:p w14:paraId="60855C57" w14:textId="2A7868D4" w:rsidR="00926F15" w:rsidRPr="006D026E" w:rsidRDefault="00926F15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77345BBB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004E1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1B7ED9A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2F9D2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D6D510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CB8B6AD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5451264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DF76CB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DD3C3C" w14:textId="533ED1D4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A5CB89D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22351C0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04101D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6EAE874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CE45B4A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8F2C14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9AE165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C5A945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FBA424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FD4DE62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4641F42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00FEFA8" w14:textId="77777777" w:rsidR="00926F15" w:rsidRPr="00C030B4" w:rsidRDefault="00926F15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lastRenderedPageBreak/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3DC6D09" w:rsidR="005C2851" w:rsidRPr="004642DD" w:rsidRDefault="004642DD" w:rsidP="005E5254">
            <w:pPr>
              <w:jc w:val="both"/>
              <w:rPr>
                <w:sz w:val="20"/>
                <w:szCs w:val="20"/>
              </w:rPr>
            </w:pPr>
            <w:r w:rsidRPr="004642DD">
              <w:rPr>
                <w:sz w:val="20"/>
                <w:szCs w:val="20"/>
              </w:rPr>
              <w:t>Student opanował materiał w stopniu zadawalającym/podstawowym uzyskał na egzaminie minimum 50% odpowiedzi pozytywnych</w:t>
            </w:r>
            <w:r w:rsidRPr="004642DD">
              <w:rPr>
                <w:sz w:val="20"/>
                <w:szCs w:val="20"/>
              </w:rPr>
              <w:t>.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46929C09" w:rsidR="005C2851" w:rsidRPr="004642DD" w:rsidRDefault="004642DD" w:rsidP="005E5254">
            <w:pPr>
              <w:jc w:val="both"/>
              <w:rPr>
                <w:sz w:val="20"/>
                <w:szCs w:val="20"/>
              </w:rPr>
            </w:pPr>
            <w:r w:rsidRPr="004642DD">
              <w:rPr>
                <w:sz w:val="20"/>
                <w:szCs w:val="20"/>
              </w:rPr>
              <w:t>Student opanował materiał w stopniu zadawalającym, uzyskał na egzaminie powyżej 61% odpowiedzi pozytywnych</w:t>
            </w:r>
            <w:r w:rsidRPr="004642DD">
              <w:rPr>
                <w:sz w:val="20"/>
                <w:szCs w:val="20"/>
              </w:rPr>
              <w:t>.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562DC94" w:rsidR="005C2851" w:rsidRPr="004642DD" w:rsidRDefault="004642DD" w:rsidP="005E5254">
            <w:pPr>
              <w:jc w:val="both"/>
              <w:rPr>
                <w:sz w:val="20"/>
                <w:szCs w:val="20"/>
              </w:rPr>
            </w:pPr>
            <w:r w:rsidRPr="004642DD">
              <w:rPr>
                <w:sz w:val="20"/>
                <w:szCs w:val="20"/>
              </w:rPr>
              <w:t>Student opanował materiał w stopniu dobrym i uzyskał  na egzaminie powyżej 71% odpowiedzi pozytywnych</w:t>
            </w:r>
            <w:r w:rsidRPr="004642DD">
              <w:rPr>
                <w:sz w:val="20"/>
                <w:szCs w:val="20"/>
              </w:rPr>
              <w:t>.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CB4CEC7" w:rsidR="005C2851" w:rsidRPr="004642DD" w:rsidRDefault="004642DD" w:rsidP="005E5254">
            <w:pPr>
              <w:jc w:val="both"/>
              <w:rPr>
                <w:sz w:val="20"/>
                <w:szCs w:val="20"/>
              </w:rPr>
            </w:pPr>
            <w:r w:rsidRPr="004642DD">
              <w:rPr>
                <w:sz w:val="20"/>
                <w:szCs w:val="20"/>
              </w:rPr>
              <w:t>Student opanował materiał w stopniu ponad dobrym i uzyskał  na egzaminie powyżej 81% odpowiedzi pozytywnych</w:t>
            </w:r>
            <w:r w:rsidRPr="004642DD">
              <w:rPr>
                <w:sz w:val="20"/>
                <w:szCs w:val="20"/>
              </w:rPr>
              <w:t>.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F6D828A" w:rsidR="005C2851" w:rsidRPr="004642DD" w:rsidRDefault="004642DD" w:rsidP="005E5254">
            <w:pPr>
              <w:jc w:val="both"/>
              <w:rPr>
                <w:sz w:val="20"/>
                <w:szCs w:val="20"/>
              </w:rPr>
            </w:pPr>
            <w:r w:rsidRPr="004642DD">
              <w:rPr>
                <w:sz w:val="20"/>
                <w:szCs w:val="20"/>
              </w:rPr>
              <w:t>Student opanował materiał w stopniu dobrym i uzyskał na egzaminie powyżej 91% odpowiedzi pozytywnych</w:t>
            </w:r>
            <w:r w:rsidRPr="004642DD">
              <w:rPr>
                <w:sz w:val="20"/>
                <w:szCs w:val="20"/>
              </w:rPr>
              <w:t>.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7C91805" w:rsidR="00091754" w:rsidRPr="009E7D5E" w:rsidRDefault="009E7D5E" w:rsidP="005E5254">
            <w:pPr>
              <w:ind w:right="113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9E7D5E">
              <w:rPr>
                <w:color w:val="00000A"/>
                <w:sz w:val="20"/>
                <w:szCs w:val="20"/>
              </w:rPr>
              <w:t>Student wykazał się podstawową aktywnością na zajęciach i przygotował projekt na poziomie zadowalającym</w:t>
            </w:r>
            <w:r w:rsidRPr="009E7D5E">
              <w:rPr>
                <w:color w:val="00000A"/>
                <w:sz w:val="20"/>
                <w:szCs w:val="20"/>
              </w:rPr>
              <w:t>.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CEDBF19" w:rsidR="00091754" w:rsidRPr="009E7D5E" w:rsidRDefault="009E7D5E" w:rsidP="005E5254">
            <w:pPr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9E7D5E">
              <w:rPr>
                <w:color w:val="00000A"/>
                <w:sz w:val="20"/>
                <w:szCs w:val="20"/>
              </w:rPr>
              <w:t>Student wykazał się zadowalającą aktywnością na zajęciach i przygotował projekt na poziomie zadowalającym</w:t>
            </w:r>
            <w:r w:rsidRPr="009E7D5E">
              <w:rPr>
                <w:color w:val="00000A"/>
                <w:sz w:val="20"/>
                <w:szCs w:val="20"/>
              </w:rPr>
              <w:t>.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CE6DE08" w:rsidR="00091754" w:rsidRPr="009E7D5E" w:rsidRDefault="009E7D5E" w:rsidP="005E5254">
            <w:pPr>
              <w:jc w:val="both"/>
              <w:rPr>
                <w:sz w:val="20"/>
                <w:szCs w:val="20"/>
              </w:rPr>
            </w:pPr>
            <w:r w:rsidRPr="009E7D5E">
              <w:rPr>
                <w:sz w:val="20"/>
                <w:szCs w:val="20"/>
              </w:rPr>
              <w:t>Student wykazał się aktywnością na zajęciach i przygotował projekt na dobrym poziomie</w:t>
            </w:r>
            <w:r w:rsidRPr="009E7D5E">
              <w:rPr>
                <w:sz w:val="20"/>
                <w:szCs w:val="20"/>
              </w:rPr>
              <w:t>.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088CE74" w:rsidR="00091754" w:rsidRPr="009E7D5E" w:rsidRDefault="009E7D5E" w:rsidP="005E5254">
            <w:pPr>
              <w:jc w:val="both"/>
              <w:rPr>
                <w:sz w:val="20"/>
                <w:szCs w:val="20"/>
              </w:rPr>
            </w:pPr>
            <w:r w:rsidRPr="009E7D5E">
              <w:rPr>
                <w:sz w:val="20"/>
                <w:szCs w:val="20"/>
              </w:rPr>
              <w:t>Student wykazał się dużą aktywnością na zajęciach i przygotował projekt na poziomie powyżej dobrego</w:t>
            </w:r>
            <w:r w:rsidRPr="009E7D5E">
              <w:rPr>
                <w:sz w:val="20"/>
                <w:szCs w:val="20"/>
              </w:rPr>
              <w:t>.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000A0CA" w:rsidR="00091754" w:rsidRPr="009E7D5E" w:rsidRDefault="009E7D5E" w:rsidP="005E5254">
            <w:pPr>
              <w:jc w:val="both"/>
              <w:rPr>
                <w:sz w:val="20"/>
                <w:szCs w:val="20"/>
              </w:rPr>
            </w:pPr>
            <w:r w:rsidRPr="009E7D5E">
              <w:rPr>
                <w:sz w:val="20"/>
                <w:szCs w:val="20"/>
              </w:rPr>
              <w:t>Student wykazał się bardzo dużą aktywnością na zajęciach i przygotował projekt na bardzo dobrym poziomie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5D10C08A" w:rsidR="005A3806" w:rsidRDefault="004642DD" w:rsidP="004642DD">
      <w:pPr>
        <w:spacing w:after="0"/>
        <w:ind w:firstLine="708"/>
      </w:pPr>
      <w:r>
        <w:rPr>
          <w:b/>
          <w:sz w:val="24"/>
        </w:rPr>
        <w:t>E-learning</w:t>
      </w:r>
      <w:r w:rsidR="00000000">
        <w:rPr>
          <w:b/>
          <w:sz w:val="24"/>
        </w:rPr>
        <w:t xml:space="preserve"> </w:t>
      </w:r>
      <w:r w:rsidR="00000000">
        <w:rPr>
          <w:sz w:val="24"/>
        </w:rPr>
        <w:t xml:space="preserve">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4642D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4642DD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0BF5F234" w:rsidR="005A3806" w:rsidRPr="005C2851" w:rsidRDefault="00000000" w:rsidP="005E525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4642DD">
              <w:rPr>
                <w:bCs/>
                <w:sz w:val="20"/>
                <w:szCs w:val="20"/>
              </w:rPr>
              <w:t>Student przygotował projekt.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12A939B9" w:rsidR="005A3806" w:rsidRPr="00A07F11" w:rsidRDefault="00AD20F2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54ECB5F4" w:rsidR="005A3806" w:rsidRPr="00A07F11" w:rsidRDefault="00AD20F2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007FE7D6" w:rsidR="005A3806" w:rsidRDefault="00000000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150D910B" w:rsidR="005A3806" w:rsidRDefault="00AD20F2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C3B8000" w:rsidR="005A3806" w:rsidRDefault="00AD20F2">
            <w:pPr>
              <w:ind w:left="32"/>
              <w:jc w:val="center"/>
            </w:pPr>
            <w:r>
              <w:t>15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627E3D3F" w:rsidR="005A3806" w:rsidRDefault="00000000"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4CEE59BB" w:rsidR="005A3806" w:rsidRDefault="00AD20F2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224A9BFE" w:rsidR="005A3806" w:rsidRDefault="00AD20F2">
            <w:pPr>
              <w:ind w:left="32"/>
              <w:jc w:val="center"/>
            </w:pPr>
            <w:r>
              <w:t>20</w:t>
            </w:r>
          </w:p>
        </w:tc>
      </w:tr>
      <w:tr w:rsidR="00AD20F2" w14:paraId="00438366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A67E" w14:textId="7EEF0BA2" w:rsidR="00AD20F2" w:rsidRDefault="00AD20F2">
            <w:pPr>
              <w:rPr>
                <w:sz w:val="21"/>
              </w:rPr>
            </w:pPr>
            <w:r>
              <w:rPr>
                <w:sz w:val="21"/>
              </w:rPr>
              <w:t>Udział w egzaminie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EB6" w14:textId="6EF53E96" w:rsidR="00AD20F2" w:rsidRDefault="00AD20F2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C23" w14:textId="234F1646" w:rsidR="00AD20F2" w:rsidRDefault="00AD20F2">
            <w:pPr>
              <w:ind w:left="32"/>
              <w:jc w:val="center"/>
            </w:pPr>
            <w:r>
              <w:t>2</w:t>
            </w:r>
          </w:p>
        </w:tc>
      </w:tr>
      <w:tr w:rsidR="00AD20F2" w14:paraId="454CF84C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9AE0" w14:textId="4BE77579" w:rsidR="00AD20F2" w:rsidRDefault="00AD20F2">
            <w:pPr>
              <w:rPr>
                <w:sz w:val="21"/>
              </w:rPr>
            </w:pPr>
            <w:r>
              <w:rPr>
                <w:sz w:val="21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4D67" w14:textId="28135A17" w:rsidR="00AD20F2" w:rsidRDefault="00AD20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6253" w14:textId="2C163B58" w:rsidR="00AD20F2" w:rsidRDefault="00AD20F2">
            <w:pPr>
              <w:ind w:left="32"/>
              <w:jc w:val="center"/>
            </w:pPr>
            <w:r>
              <w:t>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D14AD93" w:rsidR="005A3806" w:rsidRPr="00A07F11" w:rsidRDefault="00AD20F2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5CA152E1" w:rsidR="005A3806" w:rsidRPr="00A07F11" w:rsidRDefault="00AD20F2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54F28276" w:rsidR="005A3806" w:rsidRDefault="00000000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1C33B2F" w:rsidR="005A3806" w:rsidRDefault="00AD20F2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689E793A" w:rsidR="005A3806" w:rsidRDefault="00AD20F2">
            <w:pPr>
              <w:ind w:left="32"/>
              <w:jc w:val="center"/>
            </w:pPr>
            <w:r>
              <w:t>20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683BFC8" w:rsidR="005A3806" w:rsidRDefault="00000000">
            <w:r>
              <w:rPr>
                <w:sz w:val="21"/>
              </w:rPr>
              <w:t xml:space="preserve">Przygotowanie do ćwiczeń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603C5C9E" w:rsidR="005A3806" w:rsidRDefault="00AD20F2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116306BF" w:rsidR="005A3806" w:rsidRDefault="00AD20F2">
            <w:pPr>
              <w:ind w:left="32"/>
              <w:jc w:val="center"/>
            </w:pPr>
            <w: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37615078" w:rsidR="005A3806" w:rsidRDefault="00000000">
            <w:r>
              <w:rPr>
                <w:sz w:val="21"/>
              </w:rPr>
              <w:t xml:space="preserve">Przygotowanie do egzaminu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278153A7" w:rsidR="005A3806" w:rsidRDefault="00AD20F2">
            <w:pPr>
              <w:ind w:left="30"/>
              <w:jc w:val="center"/>
            </w:pPr>
            <w:r>
              <w:t>13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ADD49AD" w:rsidR="005A3806" w:rsidRDefault="00AD20F2">
            <w:pPr>
              <w:ind w:left="32"/>
              <w:jc w:val="center"/>
            </w:pPr>
            <w:r>
              <w:t>28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2B58EC54" w:rsidR="005A3806" w:rsidRDefault="00000000">
            <w:r>
              <w:rPr>
                <w:sz w:val="21"/>
              </w:rPr>
              <w:t xml:space="preserve">Zebranie materiałów do projektu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2772EF02" w:rsidR="005A3806" w:rsidRDefault="00AD20F2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676E9E9" w:rsidR="005A3806" w:rsidRDefault="00AD20F2">
            <w:pPr>
              <w:ind w:left="32"/>
              <w:jc w:val="center"/>
            </w:pPr>
            <w:r>
              <w:t>10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0D6F191A" w:rsidR="005A3806" w:rsidRDefault="00000000">
            <w:r>
              <w:rPr>
                <w:sz w:val="21"/>
              </w:rPr>
              <w:t xml:space="preserve">Opracowanie prezentacji multimedialnej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7F47E22F" w:rsidR="005A3806" w:rsidRDefault="00AD20F2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4E2A385" w:rsidR="005A3806" w:rsidRDefault="00AD20F2">
            <w:pPr>
              <w:ind w:left="32"/>
              <w:jc w:val="center"/>
            </w:pPr>
            <w:r>
              <w:t>10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071563EA" w:rsidR="005A3806" w:rsidRPr="00AD20F2" w:rsidRDefault="00AD20F2">
            <w:pPr>
              <w:ind w:left="30"/>
              <w:jc w:val="center"/>
              <w:rPr>
                <w:b/>
                <w:bCs/>
              </w:rPr>
            </w:pPr>
            <w:r w:rsidRPr="00AD20F2">
              <w:rPr>
                <w:b/>
                <w:bCs/>
              </w:rPr>
              <w:t>125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2178850A" w:rsidR="005A3806" w:rsidRPr="00AD20F2" w:rsidRDefault="00AD20F2">
            <w:pPr>
              <w:ind w:left="32"/>
              <w:jc w:val="center"/>
              <w:rPr>
                <w:b/>
                <w:bCs/>
              </w:rPr>
            </w:pPr>
            <w:r w:rsidRPr="00AD20F2">
              <w:rPr>
                <w:b/>
                <w:bCs/>
              </w:rPr>
              <w:t>125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5AA6BDBB" w:rsidR="005A3806" w:rsidRPr="00AD20F2" w:rsidRDefault="00AD20F2">
            <w:pPr>
              <w:ind w:left="30"/>
              <w:jc w:val="center"/>
              <w:rPr>
                <w:b/>
                <w:bCs/>
              </w:rPr>
            </w:pPr>
            <w:r w:rsidRPr="00AD20F2">
              <w:rPr>
                <w:b/>
                <w:bCs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27949605" w:rsidR="005A3806" w:rsidRPr="00AD20F2" w:rsidRDefault="00AD20F2">
            <w:pPr>
              <w:ind w:left="32"/>
              <w:jc w:val="center"/>
              <w:rPr>
                <w:b/>
                <w:bCs/>
              </w:rPr>
            </w:pPr>
            <w:r w:rsidRPr="00AD20F2">
              <w:rPr>
                <w:b/>
                <w:bCs/>
              </w:rPr>
              <w:t>5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50B38"/>
    <w:multiLevelType w:val="hybridMultilevel"/>
    <w:tmpl w:val="17E06A6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3588"/>
    <w:multiLevelType w:val="hybridMultilevel"/>
    <w:tmpl w:val="B9384DBC"/>
    <w:lvl w:ilvl="0" w:tplc="0415000F">
      <w:start w:val="1"/>
      <w:numFmt w:val="decimal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72124"/>
    <w:multiLevelType w:val="hybridMultilevel"/>
    <w:tmpl w:val="7EF0636C"/>
    <w:lvl w:ilvl="0" w:tplc="D8D4FE9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584EAE"/>
    <w:multiLevelType w:val="hybridMultilevel"/>
    <w:tmpl w:val="5B1EF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3517A"/>
    <w:multiLevelType w:val="hybridMultilevel"/>
    <w:tmpl w:val="658056B6"/>
    <w:lvl w:ilvl="0" w:tplc="8C6EFA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06372"/>
    <w:multiLevelType w:val="hybridMultilevel"/>
    <w:tmpl w:val="DCA8A8B0"/>
    <w:lvl w:ilvl="0" w:tplc="FC224B2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7EFA03F2"/>
    <w:multiLevelType w:val="hybridMultilevel"/>
    <w:tmpl w:val="2CF62BE2"/>
    <w:lvl w:ilvl="0" w:tplc="041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470096381">
    <w:abstractNumId w:val="15"/>
  </w:num>
  <w:num w:numId="2" w16cid:durableId="204097126">
    <w:abstractNumId w:val="13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1"/>
  </w:num>
  <w:num w:numId="6" w16cid:durableId="1888494969">
    <w:abstractNumId w:val="14"/>
  </w:num>
  <w:num w:numId="7" w16cid:durableId="285704002">
    <w:abstractNumId w:val="10"/>
  </w:num>
  <w:num w:numId="8" w16cid:durableId="1388794099">
    <w:abstractNumId w:val="4"/>
  </w:num>
  <w:num w:numId="9" w16cid:durableId="1015766033">
    <w:abstractNumId w:val="11"/>
  </w:num>
  <w:num w:numId="10" w16cid:durableId="612400775">
    <w:abstractNumId w:val="16"/>
  </w:num>
  <w:num w:numId="11" w16cid:durableId="178852915">
    <w:abstractNumId w:val="2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0"/>
  </w:num>
  <w:num w:numId="15" w16cid:durableId="13279046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735020">
    <w:abstractNumId w:val="20"/>
  </w:num>
  <w:num w:numId="17" w16cid:durableId="610629531">
    <w:abstractNumId w:val="5"/>
  </w:num>
  <w:num w:numId="18" w16cid:durableId="2057583625">
    <w:abstractNumId w:val="12"/>
  </w:num>
  <w:num w:numId="19" w16cid:durableId="1479230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8079799">
    <w:abstractNumId w:val="18"/>
  </w:num>
  <w:num w:numId="21" w16cid:durableId="1959869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45A0D"/>
    <w:rsid w:val="00455FE5"/>
    <w:rsid w:val="004642DD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5E5254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82ACD"/>
    <w:rsid w:val="007942A4"/>
    <w:rsid w:val="007D408C"/>
    <w:rsid w:val="007F1F2A"/>
    <w:rsid w:val="00823E5C"/>
    <w:rsid w:val="00852768"/>
    <w:rsid w:val="00872EA8"/>
    <w:rsid w:val="008D07DD"/>
    <w:rsid w:val="00906481"/>
    <w:rsid w:val="009118E7"/>
    <w:rsid w:val="00926F15"/>
    <w:rsid w:val="0095362A"/>
    <w:rsid w:val="00992043"/>
    <w:rsid w:val="009D3544"/>
    <w:rsid w:val="009E7D5E"/>
    <w:rsid w:val="00A07F11"/>
    <w:rsid w:val="00A302C9"/>
    <w:rsid w:val="00A54185"/>
    <w:rsid w:val="00A75F22"/>
    <w:rsid w:val="00AB5DB1"/>
    <w:rsid w:val="00AD20F2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322FD"/>
    <w:rsid w:val="00C54838"/>
    <w:rsid w:val="00C567A2"/>
    <w:rsid w:val="00CB2F65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941A6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1252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9</cp:revision>
  <dcterms:created xsi:type="dcterms:W3CDTF">2026-06-26T08:45:00Z</dcterms:created>
  <dcterms:modified xsi:type="dcterms:W3CDTF">2026-06-26T09:23:00Z</dcterms:modified>
</cp:coreProperties>
</file>