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89D220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7750B" w:rsidRPr="00D7750B">
        <w:t xml:space="preserve"> </w:t>
      </w:r>
      <w:r w:rsidR="00D7750B" w:rsidRPr="00D7750B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0313.3.PSY.F17.PPre</w:t>
      </w:r>
    </w:p>
    <w:p w14:paraId="43134346" w14:textId="28281E7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7750B" w:rsidRPr="00D7750B">
        <w:t xml:space="preserve"> </w:t>
      </w:r>
      <w:r w:rsidR="00D7750B" w:rsidRPr="00D7750B">
        <w:rPr>
          <w:rFonts w:asciiTheme="minorHAnsi" w:hAnsiTheme="minorHAnsi" w:cstheme="minorHAnsi"/>
          <w:color w:val="000000" w:themeColor="text1"/>
        </w:rPr>
        <w:t>Psychologia Prenatalna</w:t>
      </w:r>
    </w:p>
    <w:p w14:paraId="274BA5FF" w14:textId="6E7B51B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D7750B">
        <w:rPr>
          <w:b/>
          <w:bCs/>
          <w:i w:val="0"/>
          <w:iCs/>
          <w:color w:val="000000" w:themeColor="text1"/>
        </w:rPr>
        <w:t>:</w:t>
      </w:r>
      <w:r w:rsidR="00801A51" w:rsidRPr="00D7750B">
        <w:t xml:space="preserve"> </w:t>
      </w:r>
      <w:proofErr w:type="spellStart"/>
      <w:r w:rsidR="00801A51" w:rsidRPr="00D7750B">
        <w:rPr>
          <w:i w:val="0"/>
          <w:iCs/>
          <w:color w:val="000000" w:themeColor="text1"/>
        </w:rPr>
        <w:t>Prenatal</w:t>
      </w:r>
      <w:proofErr w:type="spellEnd"/>
      <w:r w:rsidR="00801A51" w:rsidRPr="00D7750B">
        <w:rPr>
          <w:i w:val="0"/>
          <w:iCs/>
          <w:color w:val="000000" w:themeColor="text1"/>
        </w:rPr>
        <w:t xml:space="preserve"> </w:t>
      </w:r>
      <w:proofErr w:type="spellStart"/>
      <w:r w:rsidR="00801A51" w:rsidRPr="00D7750B">
        <w:rPr>
          <w:i w:val="0"/>
          <w:i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1A51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66D8B3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801A51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2941968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801A51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69F5E1C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801A51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AEA1BE9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801A51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23D8BE7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 xml:space="preserve">dr Adrian </w:t>
            </w:r>
            <w:proofErr w:type="spellStart"/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Kurcbart</w:t>
            </w:r>
            <w:proofErr w:type="spellEnd"/>
          </w:p>
        </w:tc>
      </w:tr>
      <w:tr w:rsidR="00801A51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801A51" w:rsidRPr="00341AC4" w:rsidRDefault="00801A51" w:rsidP="00801A5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E2D1ECE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1A51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801A51" w:rsidRPr="00341AC4" w:rsidRDefault="00801A51" w:rsidP="00801A5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2863E69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801A51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801A51" w:rsidRPr="00341AC4" w:rsidRDefault="00801A51" w:rsidP="00801A5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3152413" w:rsidR="00801A51" w:rsidRPr="00801A51" w:rsidRDefault="00801A51" w:rsidP="00801A5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sz w:val="21"/>
                <w:szCs w:val="21"/>
              </w:rPr>
              <w:t>Ukończony kurs z zakresu psychologii rozwojowej dzieci i młodzieży oraz psychologii rozwojowej osób dorosłych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56841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556841" w:rsidRPr="00341AC4" w:rsidRDefault="00556841" w:rsidP="0055684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D751322" w:rsidR="00556841" w:rsidRPr="00556841" w:rsidRDefault="00556841" w:rsidP="0055684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Wykłady, ćwiczenia, projekt własny</w:t>
            </w:r>
          </w:p>
        </w:tc>
      </w:tr>
      <w:tr w:rsidR="00556841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56841" w:rsidRPr="00341AC4" w:rsidRDefault="00556841" w:rsidP="0055684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F6BE567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Pomieszczenia dydaktyczne UJK (w przypadku zajęć poza Uczelnią – wskazać, gdzie będą się one odbywały)</w:t>
            </w:r>
          </w:p>
        </w:tc>
      </w:tr>
      <w:tr w:rsidR="00556841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56841" w:rsidRPr="00341AC4" w:rsidRDefault="00556841" w:rsidP="0055684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F0995F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Zaliczenie z oceną(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); zaliczenie z oceną (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), zaliczenie (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-learning)</w:t>
            </w:r>
          </w:p>
        </w:tc>
      </w:tr>
      <w:tr w:rsidR="00556841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56841" w:rsidRPr="00341AC4" w:rsidRDefault="00556841" w:rsidP="0055684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F767603" w14:textId="48D710E5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6E9A12F3" w14:textId="7DB0072A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wykład informacyjny (WI)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27D5E785" w14:textId="249E239B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wykład problemowy (WP)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541F9AE1" w14:textId="43C2AAAE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wykład konwersatoryjny (WK)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5B85811A" w14:textId="6DC79240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2BB6BAB5" w14:textId="77777777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 xml:space="preserve">dyskusja wielokrotna (grupowa) (DG), </w:t>
            </w:r>
          </w:p>
          <w:p w14:paraId="1C2579B0" w14:textId="77777777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  <w:r w:rsidRPr="00556841">
              <w:rPr>
                <w:rFonts w:asciiTheme="minorHAnsi" w:hAnsiTheme="minorHAnsi" w:cstheme="minorHAnsi"/>
                <w:sz w:val="21"/>
                <w:szCs w:val="21"/>
              </w:rPr>
              <w:t xml:space="preserve"> (MT), </w:t>
            </w:r>
          </w:p>
          <w:p w14:paraId="64BA16CC" w14:textId="77777777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 xml:space="preserve">dyskusja – burza mózgów (BM), </w:t>
            </w:r>
          </w:p>
          <w:p w14:paraId="52098359" w14:textId="1E1AAF94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film (FL)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5200D51B" w14:textId="00CE767E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warsztat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4FC5C9B" w14:textId="0BA47C52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E-learning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6AE867CE" w14:textId="6A316121" w:rsidR="00556841" w:rsidRPr="00556841" w:rsidRDefault="00556841" w:rsidP="0055684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sz w:val="21"/>
                <w:szCs w:val="21"/>
              </w:rPr>
              <w:t>Przygotowanie szkolenia z zakresu psychologii prenatalnej dla uczestników Szkoły Rodzenia</w:t>
            </w:r>
            <w:r w:rsidR="00D775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DD82BC4" w14:textId="5BC0225D" w:rsidR="00556841" w:rsidRPr="00556841" w:rsidRDefault="00556841" w:rsidP="00D7750B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Bielawska-Batorowicz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(2006). </w:t>
            </w:r>
            <w:r w:rsidRPr="0055684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Psychologiczne aspekty prokreacji</w:t>
            </w:r>
            <w:r w:rsidRPr="0055684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Śląsk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4913DABD" w14:textId="6037F9E3" w:rsidR="00556841" w:rsidRDefault="00556841" w:rsidP="00D7750B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Bielawska-Batorowicz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Kornas-Biela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(red.) (1992)</w:t>
            </w:r>
            <w:r w:rsid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Z</w:t>
            </w:r>
            <w:r w:rsidR="00D7750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 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zagadnień psychologii prokreacyjnej</w:t>
            </w:r>
            <w:r w:rsidR="00801A51"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KUL</w:t>
            </w:r>
            <w:r w:rsid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EFEDF9E" w14:textId="42B4E402" w:rsidR="00801A51" w:rsidRPr="00556841" w:rsidRDefault="00801A51" w:rsidP="00D7750B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Henrichs, J. (2010).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 xml:space="preserve">Prenatal Determinants of Early </w:t>
            </w:r>
            <w:proofErr w:type="spellStart"/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>Behavioral</w:t>
            </w:r>
            <w:proofErr w:type="spellEnd"/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 xml:space="preserve"> and Cognitive Development.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The </w:t>
            </w:r>
            <w:proofErr w:type="spellStart"/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Generation</w:t>
            </w:r>
            <w:proofErr w:type="spellEnd"/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R </w:t>
            </w:r>
            <w:proofErr w:type="spellStart"/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Study</w:t>
            </w:r>
            <w:proofErr w:type="spellEnd"/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Optima </w:t>
            </w:r>
            <w:proofErr w:type="spellStart"/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Grafische</w:t>
            </w:r>
            <w:proofErr w:type="spellEnd"/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Communicatie</w:t>
            </w:r>
            <w:proofErr w:type="spellEnd"/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025531D" w14:textId="1A2A7759" w:rsidR="00556841" w:rsidRPr="00556841" w:rsidRDefault="00556841" w:rsidP="00D7750B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Kurcbart</w:t>
            </w:r>
            <w:proofErr w:type="spellEnd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(2004). Płeć, osobowość i ocean relacji w </w:t>
            </w:r>
            <w:proofErr w:type="spellStart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diadzie</w:t>
            </w:r>
            <w:proofErr w:type="spellEnd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</w:t>
            </w:r>
            <w:r w:rsidR="00D775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 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więź rodziców z dzieckiem nienarodzonym.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Psychologia Rozwojowa, 9</w:t>
            </w:r>
            <w:r w:rsid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s. 17-29. </w:t>
            </w:r>
          </w:p>
          <w:p w14:paraId="21539079" w14:textId="434292D5" w:rsidR="00566B57" w:rsidRPr="00341AC4" w:rsidRDefault="00556841" w:rsidP="00D7750B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Trempała</w:t>
            </w:r>
            <w:proofErr w:type="spellEnd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(2020).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Psychologia rozwoju człowieka. Podręcznik akademicki.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PWN.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A0344F0" w14:textId="727FAC4B" w:rsidR="00801A51" w:rsidRDefault="00801A51" w:rsidP="00D7750B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Aleksander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J., Levy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V., Roch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S.(red.)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(1995).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Nowoczesne położnictwo. 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Lekarskie PZWL.</w:t>
            </w:r>
          </w:p>
          <w:p w14:paraId="7EF74FC9" w14:textId="73EA2E68" w:rsidR="00801A51" w:rsidRPr="00556841" w:rsidRDefault="00801A51" w:rsidP="00D7750B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Kornas-Biela, D. (2005). </w:t>
            </w:r>
            <w:proofErr w:type="spellStart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Psychodynamiczny</w:t>
            </w:r>
            <w:proofErr w:type="spellEnd"/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nurt w psychologii prenatalnej: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ybrane problemy z obszaru prokreacji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Przegląd Psychologiczny, (46)</w:t>
            </w:r>
            <w:r w:rsidRPr="005568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 179-196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456B6D4" w14:textId="5ABD5DAD" w:rsidR="00566B57" w:rsidRPr="00341AC4" w:rsidRDefault="00801A51" w:rsidP="00D7750B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96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Szczawińska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(2000). 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Razem czy osobno? Poród rodzinny</w:t>
            </w:r>
            <w:r w:rsidRPr="00801A51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Pr="00801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A-Z.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9E33C25" w14:textId="299F09E2" w:rsidR="0021037B" w:rsidRPr="00341AC4" w:rsidRDefault="0021037B" w:rsidP="008F1A11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559EA3E6" w:rsidR="003E0703" w:rsidRPr="00341AC4" w:rsidRDefault="003E0703" w:rsidP="008F1A11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1037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21037B" w:rsidRP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psychologicznych aspektów związanych z rozwojem w okresie prenatalnym i</w:t>
      </w:r>
      <w:r w:rsidR="008F1A1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 </w:t>
      </w:r>
      <w:r w:rsidR="0021037B" w:rsidRP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perinatalnym</w:t>
      </w:r>
      <w:r w:rsid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1E5D6B" w14:textId="01A93018" w:rsidR="003E0703" w:rsidRPr="00341AC4" w:rsidRDefault="003E0703" w:rsidP="008F1A11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1037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21037B" w:rsidRP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umiejętności krytycznej oceny wyników badań z zakresu psychologii prenatalnej</w:t>
      </w:r>
      <w:r w:rsid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44C6F867" w:rsidR="003E0703" w:rsidRPr="0021037B" w:rsidRDefault="0021037B" w:rsidP="008F1A11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2103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wrażliwości na potrzeby osób oczekujących dziecka.</w:t>
      </w:r>
    </w:p>
    <w:p w14:paraId="135EBFD8" w14:textId="75BB1201" w:rsidR="0021037B" w:rsidRDefault="0021037B" w:rsidP="008F1A11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6F3EDBB" w14:textId="7A6A6BFE" w:rsidR="00556841" w:rsidRDefault="0021037B" w:rsidP="008F1A11">
      <w:pPr>
        <w:pStyle w:val="TableParagraph"/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5684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556841" w:rsidRPr="0055684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zmian w zakresie funkcjonowania psychicznego związanych z okresem ciąży i</w:t>
      </w:r>
      <w:r w:rsidR="008F1A1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 </w:t>
      </w:r>
      <w:r w:rsidR="00556841" w:rsidRPr="0055684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porodu</w:t>
      </w:r>
      <w:r w:rsidR="0055684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3CA3566C" w14:textId="77777777" w:rsidR="00556841" w:rsidRDefault="00556841" w:rsidP="008F1A11">
      <w:pPr>
        <w:pStyle w:val="TableParagraph"/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5684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umiejętności samodzielnego pozyskiwania, interpretowania i oceny przydatności informacji dotyczących osiągnięć rozwojowych w okresie prenatalnym, czynników teratogennych, możliwości oddziaływania na dziecko w wewnątrzmacicznej fazie jego rozwoju.</w:t>
      </w:r>
    </w:p>
    <w:p w14:paraId="4B2E025B" w14:textId="77777777" w:rsidR="00556841" w:rsidRPr="00556841" w:rsidRDefault="00556841" w:rsidP="008F1A11">
      <w:pPr>
        <w:pStyle w:val="TableParagraph"/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5684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wrażliwości na złożoną naturę zmian rozwojowych u dziecka w okresie prenatalnym.</w:t>
      </w:r>
    </w:p>
    <w:p w14:paraId="494F02D3" w14:textId="77777777" w:rsidR="00556841" w:rsidRDefault="00556841" w:rsidP="008F1A11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p w14:paraId="5BFDA4E7" w14:textId="605C1557" w:rsidR="0021037B" w:rsidRDefault="00556841" w:rsidP="008F1A11">
      <w:pPr>
        <w:pStyle w:val="TableParagraph"/>
        <w:numPr>
          <w:ilvl w:val="0"/>
          <w:numId w:val="40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5684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umiejętności opracowania szkolenia z zakresu psychologii prenatalnej dla uczestników Szkoły Rodzenia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37466A86" w14:textId="51979441" w:rsidR="00556841" w:rsidRPr="00341AC4" w:rsidRDefault="00556841" w:rsidP="008F1A11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8F1A1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554AE663" w:rsidR="003E0703" w:rsidRPr="00341AC4" w:rsidRDefault="003E0703" w:rsidP="008F1A11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1D410812" w14:textId="77777777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Zapoznanie się z programem zajęć i kartą przedmiotu.</w:t>
      </w:r>
    </w:p>
    <w:p w14:paraId="62DF604C" w14:textId="02384806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Uwarunkowania rozwoju dziecka w okresie embrionalnym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E7E2192" w14:textId="7A864BAE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Uwarunkowania rozwoju dziecka w okresie płodowym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7DAAF56" w14:textId="0D12435B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Rozwój zmysłów w okresie prenatalnym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855327" w14:textId="10AEB854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Psychospołeczne aspekty funkcjonowania dziecka prenatalnego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4D3E200" w14:textId="19E21FD2" w:rsidR="0021037B" w:rsidRP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Przywiązanie do nienarodzonego dziecka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401B7B" w14:textId="0C26DB71" w:rsidR="0021037B" w:rsidRDefault="0021037B" w:rsidP="008F1A11">
      <w:pPr>
        <w:pStyle w:val="TableParagraph"/>
        <w:numPr>
          <w:ilvl w:val="0"/>
          <w:numId w:val="37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naturalnych i sztucznych poronień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2053C5" w14:textId="1045A10D" w:rsidR="003E0703" w:rsidRPr="00341AC4" w:rsidRDefault="003E0703" w:rsidP="008F1A11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44FE95F5" w:rsidR="003E0703" w:rsidRPr="00341AC4" w:rsidRDefault="0021037B" w:rsidP="008F1A11">
      <w:pPr>
        <w:pStyle w:val="TableParagraph"/>
        <w:numPr>
          <w:ilvl w:val="0"/>
          <w:numId w:val="13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dotyczy.</w:t>
      </w:r>
    </w:p>
    <w:p w14:paraId="4EC358EB" w14:textId="77777777" w:rsidR="006D764F" w:rsidRPr="00341AC4" w:rsidRDefault="006D764F" w:rsidP="008F1A11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F81F3E1" w14:textId="544D5D4A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prowadzenie w problematykę psychologii prenatalnej.</w:t>
      </w:r>
    </w:p>
    <w:p w14:paraId="7775DEDE" w14:textId="49BD40BD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Początki psychologii prenatalnej - </w:t>
      </w:r>
      <w:proofErr w:type="spellStart"/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psychodynamiczny</w:t>
      </w:r>
      <w:proofErr w:type="spellEnd"/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nurt w psychologii prenatalnej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FF3EC92" w14:textId="7C695F75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Stres a ciąża – rola treningu relaksacji w obniżaniu poziomu stresu u kobiet w ciąży (warsztat)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C79C0B" w14:textId="718012AC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Ciąża prawidłowa – perspektywa psychologiczna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3BA2757" w14:textId="59594466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ciąży wysokiego ryzyka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7840A2C" w14:textId="77777777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Poród z perspektywy psychologicznej.</w:t>
      </w:r>
    </w:p>
    <w:p w14:paraId="7F872474" w14:textId="50A1D6E5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Zadania psychologa w ramach szkoły rodzenia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E8E7A9C" w14:textId="6BBDE0DC" w:rsidR="0021037B" w:rsidRP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1F306C0" w14:textId="77777777" w:rsidR="0021037B" w:rsidRDefault="0021037B" w:rsidP="008F1A11">
      <w:pPr>
        <w:pStyle w:val="TableParagraph"/>
        <w:numPr>
          <w:ilvl w:val="0"/>
          <w:numId w:val="38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Omówienie wyników kolokwium zaliczeniowego. </w:t>
      </w:r>
    </w:p>
    <w:p w14:paraId="0F8A7308" w14:textId="726403CF" w:rsidR="006D764F" w:rsidRPr="00341AC4" w:rsidRDefault="006D764F" w:rsidP="008F1A11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4D6BBD57" w14:textId="2B0AE24F" w:rsidR="006D764F" w:rsidRPr="00341AC4" w:rsidRDefault="0021037B" w:rsidP="008F1A11">
      <w:pPr>
        <w:pStyle w:val="TableParagraph"/>
        <w:numPr>
          <w:ilvl w:val="0"/>
          <w:numId w:val="15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394B9EBA" w14:textId="4F53E77B" w:rsidR="006D764F" w:rsidRPr="00341AC4" w:rsidRDefault="006D764F" w:rsidP="0021037B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52388" w14:textId="37C694D7" w:rsidR="006D764F" w:rsidRPr="00341AC4" w:rsidRDefault="0031117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470DB7D3" w14:textId="77777777" w:rsidR="0021037B" w:rsidRPr="0021037B" w:rsidRDefault="0021037B" w:rsidP="0021037B">
      <w:pPr>
        <w:pStyle w:val="TableParagraph"/>
        <w:numPr>
          <w:ilvl w:val="0"/>
          <w:numId w:val="16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14:paraId="37BB5753" w14:textId="094FBF6B" w:rsidR="00053608" w:rsidRDefault="0021037B" w:rsidP="0021037B">
      <w:pPr>
        <w:pStyle w:val="TableParagraph"/>
        <w:numPr>
          <w:ilvl w:val="0"/>
          <w:numId w:val="16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37B">
        <w:rPr>
          <w:rFonts w:asciiTheme="minorHAnsi" w:hAnsiTheme="minorHAnsi" w:cstheme="minorHAnsi"/>
          <w:color w:val="000000" w:themeColor="text1"/>
          <w:sz w:val="24"/>
          <w:szCs w:val="24"/>
        </w:rPr>
        <w:t>Zaprojektowanie kompleksowego szkolenia z zakresu psychologii prenatalnej dla uczestników Szkoły Rodzenia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11173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2D42FAA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8FB296E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na terminologię używaną w psychologii prenatalnej ze szczególnym uwzględnieniem specyfiki badań psychologicznych prowadzonych w okresie ciąży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881EAEC" w14:textId="7920C814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PSYCH_W01</w:t>
            </w:r>
          </w:p>
        </w:tc>
      </w:tr>
      <w:tr w:rsidR="00311173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4675850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62EFCFB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a szczegółową wiedzę o etapach rozwoju biologicznego w okresie prenatalnym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2E3BAAE" w14:textId="5CC1BDD4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PSYCH_W08</w:t>
            </w:r>
          </w:p>
        </w:tc>
      </w:tr>
      <w:tr w:rsidR="00311173" w:rsidRPr="00341AC4" w14:paraId="1F95521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2E11BE4" w14:textId="0F9C5CB0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0F7C967" w14:textId="6490AA52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osiada pogłębioną wiedzę na temat psychologicznych aspektów związanych 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rozwojem w okresie prenatalnym.</w:t>
            </w:r>
          </w:p>
        </w:tc>
        <w:tc>
          <w:tcPr>
            <w:tcW w:w="1773" w:type="dxa"/>
          </w:tcPr>
          <w:p w14:paraId="4CF64A83" w14:textId="1C71A46E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PSYCH_W13</w:t>
            </w:r>
          </w:p>
        </w:tc>
      </w:tr>
      <w:tr w:rsidR="00311173" w:rsidRPr="00341AC4" w14:paraId="4DBDCEC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E7C0A29" w14:textId="4EBDD352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379EA8C0" w14:textId="59AC1377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a pogłębioną wiedzę na temat wpływu czynników teratogennych występujących w okresie ciąży na rozwój człowieka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CBCB021" w14:textId="14FC60A3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11173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6EB33453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2AFA950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otrafi prawidłowo interpretować i wyjaśniać zjawiska związane z rozwojem prenatalnym w kontekście problemów związanych ze wsparciem społecznym kobiet w ciąży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69BAD1D6" w14:textId="39DCE92D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PSYCH_U01</w:t>
            </w:r>
          </w:p>
        </w:tc>
      </w:tr>
      <w:tr w:rsidR="00311173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37A174E" w:rsidR="00311173" w:rsidRPr="00311173" w:rsidRDefault="00311173" w:rsidP="0031117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7C338F8" w:rsidR="00311173" w:rsidRPr="00311173" w:rsidRDefault="00311173" w:rsidP="0031117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otrafi wykorzystać wiedzę teoretyczną do opisu i analizowania przyczyn 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przebiegu procesów zarówno związanych z rozwojem dziecka nienarodzonego jak również kształtowaniem się przywiązania w okresie ciąży.</w:t>
            </w:r>
          </w:p>
        </w:tc>
        <w:tc>
          <w:tcPr>
            <w:tcW w:w="1773" w:type="dxa"/>
          </w:tcPr>
          <w:p w14:paraId="3E869DC6" w14:textId="4D8D49D0" w:rsidR="00311173" w:rsidRPr="00311173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sz w:val="21"/>
                <w:szCs w:val="21"/>
              </w:rPr>
              <w:t>PSYCH_U07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2F7B0F2" w:rsidR="00A713B4" w:rsidRPr="00341AC4" w:rsidRDefault="0031117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Jest gotowy do zaprojektowania i przeprowadzenia kursu z zakresu psychologii prenatalnej dla rodziców oczekujących narodzin swojego dziecka.</w:t>
            </w:r>
          </w:p>
        </w:tc>
        <w:tc>
          <w:tcPr>
            <w:tcW w:w="1773" w:type="dxa"/>
          </w:tcPr>
          <w:p w14:paraId="3E07749A" w14:textId="399D41BA" w:rsidR="00A713B4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311173" w:rsidRPr="00341AC4" w14:paraId="0519EDA3" w14:textId="77777777" w:rsidTr="0031117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311173" w:rsidRPr="00341AC4" w:rsidRDefault="0031117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6CFF4ED" w:rsidR="00311173" w:rsidRPr="00341AC4" w:rsidRDefault="003111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22F41EDC" w:rsidR="00311173" w:rsidRPr="00341AC4" w:rsidRDefault="003111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5C06F32D" w:rsidR="00311173" w:rsidRPr="00341AC4" w:rsidRDefault="003111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311173" w:rsidRPr="00341AC4" w:rsidRDefault="0031117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311173" w:rsidRPr="00341AC4" w14:paraId="6A3E527E" w14:textId="77777777" w:rsidTr="0031117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11173" w:rsidRPr="00341AC4" w:rsidRDefault="0031117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11173" w:rsidRPr="00341AC4" w:rsidRDefault="0031117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4830590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595F0FF2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6D2E1BCC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66CE466E" w:rsidR="00311173" w:rsidRPr="00341AC4" w:rsidRDefault="003111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11173" w:rsidRPr="00341AC4" w14:paraId="3BDEFA32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AA77141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6E86205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8669C2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09993A33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1BE54D9F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EF78C76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2A938CD0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53814F52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565A5F23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46ACCB6F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8E186CF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6369D" w14:textId="34F90653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22CCDDC0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6400ACC9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2839A78A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12397047" w14:textId="495D94E0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14:paraId="4094FC7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6C65D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14A2C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62AB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92DBE6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0AB95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75B7B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16CC24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A24BEE" w14:textId="08F18A84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47D4E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BFB467" w14:textId="4C2D9EC3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78B160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4C5B236F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6A7647CB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9B00C72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355BA838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0D307815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5E8F52D0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BC5AFDC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18514403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77B7DEC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11173" w:rsidRPr="00341AC4" w14:paraId="1B1A9720" w14:textId="77777777" w:rsidTr="00311173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7AD0371C" w:rsidR="00311173" w:rsidRPr="00311173" w:rsidRDefault="00311173" w:rsidP="003111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18FD592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00AAEE80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9A745D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311173" w:rsidRPr="00341AC4" w:rsidRDefault="00311173" w:rsidP="003111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311173">
      <w:pPr>
        <w:pStyle w:val="Tekstpodstawowy"/>
        <w:spacing w:before="120" w:after="120" w:line="276" w:lineRule="auto"/>
        <w:ind w:left="2268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229B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052A928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50 % punktów z egzaminu</w:t>
            </w:r>
          </w:p>
        </w:tc>
      </w:tr>
      <w:tr w:rsidR="003229B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E3028FE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61 % punktów z egzaminu</w:t>
            </w:r>
          </w:p>
        </w:tc>
      </w:tr>
      <w:tr w:rsidR="003229B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8A15A5C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71 % punktów z egzaminu</w:t>
            </w:r>
          </w:p>
        </w:tc>
      </w:tr>
      <w:tr w:rsidR="003229B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1145D35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81 % punktów z egzaminu</w:t>
            </w:r>
          </w:p>
        </w:tc>
      </w:tr>
      <w:tr w:rsidR="003229B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5486F4E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91 %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229B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7A216C03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50 % punktów z kolokwium zaliczeniowego, aktywność na zajęciach </w:t>
            </w:r>
          </w:p>
        </w:tc>
      </w:tr>
      <w:tr w:rsidR="003229B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F39AEB1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61 % punktów z kolokwium zaliczeniowego, aktywność na zajęciach </w:t>
            </w:r>
          </w:p>
        </w:tc>
      </w:tr>
      <w:tr w:rsidR="003229B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2EFA308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71 % punktów z kolokwium zaliczeniowego, aktywność na zajęciach </w:t>
            </w:r>
          </w:p>
        </w:tc>
      </w:tr>
      <w:tr w:rsidR="003229B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E4E1E96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81 % punktów z kolokwium zaliczeniowego, aktywność na zajęciach </w:t>
            </w:r>
          </w:p>
        </w:tc>
      </w:tr>
      <w:tr w:rsidR="003229B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3229B4" w:rsidRPr="00341AC4" w:rsidRDefault="003229B4" w:rsidP="003229B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5F80834" w:rsidR="003229B4" w:rsidRPr="003229B4" w:rsidRDefault="003229B4" w:rsidP="003229B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91 % punktów z kolokwium zaliczeniowego, aktywność na zajęciach 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32120D1B" w:rsidR="00896E3C" w:rsidRPr="00341AC4" w:rsidRDefault="003229B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8872"/>
      </w:tblGrid>
      <w:tr w:rsidR="00341AC4" w:rsidRPr="00341AC4" w14:paraId="35D5C4AD" w14:textId="77777777" w:rsidTr="003229B4">
        <w:trPr>
          <w:jc w:val="center"/>
        </w:trPr>
        <w:tc>
          <w:tcPr>
            <w:tcW w:w="1046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229B4" w:rsidRPr="00341AC4" w14:paraId="5AA4C8F2" w14:textId="77777777" w:rsidTr="003229B4">
        <w:trPr>
          <w:jc w:val="center"/>
        </w:trPr>
        <w:tc>
          <w:tcPr>
            <w:tcW w:w="1046" w:type="dxa"/>
          </w:tcPr>
          <w:p w14:paraId="64E6F12B" w14:textId="48EC980C" w:rsidR="003229B4" w:rsidRPr="00341AC4" w:rsidRDefault="003229B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14:paraId="0ABEF40A" w14:textId="1F0BD27E" w:rsidR="003229B4" w:rsidRPr="003229B4" w:rsidRDefault="003229B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229B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Zaprojektowanie kompleksowego szkolenia z zakresu psychologii prenatalnej dla uczestników Szkoły Rodzenia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03854BE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3C6D114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5D085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6F17CAF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6282363F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FC078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</w:t>
            </w:r>
          </w:p>
        </w:tc>
        <w:tc>
          <w:tcPr>
            <w:tcW w:w="2172" w:type="dxa"/>
            <w:vAlign w:val="center"/>
          </w:tcPr>
          <w:p w14:paraId="3311B3D1" w14:textId="111C872A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8EA101F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F789387" w:rsidR="00896E3C" w:rsidRPr="00341AC4" w:rsidRDefault="003229B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egzaminie/kolokwium zaliczeniowym</w:t>
            </w:r>
          </w:p>
        </w:tc>
        <w:tc>
          <w:tcPr>
            <w:tcW w:w="2172" w:type="dxa"/>
            <w:vAlign w:val="center"/>
          </w:tcPr>
          <w:p w14:paraId="708ECB9A" w14:textId="0E7A03AB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16792226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229B4" w:rsidRPr="00341AC4" w14:paraId="7105031D" w14:textId="77777777" w:rsidTr="00A5532D">
        <w:trPr>
          <w:trHeight w:val="282"/>
          <w:jc w:val="center"/>
        </w:trPr>
        <w:tc>
          <w:tcPr>
            <w:tcW w:w="5499" w:type="dxa"/>
          </w:tcPr>
          <w:p w14:paraId="2AC1EF18" w14:textId="17278FC5" w:rsidR="003229B4" w:rsidRPr="00341AC4" w:rsidRDefault="003229B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6CFE470E" w14:textId="5368FD8D" w:rsidR="003229B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1F8CE08" w14:textId="401FB7B7" w:rsidR="003229B4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42F6010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CF015D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BD7ABE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765BCF2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2173" w:type="dxa"/>
            <w:vAlign w:val="center"/>
          </w:tcPr>
          <w:p w14:paraId="33F52B04" w14:textId="66A1A8A8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53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3BEA1D7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46B0675" w14:textId="6ADE1F17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680A36CE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271AFAD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1ECE9F5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E6D5F15" w:rsidR="001106D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4E57D4C" w:rsidR="00896E3C" w:rsidRPr="00341AC4" w:rsidRDefault="0032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7C60AB"/>
    <w:multiLevelType w:val="hybridMultilevel"/>
    <w:tmpl w:val="764E15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6A4328"/>
    <w:multiLevelType w:val="hybridMultilevel"/>
    <w:tmpl w:val="0C5218A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6728DE3E"/>
    <w:lvl w:ilvl="0" w:tplc="FFFFFFF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CEA423FE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01C83"/>
    <w:multiLevelType w:val="hybridMultilevel"/>
    <w:tmpl w:val="6728DE3E"/>
    <w:lvl w:ilvl="0" w:tplc="FFFFFFF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CC5F97"/>
    <w:multiLevelType w:val="hybridMultilevel"/>
    <w:tmpl w:val="F05CB130"/>
    <w:lvl w:ilvl="0" w:tplc="FFFFFFFF">
      <w:start w:val="1"/>
      <w:numFmt w:val="decimal"/>
      <w:lvlText w:val="%1."/>
      <w:lvlJc w:val="left"/>
      <w:pPr>
        <w:ind w:left="2102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013A63"/>
    <w:multiLevelType w:val="hybridMultilevel"/>
    <w:tmpl w:val="343A1E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3885A06"/>
    <w:multiLevelType w:val="hybridMultilevel"/>
    <w:tmpl w:val="CEA423FE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860340"/>
    <w:multiLevelType w:val="hybridMultilevel"/>
    <w:tmpl w:val="F4341494"/>
    <w:lvl w:ilvl="0" w:tplc="0415000F">
      <w:start w:val="1"/>
      <w:numFmt w:val="decimal"/>
      <w:lvlText w:val="%1."/>
      <w:lvlJc w:val="left"/>
      <w:pPr>
        <w:ind w:left="2102" w:hanging="360"/>
      </w:p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B612D8C"/>
    <w:multiLevelType w:val="hybridMultilevel"/>
    <w:tmpl w:val="24CE5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1"/>
  </w:num>
  <w:num w:numId="5" w16cid:durableId="317153656">
    <w:abstractNumId w:val="3"/>
  </w:num>
  <w:num w:numId="6" w16cid:durableId="697508460">
    <w:abstractNumId w:val="39"/>
  </w:num>
  <w:num w:numId="7" w16cid:durableId="677928650">
    <w:abstractNumId w:val="11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9"/>
  </w:num>
  <w:num w:numId="11" w16cid:durableId="1443724675">
    <w:abstractNumId w:val="30"/>
  </w:num>
  <w:num w:numId="12" w16cid:durableId="26026909">
    <w:abstractNumId w:val="38"/>
  </w:num>
  <w:num w:numId="13" w16cid:durableId="241456231">
    <w:abstractNumId w:val="13"/>
  </w:num>
  <w:num w:numId="14" w16cid:durableId="1594127586">
    <w:abstractNumId w:val="33"/>
  </w:num>
  <w:num w:numId="15" w16cid:durableId="486363350">
    <w:abstractNumId w:val="37"/>
  </w:num>
  <w:num w:numId="16" w16cid:durableId="1811939460">
    <w:abstractNumId w:val="35"/>
  </w:num>
  <w:num w:numId="17" w16cid:durableId="337974734">
    <w:abstractNumId w:val="24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5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2"/>
  </w:num>
  <w:num w:numId="26" w16cid:durableId="1984236075">
    <w:abstractNumId w:val="23"/>
  </w:num>
  <w:num w:numId="27" w16cid:durableId="1120881601">
    <w:abstractNumId w:val="43"/>
  </w:num>
  <w:num w:numId="28" w16cid:durableId="1644310688">
    <w:abstractNumId w:val="15"/>
  </w:num>
  <w:num w:numId="29" w16cid:durableId="2123960216">
    <w:abstractNumId w:val="32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6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31"/>
  </w:num>
  <w:num w:numId="37" w16cid:durableId="1578856460">
    <w:abstractNumId w:val="22"/>
  </w:num>
  <w:num w:numId="38" w16cid:durableId="1641880372">
    <w:abstractNumId w:val="28"/>
  </w:num>
  <w:num w:numId="39" w16cid:durableId="1082147567">
    <w:abstractNumId w:val="1"/>
  </w:num>
  <w:num w:numId="40" w16cid:durableId="1664700657">
    <w:abstractNumId w:val="36"/>
  </w:num>
  <w:num w:numId="41" w16cid:durableId="152187630">
    <w:abstractNumId w:val="17"/>
  </w:num>
  <w:num w:numId="42" w16cid:durableId="1943682690">
    <w:abstractNumId w:val="19"/>
  </w:num>
  <w:num w:numId="43" w16cid:durableId="1326979790">
    <w:abstractNumId w:val="34"/>
  </w:num>
  <w:num w:numId="44" w16cid:durableId="1724063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037B"/>
    <w:rsid w:val="002401BA"/>
    <w:rsid w:val="0027397F"/>
    <w:rsid w:val="00311173"/>
    <w:rsid w:val="003229B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56841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1A51"/>
    <w:rsid w:val="00834C51"/>
    <w:rsid w:val="00862E0A"/>
    <w:rsid w:val="00896E3C"/>
    <w:rsid w:val="008B336A"/>
    <w:rsid w:val="008F1A11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6F13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7750B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3</cp:revision>
  <cp:lastPrinted>2025-10-28T07:51:00Z</cp:lastPrinted>
  <dcterms:created xsi:type="dcterms:W3CDTF">2026-06-24T23:13:00Z</dcterms:created>
  <dcterms:modified xsi:type="dcterms:W3CDTF">2026-06-24T23:14:00Z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