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1BBFA96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352D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7352D7" w:rsidRPr="007352D7">
        <w:rPr>
          <w:rFonts w:ascii="Calibri" w:eastAsia="Arial Unicode MS" w:hAnsi="Calibri" w:cs="Calibri"/>
          <w:b w:val="0"/>
          <w:bCs w:val="0"/>
          <w:sz w:val="24"/>
          <w:szCs w:val="24"/>
          <w:lang w:val="pl" w:bidi="ar-SA"/>
        </w:rPr>
        <w:t>0313.3.PSY.F15</w:t>
      </w:r>
      <w:r w:rsidR="007352D7" w:rsidRPr="007352D7">
        <w:rPr>
          <w:rFonts w:ascii="Calibri" w:eastAsia="Arial Unicode MS" w:hAnsi="Calibri" w:cs="Calibri"/>
          <w:b w:val="0"/>
          <w:bCs w:val="0"/>
          <w:sz w:val="24"/>
          <w:szCs w:val="24"/>
          <w:lang w:val="pl" w:bidi="ar-SA"/>
        </w:rPr>
        <w:t>.</w:t>
      </w:r>
      <w:r w:rsidR="007352D7" w:rsidRPr="007352D7">
        <w:rPr>
          <w:rFonts w:ascii="Calibri" w:eastAsia="Arial Unicode MS" w:hAnsi="Calibri" w:cs="Calibri"/>
          <w:b w:val="0"/>
          <w:bCs w:val="0"/>
          <w:sz w:val="24"/>
          <w:szCs w:val="24"/>
          <w:lang w:val="pl" w:bidi="ar-SA"/>
        </w:rPr>
        <w:t>P</w:t>
      </w:r>
      <w:r w:rsidR="007352D7" w:rsidRPr="007352D7">
        <w:rPr>
          <w:rFonts w:ascii="Calibri" w:eastAsia="Arial Unicode MS" w:hAnsi="Calibri" w:cs="Calibri"/>
          <w:b w:val="0"/>
          <w:bCs w:val="0"/>
          <w:sz w:val="24"/>
          <w:szCs w:val="24"/>
          <w:lang w:val="pl" w:bidi="ar-SA"/>
        </w:rPr>
        <w:t>R</w:t>
      </w:r>
      <w:r w:rsidR="007352D7" w:rsidRPr="007352D7">
        <w:rPr>
          <w:rFonts w:ascii="Calibri" w:eastAsia="Arial Unicode MS" w:hAnsi="Calibri" w:cs="Calibri"/>
          <w:b w:val="0"/>
          <w:bCs w:val="0"/>
          <w:sz w:val="24"/>
          <w:szCs w:val="24"/>
          <w:lang w:val="pl" w:bidi="ar-SA"/>
        </w:rPr>
        <w:t>oz</w:t>
      </w:r>
    </w:p>
    <w:p w14:paraId="43134346" w14:textId="6F2011F4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7352D7" w:rsidRPr="007352D7">
        <w:rPr>
          <w:rFonts w:ascii="Calibri" w:eastAsia="Arial Unicode MS" w:hAnsi="Calibri" w:cs="Calibri"/>
          <w:b/>
          <w:iCs/>
          <w:color w:val="auto"/>
          <w:sz w:val="22"/>
          <w:szCs w:val="22"/>
          <w:lang w:val="pl" w:bidi="ar-SA"/>
        </w:rPr>
        <w:t xml:space="preserve"> </w:t>
      </w:r>
      <w:proofErr w:type="spellStart"/>
      <w:r w:rsidR="007352D7" w:rsidRPr="007352D7">
        <w:rPr>
          <w:rFonts w:asciiTheme="minorHAnsi" w:hAnsiTheme="minorHAnsi" w:cstheme="minorHAnsi"/>
          <w:iCs/>
          <w:color w:val="000000" w:themeColor="text1"/>
          <w:lang w:val="pl"/>
        </w:rPr>
        <w:t>Psychogerontologia</w:t>
      </w:r>
      <w:proofErr w:type="spellEnd"/>
      <w:r w:rsidR="007352D7" w:rsidRPr="007352D7">
        <w:rPr>
          <w:rFonts w:asciiTheme="minorHAnsi" w:hAnsiTheme="minorHAnsi" w:cstheme="minorHAnsi"/>
          <w:iCs/>
          <w:color w:val="000000" w:themeColor="text1"/>
          <w:lang w:val="pl"/>
        </w:rPr>
        <w:t xml:space="preserve"> rozwojowa</w:t>
      </w:r>
    </w:p>
    <w:p w14:paraId="274BA5FF" w14:textId="42B4FE31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7352D7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670837" w:rsidRPr="00670837">
        <w:rPr>
          <w:rFonts w:eastAsia="Arial Unicode MS" w:cs="Calibri"/>
          <w:i w:val="0"/>
          <w:iCs/>
          <w:lang w:val="pl" w:bidi="ar-SA"/>
        </w:rPr>
        <w:t>Developmental</w:t>
      </w:r>
      <w:proofErr w:type="spellEnd"/>
      <w:r w:rsidR="00670837" w:rsidRPr="00670837">
        <w:rPr>
          <w:rFonts w:eastAsia="Arial Unicode MS" w:cs="Calibri"/>
          <w:i w:val="0"/>
          <w:iCs/>
          <w:lang w:val="pl" w:bidi="ar-SA"/>
        </w:rPr>
        <w:t xml:space="preserve"> </w:t>
      </w:r>
      <w:proofErr w:type="spellStart"/>
      <w:r w:rsidR="00670837" w:rsidRPr="00670837">
        <w:rPr>
          <w:rFonts w:eastAsia="Arial Unicode MS" w:cs="Calibri"/>
          <w:i w:val="0"/>
          <w:iCs/>
          <w:lang w:val="pl" w:bidi="ar-SA"/>
        </w:rPr>
        <w:t>psychogerontology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670837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670837" w:rsidRPr="00341AC4" w:rsidRDefault="00670837" w:rsidP="0067083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4AE23A6" w:rsidR="00670837" w:rsidRPr="00670837" w:rsidRDefault="00670837" w:rsidP="0067083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70837">
              <w:rPr>
                <w:rFonts w:asciiTheme="minorHAnsi" w:hAnsiTheme="minorHAnsi" w:cstheme="minorHAnsi"/>
                <w:sz w:val="21"/>
                <w:szCs w:val="21"/>
              </w:rPr>
              <w:t>Psychologia</w:t>
            </w:r>
          </w:p>
        </w:tc>
      </w:tr>
      <w:tr w:rsidR="00670837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670837" w:rsidRPr="00341AC4" w:rsidRDefault="00670837" w:rsidP="0067083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79A9BC7" w:rsidR="00670837" w:rsidRPr="00670837" w:rsidRDefault="00670837" w:rsidP="0067083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70837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670837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670837" w:rsidRPr="00341AC4" w:rsidRDefault="00670837" w:rsidP="0067083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1570086" w:rsidR="00670837" w:rsidRPr="00670837" w:rsidRDefault="00670837" w:rsidP="0067083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70837"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:rsidR="00670837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670837" w:rsidRPr="00341AC4" w:rsidRDefault="00670837" w:rsidP="0067083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1BC0FB6" w:rsidR="00670837" w:rsidRPr="00670837" w:rsidRDefault="00670837" w:rsidP="0067083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70837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670837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670837" w:rsidRPr="00341AC4" w:rsidRDefault="00670837" w:rsidP="0067083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06B39CB3" w:rsidR="00670837" w:rsidRPr="00670837" w:rsidRDefault="00670837" w:rsidP="0067083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70837">
              <w:rPr>
                <w:rFonts w:asciiTheme="minorHAnsi" w:hAnsiTheme="minorHAnsi" w:cstheme="minorHAnsi"/>
                <w:sz w:val="21"/>
                <w:szCs w:val="21"/>
              </w:rPr>
              <w:t>Mgr Angelika Szczepanik-Paśnik</w:t>
            </w:r>
          </w:p>
        </w:tc>
      </w:tr>
      <w:tr w:rsidR="00670837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670837" w:rsidRPr="00341AC4" w:rsidRDefault="00670837" w:rsidP="0067083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38F41DD" w:rsidR="00670837" w:rsidRPr="00670837" w:rsidRDefault="00670837" w:rsidP="0067083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70837">
              <w:rPr>
                <w:rFonts w:asciiTheme="minorHAnsi" w:hAnsiTheme="minorHAnsi" w:cstheme="minorHAnsi"/>
                <w:sz w:val="21"/>
                <w:szCs w:val="21"/>
              </w:rPr>
              <w:t>angelika.szczepanik@ujk.edu.pl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B5C9A08" w:rsidR="000746C5" w:rsidRPr="00341AC4" w:rsidRDefault="0067083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414DFA6" w:rsidR="000746C5" w:rsidRPr="00341AC4" w:rsidRDefault="0067083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Psychologia rozwojowa człowieka dorosłego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6519D96" w:rsidR="000746C5" w:rsidRPr="00E604E4" w:rsidRDefault="00670837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>Wykład (W), ćwiczenia (C)</w:t>
            </w:r>
            <w:r w:rsidR="003B6F34" w:rsidRPr="00E604E4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 xml:space="preserve"> </w:t>
            </w:r>
          </w:p>
        </w:tc>
      </w:tr>
      <w:tr w:rsidR="00907262" w:rsidRPr="00341AC4" w14:paraId="4465DD68" w14:textId="77777777" w:rsidTr="00EE10FB">
        <w:trPr>
          <w:trHeight w:val="282"/>
          <w:jc w:val="center"/>
        </w:trPr>
        <w:tc>
          <w:tcPr>
            <w:tcW w:w="3466" w:type="dxa"/>
          </w:tcPr>
          <w:p w14:paraId="144A01E5" w14:textId="0FE12A02" w:rsidR="00907262" w:rsidRPr="00341AC4" w:rsidRDefault="00907262" w:rsidP="0090726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24CA045C" w:rsidR="00907262" w:rsidRPr="00341AC4" w:rsidRDefault="00907262" w:rsidP="0090726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7AB9">
              <w:rPr>
                <w:rFonts w:ascii="Calibri" w:hAnsi="Calibri" w:cs="Calibri"/>
                <w:lang w:val="pl"/>
              </w:rPr>
              <w:t xml:space="preserve">Pomieszczenia dydaktyczne UJK </w:t>
            </w:r>
          </w:p>
        </w:tc>
      </w:tr>
      <w:tr w:rsidR="00907262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907262" w:rsidRPr="00341AC4" w:rsidRDefault="00907262" w:rsidP="0090726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4F5F04A" w:rsidR="00907262" w:rsidRPr="00341AC4" w:rsidRDefault="00907262" w:rsidP="0090726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 (W), zaliczenie z oceną (C)</w:t>
            </w:r>
          </w:p>
        </w:tc>
      </w:tr>
      <w:tr w:rsidR="00907262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907262" w:rsidRPr="00341AC4" w:rsidRDefault="00907262" w:rsidP="0090726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C3188B5" w14:textId="7F2FC8E6" w:rsidR="00907262" w:rsidRPr="00907262" w:rsidRDefault="00907262" w:rsidP="0090726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072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Wykład: wykład informacyjny (WI), wykład problemowy (WP)</w:t>
            </w:r>
          </w:p>
          <w:p w14:paraId="6AE867CE" w14:textId="43568961" w:rsidR="00907262" w:rsidRPr="00341AC4" w:rsidRDefault="00907262" w:rsidP="0090726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072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dyskusja wielokrotna (grupowa) (DG), dyskusja – burza mózgu (BM), film (FL), referat (prezentacja multimedialna), praca z tekstem drukowanym</w:t>
            </w:r>
          </w:p>
        </w:tc>
      </w:tr>
      <w:tr w:rsidR="00907262" w:rsidRPr="00E749DF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907262" w:rsidRPr="00341AC4" w:rsidRDefault="00907262" w:rsidP="0090726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04A4E07" w14:textId="77777777" w:rsidR="00907262" w:rsidRPr="002D529D" w:rsidRDefault="00E749DF" w:rsidP="002D529D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640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Bomar, P. J. (2004). </w:t>
            </w:r>
            <w:r w:rsidRPr="002D529D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Promoting Health in Families: Applying Family Research and Theory to Nursing Practice</w:t>
            </w:r>
            <w:r w:rsidRPr="002D529D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.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Saunders</w:t>
            </w:r>
            <w:proofErr w:type="spellEnd"/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48DD63F5" w14:textId="77777777" w:rsidR="00E749DF" w:rsidRPr="002D529D" w:rsidRDefault="00E749DF" w:rsidP="002D529D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640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Cybulski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Waszkiewicz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Krajewska-Kułak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Kędziora-Kornatowska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</w:t>
            </w:r>
            <w:r w:rsidR="00786882"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</w:t>
            </w:r>
            <w:r w:rsidR="00BE6E00"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ed.)</w:t>
            </w:r>
            <w:r w:rsidR="00786882"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BE6E00"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(2022).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2D529D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 xml:space="preserve">Psychogeriatria. 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PZWL</w:t>
            </w:r>
            <w:r w:rsidR="00BE6E00"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7561A300" w14:textId="77777777" w:rsidR="00786882" w:rsidRPr="002D529D" w:rsidRDefault="00786882" w:rsidP="002D529D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640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Mielczarek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(2000).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Domy pomocy społecznej a potrzeby ludzi starych, W: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Synak</w:t>
            </w:r>
            <w:proofErr w:type="spellEnd"/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(red.)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2D529D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Ludzie starzy w warunkach transformacji ustrojowej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(s. 118-127).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awnictwo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niwersytetu Gdańskiego.</w:t>
            </w:r>
          </w:p>
          <w:p w14:paraId="3EA414E3" w14:textId="77777777" w:rsidR="00786882" w:rsidRPr="002D529D" w:rsidRDefault="00786882" w:rsidP="002D529D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640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Tobiasz-Adamczyk, B., Knurowski, T.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Brzyski, P. (2002). Czy jeszcze ktoś pamięta o starości? Starość a proces transformacji. W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W. Piątkowski 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 Titkow (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ed.), </w:t>
            </w:r>
            <w:r w:rsidRPr="002D529D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W stronę socjologii zdrowia</w:t>
            </w:r>
            <w:r w:rsidRPr="002D529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(s. 77–91). Wydawnictwo Uniwersytetu Marii Curie-Skłodowskiej.</w:t>
            </w:r>
          </w:p>
          <w:p w14:paraId="21539079" w14:textId="2D2BF6FB" w:rsidR="00786882" w:rsidRPr="002D529D" w:rsidRDefault="002D529D" w:rsidP="002D529D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640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D529D">
              <w:rPr>
                <w:rFonts w:ascii="Calibri" w:eastAsia="Arial Unicode MS" w:hAnsi="Calibri" w:cs="Calibri"/>
                <w:sz w:val="21"/>
                <w:szCs w:val="21"/>
                <w:lang w:val="pl" w:bidi="ar-SA"/>
              </w:rPr>
              <w:t>Zych</w:t>
            </w:r>
            <w:r w:rsidRPr="002D529D">
              <w:rPr>
                <w:rFonts w:ascii="Calibri" w:eastAsia="Arial Unicode MS" w:hAnsi="Calibri" w:cs="Calibri"/>
                <w:sz w:val="21"/>
                <w:szCs w:val="21"/>
                <w:lang w:val="pl" w:bidi="ar-SA"/>
              </w:rPr>
              <w:t>,</w:t>
            </w:r>
            <w:r w:rsidRPr="002D529D">
              <w:rPr>
                <w:rFonts w:ascii="Calibri" w:eastAsia="Arial Unicode MS" w:hAnsi="Calibri" w:cs="Calibri"/>
                <w:sz w:val="21"/>
                <w:szCs w:val="21"/>
                <w:lang w:val="pl" w:bidi="ar-SA"/>
              </w:rPr>
              <w:t xml:space="preserve"> A.</w:t>
            </w:r>
            <w:r w:rsidRPr="002D529D">
              <w:rPr>
                <w:rFonts w:ascii="Calibri" w:eastAsia="Arial Unicode MS" w:hAnsi="Calibri" w:cs="Calibri"/>
                <w:sz w:val="21"/>
                <w:szCs w:val="21"/>
                <w:lang w:val="pl" w:bidi="ar-SA"/>
              </w:rPr>
              <w:t xml:space="preserve"> </w:t>
            </w:r>
            <w:r w:rsidRPr="002D529D">
              <w:rPr>
                <w:rFonts w:ascii="Calibri" w:eastAsia="Arial Unicode MS" w:hAnsi="Calibri" w:cs="Calibri"/>
                <w:sz w:val="21"/>
                <w:szCs w:val="21"/>
                <w:lang w:val="pl" w:bidi="ar-SA"/>
              </w:rPr>
              <w:t>A.</w:t>
            </w:r>
            <w:r w:rsidRPr="002D529D">
              <w:rPr>
                <w:rFonts w:ascii="Calibri" w:eastAsia="Arial Unicode MS" w:hAnsi="Calibri" w:cs="Calibri"/>
                <w:sz w:val="21"/>
                <w:szCs w:val="21"/>
                <w:lang w:val="pl" w:bidi="ar-SA"/>
              </w:rPr>
              <w:t xml:space="preserve"> (2007).</w:t>
            </w:r>
            <w:r w:rsidRPr="002D529D">
              <w:rPr>
                <w:rFonts w:ascii="Calibri" w:eastAsia="Arial Unicode MS" w:hAnsi="Calibri" w:cs="Calibri"/>
                <w:i/>
                <w:iCs/>
                <w:sz w:val="21"/>
                <w:szCs w:val="21"/>
                <w:lang w:val="pl" w:bidi="ar-SA"/>
              </w:rPr>
              <w:t xml:space="preserve"> Leksykon gerontologii</w:t>
            </w:r>
            <w:r w:rsidRPr="002D529D">
              <w:rPr>
                <w:rFonts w:ascii="Calibri" w:eastAsia="Arial Unicode MS" w:hAnsi="Calibri" w:cs="Calibri"/>
                <w:sz w:val="21"/>
                <w:szCs w:val="21"/>
                <w:lang w:val="pl" w:bidi="ar-SA"/>
              </w:rPr>
              <w:t>.</w:t>
            </w:r>
            <w:r w:rsidRPr="002D529D">
              <w:rPr>
                <w:rFonts w:ascii="Calibri" w:eastAsia="Arial Unicode MS" w:hAnsi="Calibri" w:cs="Calibri"/>
                <w:sz w:val="21"/>
                <w:szCs w:val="21"/>
                <w:lang w:val="pl" w:bidi="ar-SA"/>
              </w:rPr>
              <w:t xml:space="preserve"> Impuls</w:t>
            </w:r>
            <w:r w:rsidRPr="002D529D">
              <w:rPr>
                <w:rFonts w:ascii="Calibri" w:eastAsia="Arial Unicode MS" w:hAnsi="Calibri" w:cs="Calibri"/>
                <w:sz w:val="21"/>
                <w:szCs w:val="21"/>
                <w:lang w:val="pl" w:bidi="ar-SA"/>
              </w:rPr>
              <w:t>.</w:t>
            </w:r>
          </w:p>
        </w:tc>
      </w:tr>
      <w:tr w:rsidR="00907262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907262" w:rsidRPr="00341AC4" w:rsidRDefault="00907262" w:rsidP="0090726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334C4E81" w14:textId="669D9B47" w:rsidR="002D529D" w:rsidRPr="002D529D" w:rsidRDefault="002D529D" w:rsidP="002D529D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2D529D">
              <w:rPr>
                <w:rFonts w:ascii="Calibri" w:hAnsi="Calibri" w:cs="Calibri"/>
                <w:sz w:val="21"/>
                <w:szCs w:val="21"/>
              </w:rPr>
              <w:t>Synak</w:t>
            </w:r>
            <w:proofErr w:type="spellEnd"/>
            <w:r w:rsidRPr="002D529D">
              <w:rPr>
                <w:rFonts w:ascii="Calibri" w:hAnsi="Calibri" w:cs="Calibri"/>
                <w:sz w:val="21"/>
                <w:szCs w:val="21"/>
              </w:rPr>
              <w:t>,</w:t>
            </w:r>
            <w:r w:rsidRPr="002D529D">
              <w:rPr>
                <w:rFonts w:ascii="Calibri" w:hAnsi="Calibri" w:cs="Calibri"/>
                <w:sz w:val="21"/>
                <w:szCs w:val="21"/>
              </w:rPr>
              <w:t xml:space="preserve"> B. (red.)</w:t>
            </w:r>
            <w:r w:rsidRPr="002D529D">
              <w:rPr>
                <w:rFonts w:ascii="Calibri" w:hAnsi="Calibri" w:cs="Calibri"/>
                <w:sz w:val="21"/>
                <w:szCs w:val="21"/>
              </w:rPr>
              <w:t>. (2002).</w:t>
            </w:r>
            <w:r w:rsidRPr="002D529D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2D529D">
              <w:rPr>
                <w:rFonts w:ascii="Calibri" w:hAnsi="Calibri" w:cs="Calibri"/>
                <w:i/>
                <w:iCs/>
                <w:sz w:val="21"/>
                <w:szCs w:val="21"/>
              </w:rPr>
              <w:t>Polska starość</w:t>
            </w:r>
            <w:r w:rsidRPr="002D529D">
              <w:rPr>
                <w:rFonts w:ascii="Calibri" w:hAnsi="Calibri" w:cs="Calibri"/>
                <w:sz w:val="21"/>
                <w:szCs w:val="21"/>
              </w:rPr>
              <w:t>. Wydawnictwo Uniwersytetu</w:t>
            </w:r>
            <w:r w:rsidRPr="002D529D">
              <w:rPr>
                <w:rFonts w:ascii="Calibri" w:hAnsi="Calibri" w:cs="Calibri"/>
                <w:sz w:val="21"/>
                <w:szCs w:val="21"/>
              </w:rPr>
              <w:t xml:space="preserve"> Gdańsk</w:t>
            </w:r>
            <w:r w:rsidRPr="002D529D">
              <w:rPr>
                <w:rFonts w:ascii="Calibri" w:hAnsi="Calibri" w:cs="Calibri"/>
                <w:sz w:val="21"/>
                <w:szCs w:val="21"/>
              </w:rPr>
              <w:t>iego.</w:t>
            </w:r>
          </w:p>
          <w:p w14:paraId="116C67C8" w14:textId="5B4CC816" w:rsidR="002D529D" w:rsidRPr="002D529D" w:rsidRDefault="002D529D" w:rsidP="002D529D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  <w:sz w:val="21"/>
                <w:szCs w:val="21"/>
              </w:rPr>
            </w:pPr>
            <w:r w:rsidRPr="002D529D">
              <w:rPr>
                <w:rFonts w:ascii="Calibri" w:hAnsi="Calibri" w:cs="Calibri"/>
                <w:sz w:val="21"/>
                <w:szCs w:val="21"/>
              </w:rPr>
              <w:t>Wiśniewska-Roszkowska</w:t>
            </w:r>
            <w:r w:rsidRPr="002D529D">
              <w:rPr>
                <w:rFonts w:ascii="Calibri" w:hAnsi="Calibri" w:cs="Calibri"/>
                <w:sz w:val="21"/>
                <w:szCs w:val="21"/>
              </w:rPr>
              <w:t>,</w:t>
            </w:r>
            <w:r w:rsidRPr="002D529D">
              <w:rPr>
                <w:rFonts w:ascii="Calibri" w:hAnsi="Calibri" w:cs="Calibri"/>
                <w:sz w:val="21"/>
                <w:szCs w:val="21"/>
              </w:rPr>
              <w:t xml:space="preserve"> K. (red.)</w:t>
            </w:r>
            <w:r w:rsidRPr="002D529D">
              <w:rPr>
                <w:rFonts w:ascii="Calibri" w:hAnsi="Calibri" w:cs="Calibri"/>
                <w:sz w:val="21"/>
                <w:szCs w:val="21"/>
              </w:rPr>
              <w:t>. (1987).</w:t>
            </w:r>
            <w:r w:rsidRPr="002D529D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2D529D">
              <w:rPr>
                <w:rFonts w:ascii="Calibri" w:hAnsi="Calibri" w:cs="Calibri"/>
                <w:i/>
                <w:iCs/>
                <w:sz w:val="21"/>
                <w:szCs w:val="21"/>
              </w:rPr>
              <w:t>Gerontologia dla pracowników socjalnych</w:t>
            </w:r>
            <w:r w:rsidRPr="002D529D">
              <w:rPr>
                <w:rFonts w:ascii="Calibri" w:hAnsi="Calibri" w:cs="Calibri"/>
                <w:sz w:val="21"/>
                <w:szCs w:val="21"/>
              </w:rPr>
              <w:t>. PZWL</w:t>
            </w:r>
            <w:r w:rsidRPr="002D529D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06D630FC" w14:textId="353D9416" w:rsidR="002D529D" w:rsidRPr="002D529D" w:rsidRDefault="002D529D" w:rsidP="002D529D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  <w:sz w:val="21"/>
                <w:szCs w:val="21"/>
              </w:rPr>
            </w:pPr>
            <w:r w:rsidRPr="002D529D">
              <w:rPr>
                <w:rFonts w:ascii="Calibri" w:hAnsi="Calibri" w:cs="Calibri"/>
                <w:sz w:val="21"/>
                <w:szCs w:val="21"/>
              </w:rPr>
              <w:t>Zych</w:t>
            </w:r>
            <w:r w:rsidRPr="002D529D">
              <w:rPr>
                <w:rFonts w:ascii="Calibri" w:hAnsi="Calibri" w:cs="Calibri"/>
                <w:sz w:val="21"/>
                <w:szCs w:val="21"/>
              </w:rPr>
              <w:t>,</w:t>
            </w:r>
            <w:r w:rsidRPr="002D529D">
              <w:rPr>
                <w:rFonts w:ascii="Calibri" w:hAnsi="Calibri" w:cs="Calibri"/>
                <w:sz w:val="21"/>
                <w:szCs w:val="21"/>
              </w:rPr>
              <w:t xml:space="preserve"> A.</w:t>
            </w:r>
            <w:r w:rsidRPr="002D529D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2D529D">
              <w:rPr>
                <w:rFonts w:ascii="Calibri" w:hAnsi="Calibri" w:cs="Calibri"/>
                <w:sz w:val="21"/>
                <w:szCs w:val="21"/>
              </w:rPr>
              <w:t>A.</w:t>
            </w:r>
            <w:r w:rsidRPr="002D529D">
              <w:rPr>
                <w:rFonts w:ascii="Calibri" w:hAnsi="Calibri" w:cs="Calibri"/>
                <w:sz w:val="21"/>
                <w:szCs w:val="21"/>
              </w:rPr>
              <w:t xml:space="preserve"> (1999).</w:t>
            </w:r>
            <w:r w:rsidRPr="002D529D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2D529D">
              <w:rPr>
                <w:rFonts w:ascii="Calibri" w:hAnsi="Calibri" w:cs="Calibri"/>
                <w:i/>
                <w:iCs/>
                <w:sz w:val="21"/>
                <w:szCs w:val="21"/>
              </w:rPr>
              <w:t>Człowiek wobec starości. Szkice z gerontologii społecznej.</w:t>
            </w:r>
            <w:r w:rsidRPr="002D529D">
              <w:rPr>
                <w:rFonts w:ascii="Calibri" w:hAnsi="Calibri" w:cs="Calibri"/>
                <w:sz w:val="21"/>
                <w:szCs w:val="21"/>
              </w:rPr>
              <w:t xml:space="preserve"> Wyd</w:t>
            </w:r>
            <w:r w:rsidRPr="002D529D">
              <w:rPr>
                <w:rFonts w:ascii="Calibri" w:hAnsi="Calibri" w:cs="Calibri"/>
                <w:sz w:val="21"/>
                <w:szCs w:val="21"/>
              </w:rPr>
              <w:t>awnictwo</w:t>
            </w:r>
            <w:r w:rsidRPr="002D529D">
              <w:rPr>
                <w:rFonts w:ascii="Calibri" w:hAnsi="Calibri" w:cs="Calibri"/>
                <w:sz w:val="21"/>
                <w:szCs w:val="21"/>
              </w:rPr>
              <w:t xml:space="preserve"> Naukowe ,,Śląsk”</w:t>
            </w:r>
            <w:r w:rsidRPr="002D529D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7456B6D4" w14:textId="77777777" w:rsidR="00907262" w:rsidRPr="002D529D" w:rsidRDefault="00907262" w:rsidP="0090726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5433E18" w14:textId="5A05DA8A" w:rsidR="007C40B3" w:rsidRPr="00341AC4" w:rsidRDefault="007C40B3" w:rsidP="007C40B3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70C4C09E" w14:textId="074B3FB0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2D529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="002D529D" w:rsidRPr="007A7AB9">
        <w:rPr>
          <w:rFonts w:ascii="Calibri" w:hAnsi="Calibri" w:cs="Calibri"/>
          <w:bCs/>
          <w:iCs/>
        </w:rPr>
        <w:t xml:space="preserve">Dostarczenie </w:t>
      </w:r>
      <w:r w:rsidR="002D529D">
        <w:rPr>
          <w:rFonts w:ascii="Calibri" w:hAnsi="Calibri" w:cs="Calibri"/>
          <w:bCs/>
          <w:iCs/>
        </w:rPr>
        <w:t xml:space="preserve">studentom </w:t>
      </w:r>
      <w:r w:rsidR="002D529D" w:rsidRPr="007A7AB9">
        <w:rPr>
          <w:rFonts w:ascii="Calibri" w:hAnsi="Calibri" w:cs="Calibri"/>
          <w:bCs/>
          <w:iCs/>
        </w:rPr>
        <w:t>wiedzy na temat gerontologii rozwojowej</w:t>
      </w:r>
      <w:r w:rsidR="007C40B3">
        <w:rPr>
          <w:rFonts w:ascii="Calibri" w:hAnsi="Calibri" w:cs="Calibri"/>
          <w:bCs/>
          <w:iCs/>
        </w:rPr>
        <w:t>.</w:t>
      </w:r>
    </w:p>
    <w:p w14:paraId="471E5D6B" w14:textId="6CD6FFA1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2D529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="007C40B3">
        <w:rPr>
          <w:rFonts w:ascii="Calibri" w:hAnsi="Calibri" w:cs="Calibri"/>
          <w:bCs/>
          <w:iCs/>
        </w:rPr>
        <w:t>Rozwijanie u studentów</w:t>
      </w:r>
      <w:r w:rsidR="007C40B3" w:rsidRPr="007A7AB9">
        <w:rPr>
          <w:rFonts w:ascii="Calibri" w:hAnsi="Calibri" w:cs="Calibri"/>
          <w:bCs/>
          <w:iCs/>
        </w:rPr>
        <w:t xml:space="preserve"> umiejętności stosowania wiedzy dotyczącej starzenia się i starości</w:t>
      </w:r>
      <w:r w:rsidR="007C40B3">
        <w:rPr>
          <w:rFonts w:ascii="Calibri" w:hAnsi="Calibri" w:cs="Calibri"/>
          <w:bCs/>
          <w:iCs/>
        </w:rPr>
        <w:t>.</w:t>
      </w:r>
    </w:p>
    <w:p w14:paraId="182AC92A" w14:textId="0F19A247" w:rsidR="007C40B3" w:rsidRDefault="007C40B3" w:rsidP="007C40B3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7A7AB9">
        <w:rPr>
          <w:rFonts w:ascii="Calibri" w:hAnsi="Calibri" w:cs="Calibri"/>
          <w:bCs/>
          <w:iCs/>
        </w:rPr>
        <w:t>Kształtowanie</w:t>
      </w:r>
      <w:r>
        <w:rPr>
          <w:rFonts w:ascii="Calibri" w:hAnsi="Calibri" w:cs="Calibri"/>
          <w:bCs/>
          <w:iCs/>
        </w:rPr>
        <w:t xml:space="preserve"> u studentów</w:t>
      </w:r>
      <w:r w:rsidRPr="007A7AB9">
        <w:rPr>
          <w:rFonts w:ascii="Calibri" w:hAnsi="Calibri" w:cs="Calibri"/>
          <w:bCs/>
          <w:iCs/>
        </w:rPr>
        <w:t xml:space="preserve"> prawidłowych postaw w rozumieniu i interpretacji problematyki osób starszych w kontekście społecznym</w:t>
      </w:r>
      <w:r>
        <w:rPr>
          <w:rFonts w:ascii="Calibri" w:hAnsi="Calibri" w:cs="Calibri"/>
          <w:bCs/>
          <w:iCs/>
        </w:rPr>
        <w:t>.</w:t>
      </w:r>
    </w:p>
    <w:p w14:paraId="05AE24DE" w14:textId="2228084D" w:rsidR="007C40B3" w:rsidRDefault="007C40B3" w:rsidP="007C40B3">
      <w:pPr>
        <w:pStyle w:val="TableParagraph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1CDB9632" w14:textId="5E7D484B" w:rsidR="007C40B3" w:rsidRDefault="007C40B3" w:rsidP="007C40B3">
      <w:pPr>
        <w:pStyle w:val="TableParagraph"/>
        <w:numPr>
          <w:ilvl w:val="0"/>
          <w:numId w:val="39"/>
        </w:numPr>
        <w:spacing w:line="276" w:lineRule="auto"/>
        <w:ind w:left="993" w:hanging="284"/>
        <w:rPr>
          <w:rFonts w:ascii="Calibri" w:hAnsi="Calibri" w:cs="Calibri"/>
          <w:bCs/>
          <w:iCs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>
        <w:rPr>
          <w:rFonts w:ascii="Calibri" w:hAnsi="Calibri" w:cs="Calibri"/>
        </w:rPr>
        <w:t>Dostarczenie studentom</w:t>
      </w:r>
      <w:r w:rsidRPr="007A7AB9">
        <w:rPr>
          <w:rFonts w:ascii="Calibri" w:hAnsi="Calibri" w:cs="Calibri"/>
        </w:rPr>
        <w:t xml:space="preserve"> wiedzy </w:t>
      </w:r>
      <w:r w:rsidRPr="007A7AB9">
        <w:rPr>
          <w:rFonts w:ascii="Calibri" w:hAnsi="Calibri" w:cs="Calibri"/>
          <w:bCs/>
          <w:iCs/>
        </w:rPr>
        <w:t>na temat różnorodności form, metod i technik pracy z seniorami</w:t>
      </w:r>
      <w:r>
        <w:rPr>
          <w:rFonts w:ascii="Calibri" w:hAnsi="Calibri" w:cs="Calibri"/>
          <w:bCs/>
          <w:iCs/>
        </w:rPr>
        <w:t>.</w:t>
      </w:r>
    </w:p>
    <w:p w14:paraId="32A0F72A" w14:textId="1801A6B0" w:rsidR="007C40B3" w:rsidRPr="007C40B3" w:rsidRDefault="007C40B3" w:rsidP="007C40B3">
      <w:pPr>
        <w:pStyle w:val="Akapitzlist"/>
        <w:numPr>
          <w:ilvl w:val="0"/>
          <w:numId w:val="39"/>
        </w:numPr>
        <w:ind w:left="993" w:hanging="284"/>
        <w:rPr>
          <w:rFonts w:ascii="Calibri" w:hAnsi="Calibri" w:cs="Calibri"/>
        </w:rPr>
      </w:pPr>
      <w:r w:rsidRPr="007C40B3">
        <w:rPr>
          <w:rFonts w:ascii="Calibri" w:hAnsi="Calibri" w:cs="Calibri"/>
          <w:b/>
          <w:iCs/>
        </w:rPr>
        <w:t>C2.</w:t>
      </w:r>
      <w:r w:rsidRPr="007C40B3">
        <w:rPr>
          <w:rFonts w:ascii="Calibri" w:hAnsi="Calibri" w:cs="Calibri"/>
          <w:bCs/>
          <w:iCs/>
        </w:rPr>
        <w:tab/>
      </w:r>
      <w:r w:rsidRPr="007C40B3">
        <w:rPr>
          <w:rFonts w:ascii="Calibri" w:hAnsi="Calibri" w:cs="Calibri"/>
        </w:rPr>
        <w:t>Rozwinięcie u studentów umiejętności praktycznego zastosowania metod diagnostycznych i technik pomocy psychologicznej osobom starszym</w:t>
      </w:r>
      <w:r w:rsidRPr="007C40B3">
        <w:rPr>
          <w:rFonts w:ascii="Calibri" w:hAnsi="Calibri" w:cs="Calibri"/>
        </w:rPr>
        <w:t>.</w:t>
      </w:r>
    </w:p>
    <w:p w14:paraId="30672C44" w14:textId="0515BF1E" w:rsidR="007C40B3" w:rsidRPr="007C40B3" w:rsidRDefault="007C40B3" w:rsidP="007C40B3">
      <w:pPr>
        <w:pStyle w:val="Akapitzlist"/>
        <w:numPr>
          <w:ilvl w:val="0"/>
          <w:numId w:val="39"/>
        </w:numPr>
        <w:ind w:left="993" w:hanging="284"/>
        <w:rPr>
          <w:rFonts w:ascii="Calibri" w:hAnsi="Calibri" w:cs="Calibri"/>
        </w:rPr>
      </w:pPr>
      <w:r w:rsidRPr="007C40B3">
        <w:rPr>
          <w:rFonts w:ascii="Calibri" w:hAnsi="Calibri" w:cs="Calibri"/>
          <w:b/>
          <w:bCs/>
        </w:rPr>
        <w:t>C3.</w:t>
      </w:r>
      <w:r w:rsidRPr="007C40B3">
        <w:rPr>
          <w:rFonts w:ascii="Calibri" w:hAnsi="Calibri" w:cs="Calibri"/>
        </w:rPr>
        <w:tab/>
      </w:r>
      <w:r w:rsidRPr="007C40B3">
        <w:rPr>
          <w:rFonts w:ascii="Calibri" w:hAnsi="Calibri" w:cs="Calibri"/>
        </w:rPr>
        <w:t>Rozwinięcie u studentów  umiejętności oceny poziomu swojej wiedzy w obszarze praktycznego zastosowania metod diagnostycznych i technik pomocy psychologicznej osobom starszym</w:t>
      </w:r>
      <w:r w:rsidRPr="007C40B3">
        <w:rPr>
          <w:rFonts w:ascii="Calibri" w:hAnsi="Calibri" w:cs="Calibri"/>
        </w:rPr>
        <w:t>.</w:t>
      </w:r>
    </w:p>
    <w:p w14:paraId="0DEE447C" w14:textId="6436D920" w:rsidR="007C40B3" w:rsidRPr="007C40B3" w:rsidRDefault="007C40B3" w:rsidP="007C40B3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C5CF8BF" w14:textId="77F343F7" w:rsidR="007C40B3" w:rsidRPr="007C40B3" w:rsidRDefault="007C40B3" w:rsidP="007C40B3">
      <w:pPr>
        <w:widowControl/>
        <w:numPr>
          <w:ilvl w:val="0"/>
          <w:numId w:val="12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7C40B3">
        <w:rPr>
          <w:rFonts w:ascii="Calibri" w:hAnsi="Calibri" w:cs="Calibri"/>
          <w:bCs/>
          <w:iCs/>
          <w:sz w:val="24"/>
          <w:szCs w:val="24"/>
        </w:rPr>
        <w:t>Zapoznanie z kartą przedmiotu i warunkami zaliczenia</w:t>
      </w:r>
      <w:r w:rsidRPr="007C40B3">
        <w:rPr>
          <w:rFonts w:ascii="Calibri" w:hAnsi="Calibri" w:cs="Calibri"/>
          <w:bCs/>
          <w:iCs/>
          <w:sz w:val="24"/>
          <w:szCs w:val="24"/>
        </w:rPr>
        <w:t>.</w:t>
      </w:r>
    </w:p>
    <w:p w14:paraId="75BFA5D4" w14:textId="77777777" w:rsidR="007C40B3" w:rsidRPr="007C40B3" w:rsidRDefault="007C40B3" w:rsidP="007C40B3">
      <w:pPr>
        <w:widowControl/>
        <w:numPr>
          <w:ilvl w:val="0"/>
          <w:numId w:val="12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7C40B3">
        <w:rPr>
          <w:rFonts w:ascii="Calibri" w:hAnsi="Calibri" w:cs="Calibri"/>
          <w:bCs/>
          <w:iCs/>
          <w:sz w:val="24"/>
          <w:szCs w:val="24"/>
        </w:rPr>
        <w:t>Kryterium WHO starości demograficznej społeczeństw.</w:t>
      </w:r>
    </w:p>
    <w:p w14:paraId="5449AC2D" w14:textId="77777777" w:rsidR="007C40B3" w:rsidRPr="007C40B3" w:rsidRDefault="007C40B3" w:rsidP="007C40B3">
      <w:pPr>
        <w:widowControl/>
        <w:numPr>
          <w:ilvl w:val="0"/>
          <w:numId w:val="12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7C40B3">
        <w:rPr>
          <w:rFonts w:ascii="Calibri" w:hAnsi="Calibri" w:cs="Calibri"/>
          <w:bCs/>
          <w:iCs/>
          <w:sz w:val="24"/>
          <w:szCs w:val="24"/>
        </w:rPr>
        <w:t>Elementy sytuacji demograficznej w Polsce: kiedy Polska Przekroczyła próg starości demograficznej i próg zaawansowanej starości demograficznej, aktualna sytuacja demograficzna w Polsce (w aspekcie starości demograficznej społeczeństwa).</w:t>
      </w:r>
    </w:p>
    <w:p w14:paraId="295F256C" w14:textId="4A834248" w:rsidR="007C40B3" w:rsidRPr="007C40B3" w:rsidRDefault="007C40B3" w:rsidP="007C40B3">
      <w:pPr>
        <w:widowControl/>
        <w:numPr>
          <w:ilvl w:val="0"/>
          <w:numId w:val="12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7C40B3">
        <w:rPr>
          <w:rFonts w:ascii="Calibri" w:hAnsi="Calibri" w:cs="Calibri"/>
          <w:bCs/>
          <w:iCs/>
          <w:sz w:val="24"/>
          <w:szCs w:val="24"/>
        </w:rPr>
        <w:t>Przyspieszenie starzenia się demograficznego polskiego społeczeństwa w ostatniej dekadzie XX wieku – interpretacja ( w oparciu o dane GUS)</w:t>
      </w:r>
      <w:r w:rsidRPr="007C40B3">
        <w:rPr>
          <w:rFonts w:ascii="Calibri" w:hAnsi="Calibri" w:cs="Calibri"/>
          <w:bCs/>
          <w:iCs/>
          <w:sz w:val="24"/>
          <w:szCs w:val="24"/>
        </w:rPr>
        <w:t>.</w:t>
      </w:r>
    </w:p>
    <w:p w14:paraId="422B695D" w14:textId="28929F32" w:rsidR="007C40B3" w:rsidRPr="007C40B3" w:rsidRDefault="007C40B3" w:rsidP="007C40B3">
      <w:pPr>
        <w:widowControl/>
        <w:numPr>
          <w:ilvl w:val="0"/>
          <w:numId w:val="12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7C40B3">
        <w:rPr>
          <w:rFonts w:ascii="Calibri" w:hAnsi="Calibri" w:cs="Calibri"/>
          <w:bCs/>
          <w:iCs/>
          <w:sz w:val="24"/>
          <w:szCs w:val="24"/>
        </w:rPr>
        <w:t>Podstawowe pojęcia w gerontologii: starość, starzenie się, człowiek stary, wiek biologiczny, wiek chronologiczny</w:t>
      </w:r>
      <w:r w:rsidRPr="007C40B3">
        <w:rPr>
          <w:rFonts w:ascii="Calibri" w:hAnsi="Calibri" w:cs="Calibri"/>
          <w:bCs/>
          <w:iCs/>
          <w:sz w:val="24"/>
          <w:szCs w:val="24"/>
        </w:rPr>
        <w:t>.</w:t>
      </w:r>
    </w:p>
    <w:p w14:paraId="1675F96B" w14:textId="1BF20F3E" w:rsidR="007C40B3" w:rsidRPr="007C40B3" w:rsidRDefault="007C40B3" w:rsidP="007C40B3">
      <w:pPr>
        <w:widowControl/>
        <w:numPr>
          <w:ilvl w:val="0"/>
          <w:numId w:val="12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7C40B3">
        <w:rPr>
          <w:rFonts w:ascii="Calibri" w:hAnsi="Calibri" w:cs="Calibri"/>
          <w:bCs/>
          <w:iCs/>
          <w:sz w:val="24"/>
          <w:szCs w:val="24"/>
        </w:rPr>
        <w:t>Problem ustalenia granic starości</w:t>
      </w:r>
      <w:r w:rsidRPr="007C40B3">
        <w:rPr>
          <w:rFonts w:ascii="Calibri" w:hAnsi="Calibri" w:cs="Calibri"/>
          <w:bCs/>
          <w:iCs/>
          <w:sz w:val="24"/>
          <w:szCs w:val="24"/>
        </w:rPr>
        <w:t>.</w:t>
      </w:r>
    </w:p>
    <w:p w14:paraId="46EE2F2C" w14:textId="303F7B57" w:rsidR="007C40B3" w:rsidRPr="007C40B3" w:rsidRDefault="007C40B3" w:rsidP="007C40B3">
      <w:pPr>
        <w:widowControl/>
        <w:numPr>
          <w:ilvl w:val="0"/>
          <w:numId w:val="12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7C40B3">
        <w:rPr>
          <w:rFonts w:ascii="Calibri" w:hAnsi="Calibri" w:cs="Calibri"/>
          <w:bCs/>
          <w:iCs/>
          <w:sz w:val="24"/>
          <w:szCs w:val="24"/>
        </w:rPr>
        <w:t>Założenia polityki społecznej wobec ludzi starych i diagnoza sytuacji w Polsce</w:t>
      </w:r>
      <w:r w:rsidRPr="007C40B3">
        <w:rPr>
          <w:rFonts w:ascii="Calibri" w:hAnsi="Calibri" w:cs="Calibri"/>
          <w:bCs/>
          <w:iCs/>
          <w:sz w:val="24"/>
          <w:szCs w:val="24"/>
        </w:rPr>
        <w:t>.</w:t>
      </w:r>
    </w:p>
    <w:p w14:paraId="3A9498C1" w14:textId="0E6B8CD4" w:rsidR="007C40B3" w:rsidRPr="007C40B3" w:rsidRDefault="007C40B3" w:rsidP="007C40B3">
      <w:pPr>
        <w:widowControl/>
        <w:numPr>
          <w:ilvl w:val="0"/>
          <w:numId w:val="12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7C40B3">
        <w:rPr>
          <w:rFonts w:ascii="Calibri" w:hAnsi="Calibri" w:cs="Calibri"/>
          <w:bCs/>
          <w:iCs/>
          <w:sz w:val="24"/>
          <w:szCs w:val="24"/>
        </w:rPr>
        <w:t>Zasady organizowania opieki nad ludźmi starymi</w:t>
      </w:r>
      <w:r w:rsidRPr="007C40B3">
        <w:rPr>
          <w:rFonts w:ascii="Calibri" w:hAnsi="Calibri" w:cs="Calibri"/>
          <w:bCs/>
          <w:iCs/>
          <w:sz w:val="24"/>
          <w:szCs w:val="24"/>
        </w:rPr>
        <w:t>.</w:t>
      </w:r>
    </w:p>
    <w:p w14:paraId="71B501EC" w14:textId="77777777" w:rsidR="007C40B3" w:rsidRPr="007C40B3" w:rsidRDefault="007C40B3" w:rsidP="007C40B3">
      <w:pPr>
        <w:widowControl/>
        <w:numPr>
          <w:ilvl w:val="0"/>
          <w:numId w:val="12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7C40B3">
        <w:rPr>
          <w:rFonts w:ascii="Calibri" w:hAnsi="Calibri" w:cs="Calibri"/>
          <w:bCs/>
          <w:iCs/>
          <w:sz w:val="24"/>
          <w:szCs w:val="24"/>
        </w:rPr>
        <w:t>Specyfika podejścia badawczego w gerontologii (wielowymiarowość problemów ludzi starych).</w:t>
      </w:r>
    </w:p>
    <w:p w14:paraId="4817A475" w14:textId="4F065AC9" w:rsidR="007C40B3" w:rsidRPr="007C40B3" w:rsidRDefault="007C40B3" w:rsidP="007C40B3">
      <w:pPr>
        <w:widowControl/>
        <w:numPr>
          <w:ilvl w:val="0"/>
          <w:numId w:val="12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7C40B3">
        <w:rPr>
          <w:rFonts w:ascii="Calibri" w:hAnsi="Calibri" w:cs="Calibri"/>
          <w:bCs/>
          <w:iCs/>
          <w:sz w:val="24"/>
          <w:szCs w:val="24"/>
        </w:rPr>
        <w:t>Gerontologia – tożsamość naukowa dyscypliny (definicja)</w:t>
      </w:r>
      <w:r w:rsidRPr="007C40B3">
        <w:rPr>
          <w:rFonts w:ascii="Calibri" w:hAnsi="Calibri" w:cs="Calibri"/>
          <w:bCs/>
          <w:iCs/>
          <w:sz w:val="24"/>
          <w:szCs w:val="24"/>
        </w:rPr>
        <w:t>.</w:t>
      </w:r>
    </w:p>
    <w:p w14:paraId="4E0D01BB" w14:textId="41D5AC95" w:rsidR="007C40B3" w:rsidRPr="007C40B3" w:rsidRDefault="007C40B3" w:rsidP="007C40B3">
      <w:pPr>
        <w:widowControl/>
        <w:numPr>
          <w:ilvl w:val="0"/>
          <w:numId w:val="12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7C40B3">
        <w:rPr>
          <w:rFonts w:ascii="Calibri" w:hAnsi="Calibri" w:cs="Calibri"/>
          <w:bCs/>
          <w:iCs/>
          <w:sz w:val="24"/>
          <w:szCs w:val="24"/>
        </w:rPr>
        <w:t>Wkład nauk społecznych i nauk przyrodniczych do badań gerontologicznych</w:t>
      </w:r>
      <w:r w:rsidRPr="007C40B3">
        <w:rPr>
          <w:rFonts w:ascii="Calibri" w:hAnsi="Calibri" w:cs="Calibri"/>
          <w:bCs/>
          <w:iCs/>
          <w:sz w:val="24"/>
          <w:szCs w:val="24"/>
        </w:rPr>
        <w:t>.</w:t>
      </w:r>
    </w:p>
    <w:p w14:paraId="64084BFB" w14:textId="77777777" w:rsidR="007C40B3" w:rsidRPr="007C40B3" w:rsidRDefault="007C40B3" w:rsidP="007C40B3">
      <w:pPr>
        <w:widowControl/>
        <w:numPr>
          <w:ilvl w:val="0"/>
          <w:numId w:val="12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7C40B3">
        <w:rPr>
          <w:rFonts w:ascii="Calibri" w:hAnsi="Calibri" w:cs="Calibri"/>
          <w:bCs/>
          <w:iCs/>
          <w:sz w:val="24"/>
          <w:szCs w:val="24"/>
        </w:rPr>
        <w:t>Gerontologia społeczna – historia rozwoju, przedmiot badań, podstawowe tezy.</w:t>
      </w:r>
    </w:p>
    <w:p w14:paraId="2D57CF5A" w14:textId="3D4AA89F" w:rsidR="007C40B3" w:rsidRPr="007C40B3" w:rsidRDefault="007C40B3" w:rsidP="007C40B3">
      <w:pPr>
        <w:widowControl/>
        <w:numPr>
          <w:ilvl w:val="0"/>
          <w:numId w:val="12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7C40B3">
        <w:rPr>
          <w:rFonts w:ascii="Calibri" w:hAnsi="Calibri" w:cs="Calibri"/>
          <w:bCs/>
          <w:iCs/>
          <w:sz w:val="24"/>
          <w:szCs w:val="24"/>
        </w:rPr>
        <w:t>Elementy historii rozwoju problematyki gerontologicznej</w:t>
      </w:r>
      <w:r w:rsidRPr="007C40B3">
        <w:rPr>
          <w:rFonts w:ascii="Calibri" w:hAnsi="Calibri" w:cs="Calibri"/>
          <w:bCs/>
          <w:iCs/>
          <w:sz w:val="24"/>
          <w:szCs w:val="24"/>
        </w:rPr>
        <w:t>.</w:t>
      </w:r>
    </w:p>
    <w:p w14:paraId="5589CA52" w14:textId="1CBA6A24" w:rsidR="003E0703" w:rsidRPr="007C40B3" w:rsidRDefault="007C40B3" w:rsidP="007C40B3">
      <w:pPr>
        <w:pStyle w:val="TableParagraph"/>
        <w:numPr>
          <w:ilvl w:val="0"/>
          <w:numId w:val="12"/>
        </w:numPr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40B3">
        <w:rPr>
          <w:rFonts w:ascii="Calibri" w:hAnsi="Calibri" w:cs="Calibri"/>
          <w:iCs/>
          <w:sz w:val="24"/>
          <w:szCs w:val="24"/>
        </w:rPr>
        <w:t xml:space="preserve">Teorie starzenia się: teoria rozwoju psychospołecznego E. H. </w:t>
      </w:r>
      <w:proofErr w:type="spellStart"/>
      <w:r w:rsidRPr="007C40B3">
        <w:rPr>
          <w:rFonts w:ascii="Calibri" w:hAnsi="Calibri" w:cs="Calibri"/>
          <w:iCs/>
          <w:sz w:val="24"/>
          <w:szCs w:val="24"/>
        </w:rPr>
        <w:t>Eriksona</w:t>
      </w:r>
      <w:proofErr w:type="spellEnd"/>
      <w:r w:rsidRPr="007C40B3">
        <w:rPr>
          <w:rFonts w:ascii="Calibri" w:hAnsi="Calibri" w:cs="Calibri"/>
          <w:iCs/>
          <w:sz w:val="24"/>
          <w:szCs w:val="24"/>
        </w:rPr>
        <w:t xml:space="preserve">, teoria selektywności, optymalizacji i kompensacji (SOC) P. B. </w:t>
      </w:r>
      <w:proofErr w:type="spellStart"/>
      <w:r w:rsidRPr="007C40B3">
        <w:rPr>
          <w:rFonts w:ascii="Calibri" w:hAnsi="Calibri" w:cs="Calibri"/>
          <w:iCs/>
          <w:sz w:val="24"/>
          <w:szCs w:val="24"/>
        </w:rPr>
        <w:t>Batlesa</w:t>
      </w:r>
      <w:proofErr w:type="spellEnd"/>
      <w:r w:rsidRPr="007C40B3">
        <w:rPr>
          <w:rFonts w:ascii="Calibri" w:hAnsi="Calibri" w:cs="Calibri"/>
          <w:iCs/>
          <w:sz w:val="24"/>
          <w:szCs w:val="24"/>
        </w:rPr>
        <w:t xml:space="preserve"> i </w:t>
      </w:r>
      <w:proofErr w:type="spellStart"/>
      <w:r w:rsidRPr="007C40B3">
        <w:rPr>
          <w:rFonts w:ascii="Calibri" w:hAnsi="Calibri" w:cs="Calibri"/>
          <w:iCs/>
          <w:sz w:val="24"/>
          <w:szCs w:val="24"/>
        </w:rPr>
        <w:t>współ</w:t>
      </w:r>
      <w:proofErr w:type="spellEnd"/>
      <w:r w:rsidRPr="007C40B3">
        <w:rPr>
          <w:rFonts w:ascii="Calibri" w:hAnsi="Calibri" w:cs="Calibri"/>
          <w:iCs/>
          <w:sz w:val="24"/>
          <w:szCs w:val="24"/>
        </w:rPr>
        <w:t xml:space="preserve">. oraz teoria ciągłości R. </w:t>
      </w:r>
      <w:proofErr w:type="spellStart"/>
      <w:r w:rsidRPr="007C40B3">
        <w:rPr>
          <w:rFonts w:ascii="Calibri" w:hAnsi="Calibri" w:cs="Calibri"/>
          <w:iCs/>
          <w:sz w:val="24"/>
          <w:szCs w:val="24"/>
        </w:rPr>
        <w:t>Atchley’a</w:t>
      </w:r>
      <w:proofErr w:type="spellEnd"/>
      <w:r w:rsidRPr="007C40B3">
        <w:rPr>
          <w:rFonts w:ascii="Calibri" w:hAnsi="Calibri" w:cs="Calibri"/>
          <w:iCs/>
          <w:sz w:val="24"/>
          <w:szCs w:val="24"/>
        </w:rPr>
        <w:t>.</w:t>
      </w:r>
    </w:p>
    <w:p w14:paraId="492053C5" w14:textId="77777777" w:rsidR="003E0703" w:rsidRPr="007C40B3" w:rsidRDefault="003E0703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40B3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0FC57210" w14:textId="32DA6186" w:rsidR="00EA7C7B" w:rsidRPr="007C40B3" w:rsidRDefault="007C40B3" w:rsidP="007C40B3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C40B3">
        <w:rPr>
          <w:rFonts w:asciiTheme="minorHAnsi" w:hAnsiTheme="minorHAnsi" w:cstheme="minorHAnsi"/>
          <w:color w:val="000000" w:themeColor="text1"/>
          <w:sz w:val="24"/>
          <w:szCs w:val="24"/>
        </w:rPr>
        <w:t>Nie dotyczy.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6A270AB" w14:textId="708A46AF" w:rsidR="00222ED2" w:rsidRPr="00222ED2" w:rsidRDefault="00222ED2" w:rsidP="00222ED2">
      <w:pPr>
        <w:pStyle w:val="TableParagraph"/>
        <w:numPr>
          <w:ilvl w:val="0"/>
          <w:numId w:val="42"/>
        </w:numPr>
        <w:spacing w:line="276" w:lineRule="auto"/>
        <w:ind w:left="993" w:hanging="426"/>
        <w:rPr>
          <w:rFonts w:ascii="Calibri" w:hAnsi="Calibri" w:cs="Calibri"/>
          <w:iCs/>
          <w:sz w:val="24"/>
          <w:szCs w:val="24"/>
        </w:rPr>
      </w:pPr>
      <w:r w:rsidRPr="00222ED2">
        <w:rPr>
          <w:rFonts w:ascii="Calibri" w:hAnsi="Calibri" w:cs="Calibri"/>
          <w:iCs/>
          <w:sz w:val="24"/>
          <w:szCs w:val="24"/>
        </w:rPr>
        <w:t xml:space="preserve">Zapoznanie z kartą przedmiotu i warunkami zaliczenia. </w:t>
      </w:r>
    </w:p>
    <w:p w14:paraId="50C9581E" w14:textId="77777777" w:rsidR="00222ED2" w:rsidRPr="00222ED2" w:rsidRDefault="00222ED2" w:rsidP="00222ED2">
      <w:pPr>
        <w:pStyle w:val="TableParagraph"/>
        <w:numPr>
          <w:ilvl w:val="0"/>
          <w:numId w:val="42"/>
        </w:numPr>
        <w:spacing w:line="276" w:lineRule="auto"/>
        <w:ind w:left="993" w:hanging="426"/>
        <w:rPr>
          <w:rFonts w:ascii="Calibri" w:hAnsi="Calibri" w:cs="Calibri"/>
          <w:iCs/>
          <w:sz w:val="24"/>
          <w:szCs w:val="24"/>
        </w:rPr>
      </w:pPr>
      <w:r w:rsidRPr="00222ED2">
        <w:rPr>
          <w:rFonts w:ascii="Calibri" w:hAnsi="Calibri" w:cs="Calibri"/>
          <w:iCs/>
          <w:sz w:val="24"/>
          <w:szCs w:val="24"/>
        </w:rPr>
        <w:t>Czym zajmuje się psycholog-gerontolog (aspekty teoretyczne, badawcze i praktyczne).</w:t>
      </w:r>
    </w:p>
    <w:p w14:paraId="57464473" w14:textId="77777777" w:rsidR="00222ED2" w:rsidRPr="00222ED2" w:rsidRDefault="00222ED2" w:rsidP="00222ED2">
      <w:pPr>
        <w:pStyle w:val="TableParagraph"/>
        <w:numPr>
          <w:ilvl w:val="0"/>
          <w:numId w:val="42"/>
        </w:numPr>
        <w:spacing w:line="276" w:lineRule="auto"/>
        <w:ind w:left="993" w:hanging="426"/>
        <w:rPr>
          <w:rFonts w:ascii="Calibri" w:hAnsi="Calibri" w:cs="Calibri"/>
          <w:iCs/>
          <w:sz w:val="24"/>
          <w:szCs w:val="24"/>
        </w:rPr>
      </w:pPr>
      <w:r w:rsidRPr="00222ED2">
        <w:rPr>
          <w:rFonts w:ascii="Calibri" w:hAnsi="Calibri" w:cs="Calibri"/>
          <w:iCs/>
          <w:sz w:val="24"/>
          <w:szCs w:val="24"/>
        </w:rPr>
        <w:t xml:space="preserve">Demograficzne przemiany stratyfikacji wiekowej społeczeństwa. </w:t>
      </w:r>
    </w:p>
    <w:p w14:paraId="3DBCC98B" w14:textId="5D9ED212" w:rsidR="00222ED2" w:rsidRPr="00222ED2" w:rsidRDefault="00222ED2" w:rsidP="00222ED2">
      <w:pPr>
        <w:pStyle w:val="TableParagraph"/>
        <w:numPr>
          <w:ilvl w:val="0"/>
          <w:numId w:val="42"/>
        </w:numPr>
        <w:spacing w:line="276" w:lineRule="auto"/>
        <w:ind w:left="993" w:hanging="426"/>
        <w:rPr>
          <w:rFonts w:ascii="Calibri" w:hAnsi="Calibri" w:cs="Calibri"/>
          <w:iCs/>
          <w:sz w:val="24"/>
          <w:szCs w:val="24"/>
        </w:rPr>
      </w:pPr>
      <w:r w:rsidRPr="00222ED2">
        <w:rPr>
          <w:rFonts w:ascii="Calibri" w:hAnsi="Calibri" w:cs="Calibri"/>
          <w:iCs/>
          <w:sz w:val="24"/>
          <w:szCs w:val="24"/>
        </w:rPr>
        <w:t>Społeczny stereotyp ludzi starych i jego geneza</w:t>
      </w:r>
      <w:r w:rsidR="00FC4EBE">
        <w:rPr>
          <w:rFonts w:ascii="Calibri" w:hAnsi="Calibri" w:cs="Calibri"/>
          <w:iCs/>
          <w:sz w:val="24"/>
          <w:szCs w:val="24"/>
        </w:rPr>
        <w:t>.</w:t>
      </w:r>
    </w:p>
    <w:p w14:paraId="0E8CA434" w14:textId="60F622B8" w:rsidR="00222ED2" w:rsidRPr="00222ED2" w:rsidRDefault="00222ED2" w:rsidP="00222ED2">
      <w:pPr>
        <w:pStyle w:val="TableParagraph"/>
        <w:numPr>
          <w:ilvl w:val="0"/>
          <w:numId w:val="42"/>
        </w:numPr>
        <w:spacing w:line="276" w:lineRule="auto"/>
        <w:ind w:left="993" w:hanging="426"/>
        <w:rPr>
          <w:rFonts w:ascii="Calibri" w:hAnsi="Calibri" w:cs="Calibri"/>
          <w:iCs/>
          <w:sz w:val="24"/>
          <w:szCs w:val="24"/>
        </w:rPr>
      </w:pPr>
      <w:r w:rsidRPr="00222ED2">
        <w:rPr>
          <w:rFonts w:ascii="Calibri" w:hAnsi="Calibri" w:cs="Calibri"/>
          <w:iCs/>
          <w:sz w:val="24"/>
          <w:szCs w:val="24"/>
        </w:rPr>
        <w:t>Trudności i problemy (w tym zdrowotne) seniorów</w:t>
      </w:r>
      <w:r w:rsidR="00FC4EBE">
        <w:rPr>
          <w:rFonts w:ascii="Calibri" w:hAnsi="Calibri" w:cs="Calibri"/>
          <w:iCs/>
          <w:sz w:val="24"/>
          <w:szCs w:val="24"/>
        </w:rPr>
        <w:t>.</w:t>
      </w:r>
    </w:p>
    <w:p w14:paraId="4484160A" w14:textId="26B09FFB" w:rsidR="00222ED2" w:rsidRPr="00222ED2" w:rsidRDefault="00222ED2" w:rsidP="00222ED2">
      <w:pPr>
        <w:pStyle w:val="TableParagraph"/>
        <w:numPr>
          <w:ilvl w:val="0"/>
          <w:numId w:val="42"/>
        </w:numPr>
        <w:spacing w:line="276" w:lineRule="auto"/>
        <w:ind w:left="993" w:hanging="426"/>
        <w:rPr>
          <w:rFonts w:ascii="Calibri" w:hAnsi="Calibri" w:cs="Calibri"/>
          <w:iCs/>
          <w:sz w:val="24"/>
          <w:szCs w:val="24"/>
        </w:rPr>
      </w:pPr>
      <w:r w:rsidRPr="00222ED2">
        <w:rPr>
          <w:rFonts w:ascii="Calibri" w:hAnsi="Calibri" w:cs="Calibri"/>
          <w:iCs/>
          <w:sz w:val="24"/>
          <w:szCs w:val="24"/>
        </w:rPr>
        <w:t>Profilaktyka „starzenia się” mózgu</w:t>
      </w:r>
      <w:r w:rsidR="00FC4EBE">
        <w:rPr>
          <w:rFonts w:ascii="Calibri" w:hAnsi="Calibri" w:cs="Calibri"/>
          <w:iCs/>
          <w:sz w:val="24"/>
          <w:szCs w:val="24"/>
        </w:rPr>
        <w:t>.</w:t>
      </w:r>
      <w:r w:rsidRPr="00222ED2">
        <w:rPr>
          <w:rFonts w:ascii="Calibri" w:hAnsi="Calibri" w:cs="Calibri"/>
          <w:iCs/>
          <w:sz w:val="24"/>
          <w:szCs w:val="24"/>
        </w:rPr>
        <w:t xml:space="preserve"> </w:t>
      </w:r>
    </w:p>
    <w:p w14:paraId="1A4E4B7C" w14:textId="77777777" w:rsidR="00222ED2" w:rsidRPr="00222ED2" w:rsidRDefault="00222ED2" w:rsidP="00222ED2">
      <w:pPr>
        <w:pStyle w:val="TableParagraph"/>
        <w:numPr>
          <w:ilvl w:val="0"/>
          <w:numId w:val="42"/>
        </w:numPr>
        <w:spacing w:line="276" w:lineRule="auto"/>
        <w:ind w:left="993" w:hanging="426"/>
        <w:rPr>
          <w:rFonts w:ascii="Calibri" w:hAnsi="Calibri" w:cs="Calibri"/>
          <w:iCs/>
          <w:sz w:val="24"/>
          <w:szCs w:val="24"/>
        </w:rPr>
      </w:pPr>
      <w:r w:rsidRPr="00222ED2">
        <w:rPr>
          <w:rFonts w:ascii="Calibri" w:hAnsi="Calibri" w:cs="Calibri"/>
          <w:iCs/>
          <w:sz w:val="24"/>
          <w:szCs w:val="24"/>
        </w:rPr>
        <w:t xml:space="preserve">Pomoc psychologiczna we wspieraniu pozytywnego starzenia się. </w:t>
      </w:r>
    </w:p>
    <w:p w14:paraId="48B2A352" w14:textId="77777777" w:rsidR="00222ED2" w:rsidRPr="00222ED2" w:rsidRDefault="00222ED2" w:rsidP="00222ED2">
      <w:pPr>
        <w:pStyle w:val="TableParagraph"/>
        <w:numPr>
          <w:ilvl w:val="0"/>
          <w:numId w:val="42"/>
        </w:numPr>
        <w:spacing w:line="276" w:lineRule="auto"/>
        <w:ind w:left="993" w:hanging="426"/>
        <w:rPr>
          <w:rFonts w:ascii="Calibri" w:hAnsi="Calibri" w:cs="Calibri"/>
          <w:iCs/>
          <w:sz w:val="24"/>
          <w:szCs w:val="24"/>
        </w:rPr>
      </w:pPr>
      <w:r w:rsidRPr="00222ED2">
        <w:rPr>
          <w:rFonts w:ascii="Calibri" w:hAnsi="Calibri" w:cs="Calibri"/>
          <w:iCs/>
          <w:sz w:val="24"/>
          <w:szCs w:val="24"/>
        </w:rPr>
        <w:t>Badania psychologiczne osoby starszej</w:t>
      </w:r>
    </w:p>
    <w:p w14:paraId="08306160" w14:textId="185597E3" w:rsidR="00222ED2" w:rsidRPr="00222ED2" w:rsidRDefault="00222ED2" w:rsidP="00222ED2">
      <w:pPr>
        <w:pStyle w:val="TableParagraph"/>
        <w:numPr>
          <w:ilvl w:val="0"/>
          <w:numId w:val="42"/>
        </w:numPr>
        <w:spacing w:line="276" w:lineRule="auto"/>
        <w:ind w:left="993" w:hanging="426"/>
        <w:rPr>
          <w:rFonts w:ascii="Calibri" w:hAnsi="Calibri" w:cs="Calibri"/>
          <w:iCs/>
          <w:sz w:val="24"/>
          <w:szCs w:val="24"/>
        </w:rPr>
      </w:pPr>
      <w:r w:rsidRPr="00222ED2">
        <w:rPr>
          <w:rFonts w:ascii="Calibri" w:hAnsi="Calibri" w:cs="Calibri"/>
          <w:iCs/>
          <w:sz w:val="24"/>
          <w:szCs w:val="24"/>
        </w:rPr>
        <w:t xml:space="preserve">Metody higieny psychicznej osób </w:t>
      </w:r>
      <w:proofErr w:type="spellStart"/>
      <w:r w:rsidRPr="00222ED2">
        <w:rPr>
          <w:rFonts w:ascii="Calibri" w:hAnsi="Calibri" w:cs="Calibri"/>
          <w:iCs/>
          <w:sz w:val="24"/>
          <w:szCs w:val="24"/>
        </w:rPr>
        <w:t>stars</w:t>
      </w:r>
      <w:r w:rsidR="00FC4EBE">
        <w:rPr>
          <w:rFonts w:ascii="Calibri" w:hAnsi="Calibri" w:cs="Calibri"/>
          <w:iCs/>
          <w:sz w:val="24"/>
          <w:szCs w:val="24"/>
        </w:rPr>
        <w:t>.</w:t>
      </w:r>
      <w:r w:rsidRPr="00222ED2">
        <w:rPr>
          <w:rFonts w:ascii="Calibri" w:hAnsi="Calibri" w:cs="Calibri"/>
          <w:iCs/>
          <w:sz w:val="24"/>
          <w:szCs w:val="24"/>
        </w:rPr>
        <w:t>zych</w:t>
      </w:r>
      <w:proofErr w:type="spellEnd"/>
      <w:r w:rsidRPr="00222ED2">
        <w:rPr>
          <w:rFonts w:ascii="Calibri" w:hAnsi="Calibri" w:cs="Calibri"/>
          <w:iCs/>
          <w:sz w:val="24"/>
          <w:szCs w:val="24"/>
        </w:rPr>
        <w:t>.</w:t>
      </w:r>
    </w:p>
    <w:p w14:paraId="1DCCD78F" w14:textId="77777777" w:rsidR="00222ED2" w:rsidRPr="00222ED2" w:rsidRDefault="00222ED2" w:rsidP="00222ED2">
      <w:pPr>
        <w:pStyle w:val="TableParagraph"/>
        <w:numPr>
          <w:ilvl w:val="0"/>
          <w:numId w:val="42"/>
        </w:numPr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2ED2">
        <w:rPr>
          <w:rFonts w:ascii="Calibri" w:hAnsi="Calibri" w:cs="Calibri"/>
          <w:iCs/>
          <w:sz w:val="24"/>
          <w:szCs w:val="24"/>
        </w:rPr>
        <w:lastRenderedPageBreak/>
        <w:t xml:space="preserve">Psycholog w opiece nad człowiekiem umierającym. </w:t>
      </w:r>
    </w:p>
    <w:p w14:paraId="0F8A7308" w14:textId="4FCD9B54" w:rsidR="006D764F" w:rsidRPr="00222ED2" w:rsidRDefault="006D764F" w:rsidP="00222ED2">
      <w:pPr>
        <w:pStyle w:val="TableParagraph"/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2ED2">
        <w:rPr>
          <w:rFonts w:ascii="Calibri" w:hAnsi="Calibri" w:cs="Calibri"/>
          <w:iCs/>
          <w:sz w:val="24"/>
          <w:szCs w:val="24"/>
        </w:rPr>
        <w:t>(w tym zajęcia prowadzone z wykorzystaniem metod</w:t>
      </w:r>
      <w:r w:rsidRPr="00222E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technik kształcenia na odległość)</w:t>
      </w:r>
    </w:p>
    <w:p w14:paraId="394B9EBA" w14:textId="6637ADDC" w:rsidR="006D764F" w:rsidRPr="00222ED2" w:rsidRDefault="007C40B3" w:rsidP="00222ED2">
      <w:pPr>
        <w:pStyle w:val="TableParagraph"/>
        <w:numPr>
          <w:ilvl w:val="0"/>
          <w:numId w:val="15"/>
        </w:numPr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2ED2">
        <w:rPr>
          <w:rFonts w:asciiTheme="minorHAnsi" w:hAnsiTheme="minorHAnsi" w:cstheme="minorHAnsi"/>
          <w:color w:val="000000" w:themeColor="text1"/>
          <w:sz w:val="24"/>
          <w:szCs w:val="24"/>
        </w:rPr>
        <w:t>Nie dotyczy.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22ED2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E680F8F" w:rsidR="00222ED2" w:rsidRPr="00222ED2" w:rsidRDefault="00222ED2" w:rsidP="00222ED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2ED2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67A2C4B" w:rsidR="00222ED2" w:rsidRPr="00222ED2" w:rsidRDefault="00222ED2" w:rsidP="00222E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Pr="00222ED2">
              <w:rPr>
                <w:rFonts w:asciiTheme="minorHAnsi" w:hAnsiTheme="minorHAnsi" w:cstheme="minorHAnsi"/>
                <w:sz w:val="21"/>
                <w:szCs w:val="21"/>
              </w:rPr>
              <w:t xml:space="preserve">a pogłębioną wiedzę o aktualnych osiągnięciach psychologii wspierania jednostki w zakresie problematyki </w:t>
            </w:r>
            <w:proofErr w:type="spellStart"/>
            <w:r w:rsidRPr="00222ED2">
              <w:rPr>
                <w:rFonts w:asciiTheme="minorHAnsi" w:hAnsiTheme="minorHAnsi" w:cstheme="minorHAnsi"/>
                <w:sz w:val="21"/>
                <w:szCs w:val="21"/>
              </w:rPr>
              <w:t>psychogerontologii</w:t>
            </w:r>
            <w:proofErr w:type="spellEnd"/>
            <w:r w:rsidRPr="00222ED2">
              <w:rPr>
                <w:rFonts w:asciiTheme="minorHAnsi" w:hAnsiTheme="minorHAnsi" w:cstheme="minorHAnsi"/>
                <w:sz w:val="21"/>
                <w:szCs w:val="21"/>
              </w:rPr>
              <w:t xml:space="preserve"> rozwojowej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1881EAEC" w14:textId="5E044AAE" w:rsidR="00222ED2" w:rsidRPr="00222ED2" w:rsidRDefault="00222ED2" w:rsidP="00222E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2ED2">
              <w:rPr>
                <w:rFonts w:asciiTheme="minorHAnsi" w:hAnsiTheme="minorHAnsi" w:cstheme="minorHAnsi"/>
                <w:sz w:val="21"/>
                <w:szCs w:val="21"/>
              </w:rPr>
              <w:t>PSYCH_W01</w:t>
            </w:r>
          </w:p>
        </w:tc>
      </w:tr>
      <w:tr w:rsidR="00222ED2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0E83CD3" w:rsidR="00222ED2" w:rsidRPr="00222ED2" w:rsidRDefault="00222ED2" w:rsidP="00222ED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2ED2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691C02FA" w:rsidR="00222ED2" w:rsidRPr="00222ED2" w:rsidRDefault="00222ED2" w:rsidP="00222E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Pr="00222ED2">
              <w:rPr>
                <w:rFonts w:asciiTheme="minorHAnsi" w:hAnsiTheme="minorHAnsi" w:cstheme="minorHAnsi"/>
                <w:sz w:val="21"/>
                <w:szCs w:val="21"/>
              </w:rPr>
              <w:t>a pogłębioną wiedzę dotyczącą procesów psychicznych, rozwoju człowieka w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222ED2">
              <w:rPr>
                <w:rFonts w:asciiTheme="minorHAnsi" w:hAnsiTheme="minorHAnsi" w:cstheme="minorHAnsi"/>
                <w:sz w:val="21"/>
                <w:szCs w:val="21"/>
              </w:rPr>
              <w:t>cyklu życia, więzi społecznych w odniesieniu do procesów rozwojowych 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222ED2">
              <w:rPr>
                <w:rFonts w:asciiTheme="minorHAnsi" w:hAnsiTheme="minorHAnsi" w:cstheme="minorHAnsi"/>
                <w:sz w:val="21"/>
                <w:szCs w:val="21"/>
              </w:rPr>
              <w:t>seniorów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22E3BAAE" w14:textId="759A4669" w:rsidR="00222ED2" w:rsidRPr="00222ED2" w:rsidRDefault="00222ED2" w:rsidP="00222E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2ED2">
              <w:rPr>
                <w:rFonts w:asciiTheme="minorHAnsi" w:hAnsiTheme="minorHAnsi" w:cstheme="minorHAnsi"/>
                <w:sz w:val="21"/>
                <w:szCs w:val="21"/>
              </w:rPr>
              <w:t>PSYCH_W13</w:t>
            </w:r>
          </w:p>
        </w:tc>
      </w:tr>
      <w:tr w:rsidR="00222ED2" w:rsidRPr="00341AC4" w14:paraId="464B27C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E155765" w14:textId="3A8C1DAF" w:rsidR="00222ED2" w:rsidRPr="00222ED2" w:rsidRDefault="00222ED2" w:rsidP="00222ED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2ED2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33C66EFF" w14:textId="79692AFE" w:rsidR="00222ED2" w:rsidRPr="00222ED2" w:rsidRDefault="00222ED2" w:rsidP="00222E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Pr="00222ED2">
              <w:rPr>
                <w:rFonts w:asciiTheme="minorHAnsi" w:hAnsiTheme="minorHAnsi" w:cstheme="minorHAnsi"/>
                <w:sz w:val="21"/>
                <w:szCs w:val="21"/>
              </w:rPr>
              <w:t>a pogłębioną wiedzę o działaniach profilaktycznych i terapeutycznych w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222ED2">
              <w:rPr>
                <w:rFonts w:asciiTheme="minorHAnsi" w:hAnsiTheme="minorHAnsi" w:cstheme="minorHAnsi"/>
                <w:sz w:val="21"/>
                <w:szCs w:val="21"/>
              </w:rPr>
              <w:t>zakresie pracy z seniorami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5E9CF40B" w14:textId="521659F9" w:rsidR="00222ED2" w:rsidRPr="00222ED2" w:rsidRDefault="00222ED2" w:rsidP="00222E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2ED2">
              <w:rPr>
                <w:rFonts w:asciiTheme="minorHAnsi" w:hAnsiTheme="minorHAnsi" w:cstheme="minorHAnsi"/>
                <w:sz w:val="21"/>
                <w:szCs w:val="21"/>
              </w:rPr>
              <w:t>PSYCH_W13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222ED2" w:rsidRPr="00341AC4" w14:paraId="3F10EFF6" w14:textId="77777777" w:rsidTr="00B21086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5C789330" w:rsidR="00222ED2" w:rsidRPr="00341AC4" w:rsidRDefault="00222ED2" w:rsidP="00222ED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7AB9">
              <w:rPr>
                <w:rFonts w:ascii="Calibri" w:hAnsi="Calibri" w:cs="Calibri"/>
              </w:rPr>
              <w:t>U01</w:t>
            </w:r>
          </w:p>
        </w:tc>
        <w:tc>
          <w:tcPr>
            <w:tcW w:w="6821" w:type="dxa"/>
          </w:tcPr>
          <w:p w14:paraId="73ADB30C" w14:textId="2A0600C7" w:rsidR="00222ED2" w:rsidRPr="00341AC4" w:rsidRDefault="00222ED2" w:rsidP="00222E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30A5E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630A5E">
              <w:rPr>
                <w:rFonts w:asciiTheme="minorHAnsi" w:hAnsiTheme="minorHAnsi" w:cstheme="minorHAnsi"/>
                <w:sz w:val="21"/>
                <w:szCs w:val="21"/>
              </w:rPr>
              <w:t>osiada pogłębioną umiejętność stosowania technik efektywnego komunikowania się w pracy</w:t>
            </w:r>
            <w:r w:rsidR="00630A5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630A5E">
              <w:rPr>
                <w:rFonts w:asciiTheme="minorHAnsi" w:hAnsiTheme="minorHAnsi" w:cstheme="minorHAnsi"/>
                <w:sz w:val="21"/>
                <w:szCs w:val="21"/>
              </w:rPr>
              <w:t>z seniorami</w:t>
            </w:r>
            <w:r w:rsidRPr="00630A5E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14:paraId="69BAD1D6" w14:textId="37A11A8D" w:rsidR="00222ED2" w:rsidRPr="00341AC4" w:rsidRDefault="00222ED2" w:rsidP="00222E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7AB9">
              <w:rPr>
                <w:rFonts w:ascii="Calibri" w:hAnsi="Calibri" w:cs="Calibri"/>
              </w:rPr>
              <w:t>PSYCH_U09</w:t>
            </w:r>
          </w:p>
        </w:tc>
      </w:tr>
      <w:tr w:rsidR="00222ED2" w:rsidRPr="00341AC4" w14:paraId="4D5F8E78" w14:textId="77777777" w:rsidTr="00B2108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4CED6B2" w:rsidR="00222ED2" w:rsidRPr="00341AC4" w:rsidRDefault="00222ED2" w:rsidP="00222ED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7AB9">
              <w:rPr>
                <w:rFonts w:ascii="Calibri" w:hAnsi="Calibri" w:cs="Calibri"/>
              </w:rPr>
              <w:t>U02</w:t>
            </w:r>
          </w:p>
        </w:tc>
        <w:tc>
          <w:tcPr>
            <w:tcW w:w="6821" w:type="dxa"/>
          </w:tcPr>
          <w:p w14:paraId="2FF0A8C0" w14:textId="60DF44FE" w:rsidR="00222ED2" w:rsidRPr="00341AC4" w:rsidRDefault="00222ED2" w:rsidP="00222E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</w:rPr>
              <w:t>P</w:t>
            </w:r>
            <w:r w:rsidRPr="007A7AB9">
              <w:rPr>
                <w:rFonts w:ascii="Calibri" w:hAnsi="Calibri" w:cs="Calibri"/>
              </w:rPr>
              <w:t xml:space="preserve">osiada rozwiniętą umiejętność postrzegania i interpretowania zjawisk społecznych zachodzących w dziedzinie </w:t>
            </w:r>
            <w:proofErr w:type="spellStart"/>
            <w:r w:rsidRPr="007A7AB9">
              <w:rPr>
                <w:rFonts w:ascii="Calibri" w:hAnsi="Calibri" w:cs="Calibri"/>
              </w:rPr>
              <w:t>psychogerontologii</w:t>
            </w:r>
            <w:proofErr w:type="spellEnd"/>
            <w:r w:rsidRPr="007A7AB9">
              <w:rPr>
                <w:rFonts w:ascii="Calibri" w:hAnsi="Calibri" w:cs="Calibri"/>
              </w:rPr>
              <w:t xml:space="preserve"> rozwojowej w</w:t>
            </w:r>
            <w:r>
              <w:rPr>
                <w:rFonts w:ascii="Calibri" w:hAnsi="Calibri" w:cs="Calibri"/>
              </w:rPr>
              <w:t> </w:t>
            </w:r>
            <w:r w:rsidRPr="007A7AB9">
              <w:rPr>
                <w:rFonts w:ascii="Calibri" w:hAnsi="Calibri" w:cs="Calibri"/>
              </w:rPr>
              <w:t>kontekście psychologicznym oraz potrafi zastosować metody badawcze w</w:t>
            </w:r>
            <w:r>
              <w:rPr>
                <w:rFonts w:ascii="Calibri" w:hAnsi="Calibri" w:cs="Calibri"/>
              </w:rPr>
              <w:t> </w:t>
            </w:r>
            <w:r w:rsidRPr="007A7AB9">
              <w:rPr>
                <w:rFonts w:ascii="Calibri" w:hAnsi="Calibri" w:cs="Calibri"/>
              </w:rPr>
              <w:t>celach diagnostycznych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773" w:type="dxa"/>
            <w:vAlign w:val="center"/>
          </w:tcPr>
          <w:p w14:paraId="3E869DC6" w14:textId="75D8D32D" w:rsidR="00222ED2" w:rsidRPr="00341AC4" w:rsidRDefault="00222ED2" w:rsidP="00222E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7AB9">
              <w:rPr>
                <w:rFonts w:ascii="Calibri" w:hAnsi="Calibri" w:cs="Calibri"/>
              </w:rPr>
              <w:t>PSYCH_U05</w:t>
            </w:r>
          </w:p>
        </w:tc>
      </w:tr>
      <w:tr w:rsidR="00222ED2" w:rsidRPr="00341AC4" w14:paraId="0967F4E3" w14:textId="77777777" w:rsidTr="00B2108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42440F8" w14:textId="1A2A670D" w:rsidR="00222ED2" w:rsidRPr="00341AC4" w:rsidRDefault="00222ED2" w:rsidP="00222ED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7AB9">
              <w:rPr>
                <w:rFonts w:ascii="Calibri" w:hAnsi="Calibri" w:cs="Calibri"/>
              </w:rPr>
              <w:t>U03</w:t>
            </w:r>
          </w:p>
        </w:tc>
        <w:tc>
          <w:tcPr>
            <w:tcW w:w="6821" w:type="dxa"/>
          </w:tcPr>
          <w:p w14:paraId="4DDD242A" w14:textId="065FAA3A" w:rsidR="00222ED2" w:rsidRPr="00341AC4" w:rsidRDefault="00222ED2" w:rsidP="00222E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</w:rPr>
              <w:t>P</w:t>
            </w:r>
            <w:r w:rsidRPr="007A7AB9">
              <w:rPr>
                <w:rFonts w:ascii="Calibri" w:hAnsi="Calibri" w:cs="Calibri"/>
              </w:rPr>
              <w:t xml:space="preserve">otrafi budować teoretyczne modele wieloaspektowych zjawisk natury </w:t>
            </w:r>
            <w:proofErr w:type="spellStart"/>
            <w:r w:rsidRPr="007A7AB9">
              <w:rPr>
                <w:rFonts w:ascii="Calibri" w:hAnsi="Calibri" w:cs="Calibri"/>
              </w:rPr>
              <w:t>psychogerontologicznej</w:t>
            </w:r>
            <w:proofErr w:type="spellEnd"/>
            <w:r w:rsidRPr="007A7AB9">
              <w:rPr>
                <w:rFonts w:ascii="Calibri" w:hAnsi="Calibri" w:cs="Calibri"/>
              </w:rPr>
              <w:t>, w oparciu o nie oraz  przy zastosowaniu metod i</w:t>
            </w:r>
            <w:r>
              <w:rPr>
                <w:rFonts w:ascii="Calibri" w:hAnsi="Calibri" w:cs="Calibri"/>
              </w:rPr>
              <w:t> </w:t>
            </w:r>
            <w:r w:rsidRPr="007A7AB9">
              <w:rPr>
                <w:rFonts w:ascii="Calibri" w:hAnsi="Calibri" w:cs="Calibri"/>
              </w:rPr>
              <w:t>narzędzi, potrafi przewidywać przebieg procesów psychospołecznych w</w:t>
            </w:r>
            <w:r>
              <w:rPr>
                <w:rFonts w:ascii="Calibri" w:hAnsi="Calibri" w:cs="Calibri"/>
              </w:rPr>
              <w:t> </w:t>
            </w:r>
            <w:r w:rsidRPr="007A7AB9">
              <w:rPr>
                <w:rFonts w:ascii="Calibri" w:hAnsi="Calibri" w:cs="Calibri"/>
              </w:rPr>
              <w:t>procesie starzenia się</w:t>
            </w:r>
            <w:r>
              <w:rPr>
                <w:rFonts w:ascii="Calibri" w:hAnsi="Calibri" w:cs="Calibri"/>
              </w:rPr>
              <w:t>.</w:t>
            </w:r>
            <w:r w:rsidRPr="007A7AB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14:paraId="37C13055" w14:textId="50CD8744" w:rsidR="00222ED2" w:rsidRPr="00341AC4" w:rsidRDefault="00222ED2" w:rsidP="00222E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7AB9">
              <w:rPr>
                <w:rFonts w:ascii="Calibri" w:hAnsi="Calibri" w:cs="Calibri"/>
              </w:rPr>
              <w:t>PSYCH_U04</w:t>
            </w:r>
          </w:p>
        </w:tc>
      </w:tr>
      <w:tr w:rsidR="00222ED2" w:rsidRPr="00341AC4" w14:paraId="727078F7" w14:textId="77777777" w:rsidTr="00B2108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42A714B" w14:textId="77CB0D4C" w:rsidR="00222ED2" w:rsidRPr="00341AC4" w:rsidRDefault="00222ED2" w:rsidP="00222ED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7AB9">
              <w:rPr>
                <w:rFonts w:ascii="Calibri" w:hAnsi="Calibri" w:cs="Calibri"/>
              </w:rPr>
              <w:t>U04</w:t>
            </w:r>
          </w:p>
        </w:tc>
        <w:tc>
          <w:tcPr>
            <w:tcW w:w="6821" w:type="dxa"/>
          </w:tcPr>
          <w:p w14:paraId="1B49395E" w14:textId="3FE1CB1A" w:rsidR="00222ED2" w:rsidRPr="00341AC4" w:rsidRDefault="00222ED2" w:rsidP="00222E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</w:rPr>
              <w:t>P</w:t>
            </w:r>
            <w:r w:rsidRPr="007A7AB9">
              <w:rPr>
                <w:rFonts w:ascii="Calibri" w:hAnsi="Calibri" w:cs="Calibri"/>
              </w:rPr>
              <w:t xml:space="preserve">otrafi budować teoretyczne modele wieloaspektowych zjawisk natury </w:t>
            </w:r>
            <w:proofErr w:type="spellStart"/>
            <w:r w:rsidRPr="007A7AB9">
              <w:rPr>
                <w:rFonts w:ascii="Calibri" w:hAnsi="Calibri" w:cs="Calibri"/>
              </w:rPr>
              <w:t>psychogerontologicznej</w:t>
            </w:r>
            <w:proofErr w:type="spellEnd"/>
            <w:r w:rsidRPr="007A7AB9">
              <w:rPr>
                <w:rFonts w:ascii="Calibri" w:hAnsi="Calibri" w:cs="Calibri"/>
              </w:rPr>
              <w:t xml:space="preserve"> oraz w oparciu o nie konstruować programy pomocowe oraz profilaktyczne dla seniorów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773" w:type="dxa"/>
            <w:vAlign w:val="center"/>
          </w:tcPr>
          <w:p w14:paraId="632A8D02" w14:textId="3AA3960A" w:rsidR="00222ED2" w:rsidRPr="00341AC4" w:rsidRDefault="00222ED2" w:rsidP="00222E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7AB9">
              <w:rPr>
                <w:rFonts w:ascii="Calibri" w:hAnsi="Calibri" w:cs="Calibri"/>
              </w:rPr>
              <w:t>PSYCH_U04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22ED2" w:rsidRPr="00341AC4" w14:paraId="3F111010" w14:textId="77777777" w:rsidTr="00E83518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7F123FAB" w:rsidR="00222ED2" w:rsidRPr="00341AC4" w:rsidRDefault="00222ED2" w:rsidP="00222ED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7AB9">
              <w:rPr>
                <w:rFonts w:ascii="Calibri" w:hAnsi="Calibri" w:cs="Calibri"/>
              </w:rPr>
              <w:t>K01</w:t>
            </w:r>
          </w:p>
        </w:tc>
        <w:tc>
          <w:tcPr>
            <w:tcW w:w="6830" w:type="dxa"/>
          </w:tcPr>
          <w:p w14:paraId="5FEA63E7" w14:textId="11AFFF64" w:rsidR="00222ED2" w:rsidRPr="00341AC4" w:rsidRDefault="00222ED2" w:rsidP="00222E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</w:rPr>
              <w:t>P</w:t>
            </w:r>
            <w:r w:rsidRPr="007A7AB9">
              <w:rPr>
                <w:rFonts w:ascii="Calibri" w:hAnsi="Calibri" w:cs="Calibri"/>
              </w:rPr>
              <w:t>otrafi formułować opinie dotyczące zachodzących procesów starzenia się oraz zastosowania wsparcia i pomocy psychologicznej, a także geriatrycznej we współpracy z przedstawicielami innych dyscyplin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773" w:type="dxa"/>
            <w:vAlign w:val="center"/>
          </w:tcPr>
          <w:p w14:paraId="3E07749A" w14:textId="72675C84" w:rsidR="00222ED2" w:rsidRPr="00341AC4" w:rsidRDefault="00222ED2" w:rsidP="00222E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7AB9">
              <w:rPr>
                <w:rFonts w:ascii="Calibri" w:hAnsi="Calibri" w:cs="Calibri"/>
              </w:rPr>
              <w:t>PSYCH_K02</w:t>
            </w:r>
          </w:p>
        </w:tc>
      </w:tr>
      <w:tr w:rsidR="00222ED2" w:rsidRPr="00341AC4" w14:paraId="5898594F" w14:textId="77777777" w:rsidTr="00E8351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1AC72862" w:rsidR="00222ED2" w:rsidRPr="00341AC4" w:rsidRDefault="00222ED2" w:rsidP="00222ED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7AB9">
              <w:rPr>
                <w:rFonts w:ascii="Calibri" w:hAnsi="Calibri" w:cs="Calibri"/>
              </w:rPr>
              <w:t>K02</w:t>
            </w:r>
          </w:p>
        </w:tc>
        <w:tc>
          <w:tcPr>
            <w:tcW w:w="6830" w:type="dxa"/>
          </w:tcPr>
          <w:p w14:paraId="3E006535" w14:textId="24D30850" w:rsidR="00222ED2" w:rsidRPr="00341AC4" w:rsidRDefault="00222ED2" w:rsidP="00222E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</w:rPr>
              <w:t>J</w:t>
            </w:r>
            <w:r w:rsidRPr="007A7AB9">
              <w:rPr>
                <w:rFonts w:ascii="Calibri" w:hAnsi="Calibri" w:cs="Calibri"/>
              </w:rPr>
              <w:t xml:space="preserve">est gotowy do realizowania wsparcia i pomocy z zakresu </w:t>
            </w:r>
            <w:proofErr w:type="spellStart"/>
            <w:r w:rsidRPr="007A7AB9">
              <w:rPr>
                <w:rFonts w:ascii="Calibri" w:hAnsi="Calibri" w:cs="Calibri"/>
              </w:rPr>
              <w:t>psychogerontologii</w:t>
            </w:r>
            <w:proofErr w:type="spellEnd"/>
            <w:r w:rsidRPr="007A7AB9">
              <w:rPr>
                <w:rFonts w:ascii="Calibri" w:hAnsi="Calibri" w:cs="Calibri"/>
              </w:rPr>
              <w:t xml:space="preserve"> rozwojowej oraz do podejmowania profesjonalnych zespołowych zadań, również we współpracy ze specjalistami innych dyscyplin, aby poprawić jakość życia osób starszych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773" w:type="dxa"/>
            <w:vAlign w:val="center"/>
          </w:tcPr>
          <w:p w14:paraId="303767DD" w14:textId="6D41D3ED" w:rsidR="00222ED2" w:rsidRPr="00341AC4" w:rsidRDefault="00222ED2" w:rsidP="00222E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7AB9">
              <w:rPr>
                <w:rFonts w:ascii="Calibri" w:hAnsi="Calibri" w:cs="Calibri"/>
              </w:rPr>
              <w:t>PSYCH_K03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2C4B7C71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66F1B69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630A5E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0C80282D" w:rsidR="00630A5E" w:rsidRPr="00630A5E" w:rsidRDefault="00630A5E" w:rsidP="00630A5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30A5E">
              <w:rPr>
                <w:rFonts w:ascii="Calibri" w:hAnsi="Calibri" w:cs="Calibri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153C72DB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464A51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30A5E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18A8B6A8" w:rsidR="00630A5E" w:rsidRPr="00630A5E" w:rsidRDefault="00630A5E" w:rsidP="00630A5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30A5E">
              <w:rPr>
                <w:rFonts w:ascii="Calibri" w:hAnsi="Calibri" w:cs="Calibri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539E33C5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17799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B345F5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30A5E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E2AF98D" w:rsidR="00630A5E" w:rsidRPr="00630A5E" w:rsidRDefault="00630A5E" w:rsidP="00630A5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30A5E">
              <w:rPr>
                <w:rFonts w:ascii="Calibri" w:hAnsi="Calibri" w:cs="Calibri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0736369D" w14:textId="7734FFF4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17799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D9CA6D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30A5E" w:rsidRPr="00341AC4" w14:paraId="5D4F4FAC" w14:textId="77777777" w:rsidTr="000D32BB">
        <w:trPr>
          <w:jc w:val="center"/>
        </w:trPr>
        <w:tc>
          <w:tcPr>
            <w:tcW w:w="1237" w:type="dxa"/>
            <w:shd w:val="clear" w:color="auto" w:fill="ECF1F8"/>
          </w:tcPr>
          <w:p w14:paraId="236D5925" w14:textId="48659474" w:rsidR="00630A5E" w:rsidRPr="00630A5E" w:rsidRDefault="00630A5E" w:rsidP="00630A5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30A5E">
              <w:rPr>
                <w:rFonts w:ascii="Calibri" w:hAnsi="Calibri" w:cs="Calibri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350195A4" w14:textId="474C295A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17799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8D68D12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EEB2DE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50EBDA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74F81E" w14:textId="690BAC94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A4F3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5F5C48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6417A3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EBAE1F" w14:textId="78B2A326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A4F3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1838FF0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35B844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AEAC684" w14:textId="7E934149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A4F3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CEB089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5757E7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D4147B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228B2C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4204AE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BA5E0E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B70690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83CD74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6DC0D2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8AFE6C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30A5E" w:rsidRPr="00341AC4" w14:paraId="66280F7F" w14:textId="77777777" w:rsidTr="000D32BB">
        <w:trPr>
          <w:jc w:val="center"/>
        </w:trPr>
        <w:tc>
          <w:tcPr>
            <w:tcW w:w="1237" w:type="dxa"/>
            <w:shd w:val="clear" w:color="auto" w:fill="ECF1F8"/>
          </w:tcPr>
          <w:p w14:paraId="46B05C8A" w14:textId="7BFD03B9" w:rsidR="00630A5E" w:rsidRPr="00630A5E" w:rsidRDefault="00630A5E" w:rsidP="00630A5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30A5E">
              <w:rPr>
                <w:rFonts w:ascii="Calibri" w:hAnsi="Calibri" w:cs="Calibri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76DAF8EA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8C2098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CB3D2A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F634D8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563256" w14:textId="7FE89C41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A4F3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7D5EE59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25B5C2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BA9CC1" w14:textId="7829EA6D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A4F3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C1C8AAE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0104A2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81BA95E" w14:textId="723C85A0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A4F3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83D7848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3C22AC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0AE305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B41C0B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A4BB0D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A88829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7C6DB5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895FF2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327A50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8B4021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30A5E" w:rsidRPr="00341AC4" w14:paraId="669AF4AC" w14:textId="77777777" w:rsidTr="000D32BB">
        <w:trPr>
          <w:jc w:val="center"/>
        </w:trPr>
        <w:tc>
          <w:tcPr>
            <w:tcW w:w="1237" w:type="dxa"/>
            <w:shd w:val="clear" w:color="auto" w:fill="ECF1F8"/>
          </w:tcPr>
          <w:p w14:paraId="29E76F5A" w14:textId="3484CB64" w:rsidR="00630A5E" w:rsidRPr="00630A5E" w:rsidRDefault="00630A5E" w:rsidP="00630A5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30A5E">
              <w:rPr>
                <w:rFonts w:ascii="Calibri" w:hAnsi="Calibri" w:cs="Calibri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2EA79EF9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8A70AC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17BDC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C966B0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3753784" w14:textId="19BF586F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A4F3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DFAB07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B110D8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E01E7C" w14:textId="7B136116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A4F3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8FE6A17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38D58A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664D92A" w14:textId="16DF51ED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A4F3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EBE56C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CD0673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7D35AE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812E21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D35A43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3AB7F8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09A0F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12F9C1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0445D0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F7418F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30A5E" w:rsidRPr="00341AC4" w14:paraId="4C5B236F" w14:textId="77777777" w:rsidTr="000D32B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4EE2FDA4" w:rsidR="00630A5E" w:rsidRPr="00630A5E" w:rsidRDefault="00630A5E" w:rsidP="00630A5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30A5E">
              <w:rPr>
                <w:rFonts w:ascii="Calibri" w:hAnsi="Calibri" w:cs="Calibri"/>
                <w:sz w:val="21"/>
                <w:szCs w:val="21"/>
              </w:rPr>
              <w:t>U04</w:t>
            </w:r>
          </w:p>
        </w:tc>
        <w:tc>
          <w:tcPr>
            <w:tcW w:w="408" w:type="dxa"/>
          </w:tcPr>
          <w:p w14:paraId="59B00C72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5CB066AD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A4F3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9052F5" w14:textId="3180952F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A4F3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CB5E84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10569BE3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A4F3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30A5E" w:rsidRPr="00341AC4" w14:paraId="5E8F52D0" w14:textId="77777777" w:rsidTr="000D32B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D0CAC5E" w:rsidR="00630A5E" w:rsidRPr="00630A5E" w:rsidRDefault="00630A5E" w:rsidP="00630A5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30A5E">
              <w:rPr>
                <w:rFonts w:ascii="Calibri" w:hAnsi="Calibri" w:cs="Calibri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65FD835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A4F3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3D8210" w14:textId="2CE80038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A4F3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65A6FC13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A4F3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30A5E" w:rsidRPr="00341AC4" w14:paraId="1B1A9720" w14:textId="77777777" w:rsidTr="000D32B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171ED775" w:rsidR="00630A5E" w:rsidRPr="00630A5E" w:rsidRDefault="00630A5E" w:rsidP="00630A5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30A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418FD592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55F64F88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A4F3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66F47D" w14:textId="5B5D3D82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A4F3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FBE423D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52214FF9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A4F3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630A5E" w:rsidRPr="00341AC4" w:rsidRDefault="00630A5E" w:rsidP="00630A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30A5E" w:rsidRPr="00341AC4" w14:paraId="672C2EA3" w14:textId="77777777" w:rsidTr="00136CE2">
        <w:trPr>
          <w:jc w:val="center"/>
        </w:trPr>
        <w:tc>
          <w:tcPr>
            <w:tcW w:w="961" w:type="dxa"/>
          </w:tcPr>
          <w:p w14:paraId="7282B9F9" w14:textId="3884805E" w:rsidR="00630A5E" w:rsidRPr="00341AC4" w:rsidRDefault="00630A5E" w:rsidP="00630A5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5AC1F034" w:rsidR="00630A5E" w:rsidRPr="00630A5E" w:rsidRDefault="00630A5E" w:rsidP="00630A5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630A5E">
              <w:rPr>
                <w:rFonts w:ascii="Calibri" w:hAnsi="Calibri" w:cs="Calibri"/>
                <w:b w:val="0"/>
                <w:sz w:val="21"/>
                <w:szCs w:val="21"/>
              </w:rPr>
              <w:t>min. 50 % poprawnych odpowiedzi z egzaminu</w:t>
            </w:r>
          </w:p>
        </w:tc>
      </w:tr>
      <w:tr w:rsidR="00630A5E" w:rsidRPr="00341AC4" w14:paraId="191A8847" w14:textId="77777777" w:rsidTr="00136CE2">
        <w:trPr>
          <w:jc w:val="center"/>
        </w:trPr>
        <w:tc>
          <w:tcPr>
            <w:tcW w:w="961" w:type="dxa"/>
          </w:tcPr>
          <w:p w14:paraId="25062119" w14:textId="6064F88F" w:rsidR="00630A5E" w:rsidRPr="00341AC4" w:rsidRDefault="00630A5E" w:rsidP="00630A5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5D28D015" w:rsidR="00630A5E" w:rsidRPr="00630A5E" w:rsidRDefault="00630A5E" w:rsidP="00630A5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630A5E">
              <w:rPr>
                <w:rFonts w:ascii="Calibri" w:hAnsi="Calibri" w:cs="Calibri"/>
                <w:b w:val="0"/>
                <w:sz w:val="21"/>
                <w:szCs w:val="21"/>
              </w:rPr>
              <w:t>min. 61 % poprawnych odpowiedzi z egzaminu</w:t>
            </w:r>
          </w:p>
        </w:tc>
      </w:tr>
      <w:tr w:rsidR="00630A5E" w:rsidRPr="00341AC4" w14:paraId="7BF20CBE" w14:textId="77777777" w:rsidTr="00136CE2">
        <w:trPr>
          <w:jc w:val="center"/>
        </w:trPr>
        <w:tc>
          <w:tcPr>
            <w:tcW w:w="961" w:type="dxa"/>
          </w:tcPr>
          <w:p w14:paraId="29EACE8E" w14:textId="2BB375CB" w:rsidR="00630A5E" w:rsidRPr="00341AC4" w:rsidRDefault="00630A5E" w:rsidP="00630A5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01C3A3A1" w:rsidR="00630A5E" w:rsidRPr="00630A5E" w:rsidRDefault="00630A5E" w:rsidP="00630A5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630A5E">
              <w:rPr>
                <w:rFonts w:ascii="Calibri" w:hAnsi="Calibri" w:cs="Calibri"/>
                <w:b w:val="0"/>
                <w:sz w:val="21"/>
                <w:szCs w:val="21"/>
              </w:rPr>
              <w:t>min. 71 % poprawnych odpowiedzi z egzaminu</w:t>
            </w:r>
          </w:p>
        </w:tc>
      </w:tr>
      <w:tr w:rsidR="00630A5E" w:rsidRPr="00341AC4" w14:paraId="478904CC" w14:textId="77777777" w:rsidTr="00136CE2">
        <w:trPr>
          <w:jc w:val="center"/>
        </w:trPr>
        <w:tc>
          <w:tcPr>
            <w:tcW w:w="961" w:type="dxa"/>
          </w:tcPr>
          <w:p w14:paraId="0FDFC951" w14:textId="5053B0DF" w:rsidR="00630A5E" w:rsidRPr="00341AC4" w:rsidRDefault="00630A5E" w:rsidP="00630A5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4968FD7A" w:rsidR="00630A5E" w:rsidRPr="00630A5E" w:rsidRDefault="00630A5E" w:rsidP="00630A5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630A5E">
              <w:rPr>
                <w:rFonts w:ascii="Calibri" w:hAnsi="Calibri" w:cs="Calibri"/>
                <w:b w:val="0"/>
                <w:sz w:val="21"/>
                <w:szCs w:val="21"/>
              </w:rPr>
              <w:t>min. 81 % poprawnych odpowiedzi z egzaminu</w:t>
            </w:r>
          </w:p>
        </w:tc>
      </w:tr>
      <w:tr w:rsidR="00630A5E" w:rsidRPr="00341AC4" w14:paraId="20136594" w14:textId="77777777" w:rsidTr="00136CE2">
        <w:trPr>
          <w:jc w:val="center"/>
        </w:trPr>
        <w:tc>
          <w:tcPr>
            <w:tcW w:w="961" w:type="dxa"/>
          </w:tcPr>
          <w:p w14:paraId="6E89E57E" w14:textId="7A286ACA" w:rsidR="00630A5E" w:rsidRPr="00341AC4" w:rsidRDefault="00630A5E" w:rsidP="00630A5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5BD10EAF" w:rsidR="00630A5E" w:rsidRPr="00630A5E" w:rsidRDefault="00630A5E" w:rsidP="00630A5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630A5E">
              <w:rPr>
                <w:rFonts w:ascii="Calibri" w:hAnsi="Calibri" w:cs="Calibri"/>
                <w:b w:val="0"/>
                <w:sz w:val="21"/>
                <w:szCs w:val="21"/>
              </w:rPr>
              <w:t>min. 91 % poprawnych odpowiedzi z egzaminu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2AB5B7B6" w:rsidR="00896E3C" w:rsidRPr="00FC4EBE" w:rsidRDefault="009C5192" w:rsidP="00FC4EBE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30A5E" w:rsidRPr="00341AC4" w14:paraId="5AA4C8F2" w14:textId="77777777" w:rsidTr="00B31BAB">
        <w:trPr>
          <w:jc w:val="center"/>
        </w:trPr>
        <w:tc>
          <w:tcPr>
            <w:tcW w:w="955" w:type="dxa"/>
          </w:tcPr>
          <w:p w14:paraId="64E6F12B" w14:textId="0FA7FDAA" w:rsidR="00630A5E" w:rsidRPr="00341AC4" w:rsidRDefault="00630A5E" w:rsidP="00630A5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F40A" w14:textId="54F4C6A8" w:rsidR="00630A5E" w:rsidRPr="00630A5E" w:rsidRDefault="00630A5E" w:rsidP="00630A5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>Student o</w:t>
            </w:r>
            <w:r w:rsidRPr="00630A5E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 xml:space="preserve">panował materiał w stopniu podstawowym i uzyskał na kolokwium przynajmniej 50% odpowiedzi pozytywnych oraz wykazał się podstawową aktywnością na zajęciach </w:t>
            </w:r>
          </w:p>
        </w:tc>
      </w:tr>
      <w:tr w:rsidR="00630A5E" w:rsidRPr="00341AC4" w14:paraId="103018D4" w14:textId="77777777" w:rsidTr="00B31BAB">
        <w:trPr>
          <w:jc w:val="center"/>
        </w:trPr>
        <w:tc>
          <w:tcPr>
            <w:tcW w:w="955" w:type="dxa"/>
          </w:tcPr>
          <w:p w14:paraId="7EBDD748" w14:textId="389B3316" w:rsidR="00630A5E" w:rsidRPr="00341AC4" w:rsidRDefault="00630A5E" w:rsidP="00630A5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F086" w14:textId="0F07B295" w:rsidR="00630A5E" w:rsidRPr="00630A5E" w:rsidRDefault="00630A5E" w:rsidP="00630A5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>Student o</w:t>
            </w:r>
            <w:r w:rsidRPr="00630A5E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 xml:space="preserve">panował materiał w stopniu zadawalającym i uzyskał na kolokwium przynajmniej 61% odpowiedzi pozytywnych oraz wykazał się zadowalającym aktywnością na zajęciach </w:t>
            </w:r>
          </w:p>
        </w:tc>
      </w:tr>
      <w:tr w:rsidR="00630A5E" w:rsidRPr="00341AC4" w14:paraId="27ECECCA" w14:textId="77777777" w:rsidTr="00B31BAB">
        <w:trPr>
          <w:jc w:val="center"/>
        </w:trPr>
        <w:tc>
          <w:tcPr>
            <w:tcW w:w="955" w:type="dxa"/>
          </w:tcPr>
          <w:p w14:paraId="20352FD2" w14:textId="69777422" w:rsidR="00630A5E" w:rsidRPr="00341AC4" w:rsidRDefault="00630A5E" w:rsidP="00630A5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449C" w14:textId="1D35EC9D" w:rsidR="00630A5E" w:rsidRPr="00630A5E" w:rsidRDefault="00630A5E" w:rsidP="00630A5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30A5E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 xml:space="preserve">Student opanował materiał w stopniu dobrym i uzyskał na kolokwium przynajmniej 71% odpowiedzi pozytywnych oraz wykazał się dużą aktywnością na zajęciach </w:t>
            </w:r>
          </w:p>
        </w:tc>
      </w:tr>
      <w:tr w:rsidR="00630A5E" w:rsidRPr="00341AC4" w14:paraId="2642077F" w14:textId="77777777" w:rsidTr="00B31BAB">
        <w:trPr>
          <w:jc w:val="center"/>
        </w:trPr>
        <w:tc>
          <w:tcPr>
            <w:tcW w:w="955" w:type="dxa"/>
          </w:tcPr>
          <w:p w14:paraId="4744CC3C" w14:textId="2B28EB78" w:rsidR="00630A5E" w:rsidRPr="00341AC4" w:rsidRDefault="00630A5E" w:rsidP="00630A5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053F" w14:textId="0E581015" w:rsidR="00630A5E" w:rsidRPr="00630A5E" w:rsidRDefault="00630A5E" w:rsidP="00630A5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30A5E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 xml:space="preserve">Student opanował materiał w stopniu ponad dobrym i uzyskał na kolokwium przynajmniej 81% odpowiedzi pozytywnych oraz wykazał się dużą aktywnością na zajęciach </w:t>
            </w:r>
          </w:p>
        </w:tc>
      </w:tr>
      <w:tr w:rsidR="00630A5E" w:rsidRPr="00341AC4" w14:paraId="52F27F7C" w14:textId="77777777" w:rsidTr="00B31BAB">
        <w:trPr>
          <w:jc w:val="center"/>
        </w:trPr>
        <w:tc>
          <w:tcPr>
            <w:tcW w:w="955" w:type="dxa"/>
          </w:tcPr>
          <w:p w14:paraId="4E266329" w14:textId="71A350A3" w:rsidR="00630A5E" w:rsidRPr="00341AC4" w:rsidRDefault="00630A5E" w:rsidP="00630A5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F56F" w14:textId="2BBA4094" w:rsidR="00630A5E" w:rsidRPr="00630A5E" w:rsidRDefault="00630A5E" w:rsidP="00630A5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30A5E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 xml:space="preserve">Student opanował materiał w stopniu bardzo dobrym i uzyskał na kolokwium przynajmniej 91% odpowiedzi pozytywnych oraz wykazał się wyróżniającą aktywnością na zajęciach 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BF749EF" w:rsidR="00896E3C" w:rsidRPr="00341AC4" w:rsidRDefault="00630A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53E949BD" w:rsidR="00896E3C" w:rsidRPr="00341AC4" w:rsidRDefault="00630A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6FAC037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63AABE6B" w:rsidR="00896E3C" w:rsidRPr="00341AC4" w:rsidRDefault="00630A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28871A5D" w:rsidR="00896E3C" w:rsidRPr="00341AC4" w:rsidRDefault="00630A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1580222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4F81A00C" w:rsidR="00896E3C" w:rsidRPr="00341AC4" w:rsidRDefault="00630A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6338D68B" w:rsidR="00896E3C" w:rsidRPr="00341AC4" w:rsidRDefault="00630A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5F1075B2" w:rsidR="00896E3C" w:rsidRPr="00341AC4" w:rsidRDefault="00630A5E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egzaminie i kolokwium zaliczeniowym</w:t>
            </w:r>
          </w:p>
        </w:tc>
        <w:tc>
          <w:tcPr>
            <w:tcW w:w="2172" w:type="dxa"/>
            <w:vAlign w:val="center"/>
          </w:tcPr>
          <w:p w14:paraId="708ECB9A" w14:textId="3AE5CDFE" w:rsidR="00896E3C" w:rsidRPr="00341AC4" w:rsidRDefault="00630A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125D22D" w14:textId="168B87B0" w:rsidR="00896E3C" w:rsidRPr="00341AC4" w:rsidRDefault="00630A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BDB7D2B" w:rsidR="00896E3C" w:rsidRPr="00341AC4" w:rsidRDefault="00FC4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88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164A475" w:rsidR="00896E3C" w:rsidRPr="00341AC4" w:rsidRDefault="00FC4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113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4D3CB4E4" w:rsidR="00896E3C" w:rsidRPr="00341AC4" w:rsidRDefault="00FC4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200EBCB4" w:rsidR="00896E3C" w:rsidRPr="00341AC4" w:rsidRDefault="00FC4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3751DA71" w:rsidR="00896E3C" w:rsidRPr="00341AC4" w:rsidRDefault="00FC4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33F52B04" w14:textId="2D04483E" w:rsidR="00896E3C" w:rsidRPr="00341AC4" w:rsidRDefault="00FC4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612C4DED" w:rsidR="00896E3C" w:rsidRPr="00341AC4" w:rsidRDefault="00FC4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78E3A95E" w14:textId="74AC2155" w:rsidR="00896E3C" w:rsidRPr="00341AC4" w:rsidRDefault="00FC4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1DB920C9" w:rsidR="00896E3C" w:rsidRPr="00341AC4" w:rsidRDefault="00FC4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E098BC8" w14:textId="1530FB69" w:rsidR="00896E3C" w:rsidRPr="00341AC4" w:rsidRDefault="00FC4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13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377E07B0" w:rsidR="00896E3C" w:rsidRPr="00341AC4" w:rsidRDefault="00FC4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2173" w:type="dxa"/>
            <w:vAlign w:val="center"/>
          </w:tcPr>
          <w:p w14:paraId="16BE9C3F" w14:textId="41FB85CD" w:rsidR="00896E3C" w:rsidRPr="00341AC4" w:rsidRDefault="00FC4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11DDF48" w:rsidR="00896E3C" w:rsidRPr="00341AC4" w:rsidRDefault="00FC4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D5CB4D9" w:rsidR="00896E3C" w:rsidRPr="00341AC4" w:rsidRDefault="00FC4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20B82E2" w:rsidR="001106DC" w:rsidRPr="00341AC4" w:rsidRDefault="00FC4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892BE06" w:rsidR="00896E3C" w:rsidRPr="00341AC4" w:rsidRDefault="00FC4E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9C22412"/>
    <w:multiLevelType w:val="hybridMultilevel"/>
    <w:tmpl w:val="E36E8488"/>
    <w:lvl w:ilvl="0" w:tplc="0415000F">
      <w:start w:val="1"/>
      <w:numFmt w:val="decimal"/>
      <w:lvlText w:val="%1."/>
      <w:lvlJc w:val="left"/>
      <w:pPr>
        <w:ind w:left="689" w:hanging="360"/>
      </w:p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852C89"/>
    <w:multiLevelType w:val="hybridMultilevel"/>
    <w:tmpl w:val="87CE66E2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16A0636"/>
    <w:multiLevelType w:val="hybridMultilevel"/>
    <w:tmpl w:val="03C84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0D56AA"/>
    <w:multiLevelType w:val="hybridMultilevel"/>
    <w:tmpl w:val="F4C82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04D44"/>
    <w:multiLevelType w:val="hybridMultilevel"/>
    <w:tmpl w:val="ADBA4E10"/>
    <w:lvl w:ilvl="0" w:tplc="4468AF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8A06E18"/>
    <w:multiLevelType w:val="hybridMultilevel"/>
    <w:tmpl w:val="F4C825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7"/>
  </w:num>
  <w:num w:numId="2" w16cid:durableId="294142309">
    <w:abstractNumId w:val="4"/>
  </w:num>
  <w:num w:numId="3" w16cid:durableId="1009219306">
    <w:abstractNumId w:val="19"/>
  </w:num>
  <w:num w:numId="4" w16cid:durableId="333383739">
    <w:abstractNumId w:val="39"/>
  </w:num>
  <w:num w:numId="5" w16cid:durableId="317153656">
    <w:abstractNumId w:val="2"/>
  </w:num>
  <w:num w:numId="6" w16cid:durableId="697508460">
    <w:abstractNumId w:val="36"/>
  </w:num>
  <w:num w:numId="7" w16cid:durableId="677928650">
    <w:abstractNumId w:val="9"/>
  </w:num>
  <w:num w:numId="8" w16cid:durableId="1815366108">
    <w:abstractNumId w:val="18"/>
  </w:num>
  <w:num w:numId="9" w16cid:durableId="105776961">
    <w:abstractNumId w:val="6"/>
  </w:num>
  <w:num w:numId="10" w16cid:durableId="1730766383">
    <w:abstractNumId w:val="26"/>
  </w:num>
  <w:num w:numId="11" w16cid:durableId="1443724675">
    <w:abstractNumId w:val="28"/>
  </w:num>
  <w:num w:numId="12" w16cid:durableId="26026909">
    <w:abstractNumId w:val="35"/>
  </w:num>
  <w:num w:numId="13" w16cid:durableId="241456231">
    <w:abstractNumId w:val="12"/>
  </w:num>
  <w:num w:numId="14" w16cid:durableId="1594127586">
    <w:abstractNumId w:val="31"/>
  </w:num>
  <w:num w:numId="15" w16cid:durableId="486363350">
    <w:abstractNumId w:val="34"/>
  </w:num>
  <w:num w:numId="16" w16cid:durableId="1811939460">
    <w:abstractNumId w:val="33"/>
  </w:num>
  <w:num w:numId="17" w16cid:durableId="337974734">
    <w:abstractNumId w:val="21"/>
  </w:num>
  <w:num w:numId="18" w16cid:durableId="778380260">
    <w:abstractNumId w:val="8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40"/>
  </w:num>
  <w:num w:numId="25" w16cid:durableId="1035735083">
    <w:abstractNumId w:val="11"/>
  </w:num>
  <w:num w:numId="26" w16cid:durableId="1984236075">
    <w:abstractNumId w:val="20"/>
  </w:num>
  <w:num w:numId="27" w16cid:durableId="1120881601">
    <w:abstractNumId w:val="41"/>
  </w:num>
  <w:num w:numId="28" w16cid:durableId="1644310688">
    <w:abstractNumId w:val="14"/>
  </w:num>
  <w:num w:numId="29" w16cid:durableId="2123960216">
    <w:abstractNumId w:val="30"/>
  </w:num>
  <w:num w:numId="30" w16cid:durableId="628976727">
    <w:abstractNumId w:val="5"/>
  </w:num>
  <w:num w:numId="31" w16cid:durableId="300841723">
    <w:abstractNumId w:val="17"/>
  </w:num>
  <w:num w:numId="32" w16cid:durableId="2042826031">
    <w:abstractNumId w:val="23"/>
  </w:num>
  <w:num w:numId="33" w16cid:durableId="1986006714">
    <w:abstractNumId w:val="3"/>
  </w:num>
  <w:num w:numId="34" w16cid:durableId="357395264">
    <w:abstractNumId w:val="16"/>
  </w:num>
  <w:num w:numId="35" w16cid:durableId="142279566">
    <w:abstractNumId w:val="7"/>
  </w:num>
  <w:num w:numId="36" w16cid:durableId="1443525915">
    <w:abstractNumId w:val="29"/>
  </w:num>
  <w:num w:numId="37" w16cid:durableId="1541359393">
    <w:abstractNumId w:val="10"/>
  </w:num>
  <w:num w:numId="38" w16cid:durableId="676616402">
    <w:abstractNumId w:val="15"/>
  </w:num>
  <w:num w:numId="39" w16cid:durableId="273632045">
    <w:abstractNumId w:val="25"/>
  </w:num>
  <w:num w:numId="40" w16cid:durableId="1250776216">
    <w:abstractNumId w:val="27"/>
  </w:num>
  <w:num w:numId="41" w16cid:durableId="2090345329">
    <w:abstractNumId w:val="38"/>
  </w:num>
  <w:num w:numId="42" w16cid:durableId="123970531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22ED2"/>
    <w:rsid w:val="002401BA"/>
    <w:rsid w:val="0027397F"/>
    <w:rsid w:val="002D529D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330"/>
    <w:rsid w:val="005D3DF3"/>
    <w:rsid w:val="005E156F"/>
    <w:rsid w:val="005F0097"/>
    <w:rsid w:val="005F3556"/>
    <w:rsid w:val="00621E17"/>
    <w:rsid w:val="00625795"/>
    <w:rsid w:val="00630A5E"/>
    <w:rsid w:val="00635E40"/>
    <w:rsid w:val="00654EA0"/>
    <w:rsid w:val="00670837"/>
    <w:rsid w:val="0067260F"/>
    <w:rsid w:val="006A0C6B"/>
    <w:rsid w:val="006C5000"/>
    <w:rsid w:val="006D764F"/>
    <w:rsid w:val="006E60C3"/>
    <w:rsid w:val="006F029C"/>
    <w:rsid w:val="00725F8A"/>
    <w:rsid w:val="007352D7"/>
    <w:rsid w:val="00745543"/>
    <w:rsid w:val="00775AF1"/>
    <w:rsid w:val="00786882"/>
    <w:rsid w:val="007B605E"/>
    <w:rsid w:val="007C3DBD"/>
    <w:rsid w:val="007C40B3"/>
    <w:rsid w:val="00834C51"/>
    <w:rsid w:val="00862E0A"/>
    <w:rsid w:val="00896E3C"/>
    <w:rsid w:val="008B336A"/>
    <w:rsid w:val="00906C25"/>
    <w:rsid w:val="00907262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A6F13"/>
    <w:rsid w:val="00BB0629"/>
    <w:rsid w:val="00BE67AE"/>
    <w:rsid w:val="00BE6E00"/>
    <w:rsid w:val="00C1154E"/>
    <w:rsid w:val="00C14619"/>
    <w:rsid w:val="00C51D09"/>
    <w:rsid w:val="00C62B71"/>
    <w:rsid w:val="00C74615"/>
    <w:rsid w:val="00CA3616"/>
    <w:rsid w:val="00CB604E"/>
    <w:rsid w:val="00CD4138"/>
    <w:rsid w:val="00CD60D3"/>
    <w:rsid w:val="00CF48D1"/>
    <w:rsid w:val="00D05AB2"/>
    <w:rsid w:val="00D85EF3"/>
    <w:rsid w:val="00D864ED"/>
    <w:rsid w:val="00D938BC"/>
    <w:rsid w:val="00DA28D5"/>
    <w:rsid w:val="00DB5D67"/>
    <w:rsid w:val="00DC34E7"/>
    <w:rsid w:val="00DD65E8"/>
    <w:rsid w:val="00DE1F53"/>
    <w:rsid w:val="00E17D02"/>
    <w:rsid w:val="00E604E4"/>
    <w:rsid w:val="00E63048"/>
    <w:rsid w:val="00E749DF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C4EBE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786882"/>
    <w:rPr>
      <w:i/>
      <w:iCs/>
    </w:rPr>
  </w:style>
  <w:style w:type="character" w:customStyle="1" w:styleId="Bodytext2">
    <w:name w:val="Body text (2)_"/>
    <w:link w:val="Bodytext20"/>
    <w:rsid w:val="00222ED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22ED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1429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Siudak</cp:lastModifiedBy>
  <cp:revision>2</cp:revision>
  <cp:lastPrinted>2025-10-28T07:51:00Z</cp:lastPrinted>
  <dcterms:created xsi:type="dcterms:W3CDTF">2026-06-24T22:15:00Z</dcterms:created>
  <dcterms:modified xsi:type="dcterms:W3CDTF">2026-06-24T22:15:00Z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