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39353F" w14:textId="08D8AF80" w:rsidR="002C0E74" w:rsidRDefault="002C0E74" w:rsidP="00BB6894">
      <w:pPr>
        <w:rPr>
          <w:rFonts w:ascii="Calibri" w:hAnsi="Calibri" w:cs="Calibri"/>
          <w:sz w:val="28"/>
          <w:szCs w:val="28"/>
        </w:rPr>
      </w:pPr>
    </w:p>
    <w:p w14:paraId="511BE35F" w14:textId="0CB6321D" w:rsidR="009A3CAE" w:rsidRPr="002C0E74" w:rsidRDefault="009A3CAE" w:rsidP="009A3CAE">
      <w:pPr>
        <w:jc w:val="center"/>
        <w:rPr>
          <w:rFonts w:ascii="Calibri" w:hAnsi="Calibri" w:cs="Calibri"/>
          <w:sz w:val="28"/>
          <w:szCs w:val="28"/>
        </w:rPr>
      </w:pPr>
      <w:r w:rsidRPr="002C0E74">
        <w:rPr>
          <w:rFonts w:ascii="Calibri" w:hAnsi="Calibri" w:cs="Calibri"/>
          <w:sz w:val="28"/>
          <w:szCs w:val="28"/>
        </w:rPr>
        <w:t>Zakład Pedagogiki Społecznej UJK w Kielcach</w:t>
      </w:r>
    </w:p>
    <w:p w14:paraId="64BF5C3B" w14:textId="30EBFF99" w:rsidR="009A3CAE" w:rsidRPr="002C0E74" w:rsidRDefault="009A3CAE" w:rsidP="009A3CAE">
      <w:pPr>
        <w:jc w:val="center"/>
        <w:rPr>
          <w:rFonts w:ascii="Calibri" w:hAnsi="Calibri" w:cs="Calibri"/>
          <w:sz w:val="28"/>
          <w:szCs w:val="28"/>
        </w:rPr>
      </w:pPr>
      <w:r w:rsidRPr="002C0E74">
        <w:rPr>
          <w:rFonts w:ascii="Calibri" w:hAnsi="Calibri" w:cs="Calibri"/>
          <w:sz w:val="28"/>
          <w:szCs w:val="28"/>
        </w:rPr>
        <w:t>Dom Pomocy Społecznej w Zgórsku</w:t>
      </w:r>
    </w:p>
    <w:p w14:paraId="33608A73" w14:textId="68B96912" w:rsidR="009A3CAE" w:rsidRPr="002C0E74" w:rsidRDefault="009A3CAE" w:rsidP="009A3CAE">
      <w:pPr>
        <w:jc w:val="center"/>
        <w:rPr>
          <w:rFonts w:ascii="Calibri" w:hAnsi="Calibri" w:cs="Calibri"/>
          <w:sz w:val="28"/>
          <w:szCs w:val="28"/>
        </w:rPr>
      </w:pPr>
      <w:r w:rsidRPr="002C0E74">
        <w:rPr>
          <w:rFonts w:ascii="Calibri" w:hAnsi="Calibri" w:cs="Calibri"/>
          <w:sz w:val="28"/>
          <w:szCs w:val="28"/>
        </w:rPr>
        <w:t>Stowarzyszenie Przyjaciół Osób Niepełnosprawnych „Amabilis”</w:t>
      </w:r>
    </w:p>
    <w:p w14:paraId="2C0A93B4" w14:textId="6C81CF07" w:rsidR="009A3CAE" w:rsidRPr="002C0E74" w:rsidRDefault="009A3CAE" w:rsidP="009A3CAE">
      <w:pPr>
        <w:jc w:val="center"/>
        <w:rPr>
          <w:rFonts w:ascii="Calibri" w:hAnsi="Calibri" w:cs="Calibri"/>
          <w:sz w:val="28"/>
          <w:szCs w:val="28"/>
        </w:rPr>
      </w:pPr>
      <w:r w:rsidRPr="002C0E74">
        <w:rPr>
          <w:rFonts w:ascii="Calibri" w:hAnsi="Calibri" w:cs="Calibri"/>
          <w:sz w:val="28"/>
          <w:szCs w:val="28"/>
        </w:rPr>
        <w:t xml:space="preserve">zapraszają na </w:t>
      </w:r>
    </w:p>
    <w:p w14:paraId="349B65A4" w14:textId="2CD13177" w:rsidR="009A3CAE" w:rsidRPr="002C0E74" w:rsidRDefault="009A3CAE" w:rsidP="009A3CAE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2C0E74">
        <w:rPr>
          <w:rFonts w:ascii="Calibri" w:hAnsi="Calibri" w:cs="Calibri"/>
          <w:b/>
          <w:bCs/>
          <w:sz w:val="28"/>
          <w:szCs w:val="28"/>
        </w:rPr>
        <w:t>SEMINARIUM NAUKOWO-METODYCZNE  PT.</w:t>
      </w:r>
    </w:p>
    <w:p w14:paraId="6C02A000" w14:textId="5D58939C" w:rsidR="009A3CAE" w:rsidRPr="002C0E74" w:rsidRDefault="009A3CAE" w:rsidP="009A3CAE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2C0E74">
        <w:rPr>
          <w:rFonts w:ascii="Calibri" w:hAnsi="Calibri" w:cs="Calibri"/>
          <w:b/>
          <w:bCs/>
          <w:sz w:val="28"/>
          <w:szCs w:val="28"/>
        </w:rPr>
        <w:t>„BEZ PODZIAŁÓW. JEDNA GRA”</w:t>
      </w:r>
    </w:p>
    <w:p w14:paraId="7A2F9DB8" w14:textId="0C855872" w:rsidR="009A3CAE" w:rsidRPr="002C0E74" w:rsidRDefault="009A3CAE" w:rsidP="009A3CAE">
      <w:pPr>
        <w:rPr>
          <w:rFonts w:ascii="Calibri" w:hAnsi="Calibri" w:cs="Calibri"/>
          <w:sz w:val="24"/>
          <w:szCs w:val="24"/>
        </w:rPr>
      </w:pPr>
      <w:r w:rsidRPr="001651AE">
        <w:rPr>
          <w:rFonts w:ascii="Calibri" w:hAnsi="Calibri" w:cs="Calibri"/>
          <w:b/>
          <w:bCs/>
          <w:sz w:val="24"/>
          <w:szCs w:val="24"/>
        </w:rPr>
        <w:t>Termin:</w:t>
      </w:r>
      <w:r w:rsidRPr="002C0E74">
        <w:rPr>
          <w:rFonts w:ascii="Calibri" w:hAnsi="Calibri" w:cs="Calibri"/>
          <w:sz w:val="24"/>
          <w:szCs w:val="24"/>
        </w:rPr>
        <w:t xml:space="preserve"> 13 maja 2026 r.</w:t>
      </w:r>
    </w:p>
    <w:p w14:paraId="0AC0CB8C" w14:textId="785696E6" w:rsidR="009A3CAE" w:rsidRPr="002C0E74" w:rsidRDefault="009A3CAE" w:rsidP="009A3CAE">
      <w:pPr>
        <w:rPr>
          <w:rFonts w:ascii="Calibri" w:hAnsi="Calibri" w:cs="Calibri"/>
          <w:sz w:val="24"/>
          <w:szCs w:val="24"/>
        </w:rPr>
      </w:pPr>
      <w:r w:rsidRPr="001651AE">
        <w:rPr>
          <w:rFonts w:ascii="Calibri" w:hAnsi="Calibri" w:cs="Calibri"/>
          <w:b/>
          <w:bCs/>
          <w:sz w:val="24"/>
          <w:szCs w:val="24"/>
        </w:rPr>
        <w:t>Godzina:</w:t>
      </w:r>
      <w:r w:rsidRPr="002C0E74">
        <w:rPr>
          <w:rFonts w:ascii="Calibri" w:hAnsi="Calibri" w:cs="Calibri"/>
          <w:sz w:val="24"/>
          <w:szCs w:val="24"/>
        </w:rPr>
        <w:t xml:space="preserve"> 10.30-13.00</w:t>
      </w:r>
    </w:p>
    <w:p w14:paraId="1873F10C" w14:textId="1CF26679" w:rsidR="009A3CAE" w:rsidRPr="002C0E74" w:rsidRDefault="009A3CAE" w:rsidP="009A3CAE">
      <w:pPr>
        <w:rPr>
          <w:rFonts w:ascii="Calibri" w:hAnsi="Calibri" w:cs="Calibri"/>
          <w:sz w:val="24"/>
          <w:szCs w:val="24"/>
        </w:rPr>
      </w:pPr>
      <w:r w:rsidRPr="001651AE">
        <w:rPr>
          <w:rFonts w:ascii="Calibri" w:hAnsi="Calibri" w:cs="Calibri"/>
          <w:b/>
          <w:bCs/>
          <w:sz w:val="24"/>
          <w:szCs w:val="24"/>
        </w:rPr>
        <w:t>Miejsce:</w:t>
      </w:r>
      <w:r w:rsidRPr="002C0E74">
        <w:rPr>
          <w:rFonts w:ascii="Calibri" w:hAnsi="Calibri" w:cs="Calibri"/>
          <w:sz w:val="24"/>
          <w:szCs w:val="24"/>
        </w:rPr>
        <w:t xml:space="preserve"> Wydział Pedagogiki i Psychologii, ul. Krakowska 11, CEART A</w:t>
      </w:r>
    </w:p>
    <w:p w14:paraId="4CC77132" w14:textId="125D6208" w:rsidR="00AA3CC9" w:rsidRPr="001651AE" w:rsidRDefault="009A3CAE">
      <w:pPr>
        <w:rPr>
          <w:rFonts w:ascii="Calibri" w:hAnsi="Calibri" w:cs="Calibri"/>
          <w:b/>
          <w:bCs/>
          <w:sz w:val="24"/>
          <w:szCs w:val="24"/>
        </w:rPr>
      </w:pPr>
      <w:r w:rsidRPr="001651AE">
        <w:rPr>
          <w:rFonts w:ascii="Calibri" w:hAnsi="Calibri" w:cs="Calibri"/>
          <w:b/>
          <w:bCs/>
          <w:sz w:val="24"/>
          <w:szCs w:val="24"/>
        </w:rPr>
        <w:t>Program:</w:t>
      </w:r>
    </w:p>
    <w:tbl>
      <w:tblPr>
        <w:tblStyle w:val="Tabela-Siatka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0"/>
        <w:gridCol w:w="425"/>
        <w:gridCol w:w="7938"/>
      </w:tblGrid>
      <w:tr w:rsidR="00C935F6" w:rsidRPr="002C0E74" w14:paraId="3D5CF7B9" w14:textId="77777777" w:rsidTr="002C0E74">
        <w:tc>
          <w:tcPr>
            <w:tcW w:w="1630" w:type="dxa"/>
          </w:tcPr>
          <w:p w14:paraId="43BF50FA" w14:textId="4A1A109A" w:rsidR="00C935F6" w:rsidRPr="002C0E74" w:rsidRDefault="00C935F6" w:rsidP="004371AD">
            <w:pPr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2C0E74">
              <w:rPr>
                <w:rFonts w:ascii="Calibri" w:hAnsi="Calibri" w:cs="Calibri"/>
                <w:sz w:val="24"/>
                <w:szCs w:val="24"/>
              </w:rPr>
              <w:t>10.30</w:t>
            </w:r>
          </w:p>
        </w:tc>
        <w:tc>
          <w:tcPr>
            <w:tcW w:w="425" w:type="dxa"/>
          </w:tcPr>
          <w:p w14:paraId="1D92629C" w14:textId="284C8689" w:rsidR="00C935F6" w:rsidRPr="002C0E74" w:rsidRDefault="00C935F6">
            <w:pPr>
              <w:rPr>
                <w:rFonts w:ascii="Calibri" w:hAnsi="Calibri" w:cs="Calibri"/>
                <w:sz w:val="24"/>
                <w:szCs w:val="24"/>
              </w:rPr>
            </w:pPr>
            <w:r w:rsidRPr="002C0E74">
              <w:rPr>
                <w:rFonts w:ascii="Calibri" w:hAnsi="Calibri" w:cs="Calibri"/>
                <w:sz w:val="24"/>
                <w:szCs w:val="24"/>
              </w:rPr>
              <w:t>–</w:t>
            </w:r>
          </w:p>
        </w:tc>
        <w:tc>
          <w:tcPr>
            <w:tcW w:w="7938" w:type="dxa"/>
          </w:tcPr>
          <w:p w14:paraId="72F119DC" w14:textId="77777777" w:rsidR="00C935F6" w:rsidRPr="002C0E74" w:rsidRDefault="00C935F6" w:rsidP="00C935F6">
            <w:pPr>
              <w:rPr>
                <w:rFonts w:ascii="Calibri" w:hAnsi="Calibri" w:cs="Calibri"/>
                <w:sz w:val="24"/>
                <w:szCs w:val="24"/>
              </w:rPr>
            </w:pPr>
            <w:r w:rsidRPr="002C0E74">
              <w:rPr>
                <w:rFonts w:ascii="Calibri" w:hAnsi="Calibri" w:cs="Calibri"/>
                <w:sz w:val="24"/>
                <w:szCs w:val="24"/>
              </w:rPr>
              <w:t>Otwarcie seminarium</w:t>
            </w:r>
          </w:p>
          <w:p w14:paraId="13DDC1B5" w14:textId="77777777" w:rsidR="00C935F6" w:rsidRPr="002C0E74" w:rsidRDefault="00C935F6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371AD" w:rsidRPr="002C0E74" w14:paraId="3A127A24" w14:textId="77777777" w:rsidTr="002C0E74">
        <w:tc>
          <w:tcPr>
            <w:tcW w:w="1630" w:type="dxa"/>
          </w:tcPr>
          <w:p w14:paraId="24A5D113" w14:textId="55EFFF2A" w:rsidR="004371AD" w:rsidRPr="002C0E74" w:rsidRDefault="004371AD" w:rsidP="004371AD">
            <w:pPr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2C0E74">
              <w:rPr>
                <w:rFonts w:ascii="Calibri" w:hAnsi="Calibri" w:cs="Calibri"/>
                <w:sz w:val="24"/>
                <w:szCs w:val="24"/>
              </w:rPr>
              <w:t>10.40-11.</w:t>
            </w:r>
            <w:r>
              <w:rPr>
                <w:rFonts w:ascii="Calibri" w:hAnsi="Calibri" w:cs="Calibri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14:paraId="085280F3" w14:textId="27E72F47" w:rsidR="004371AD" w:rsidRPr="002C0E74" w:rsidRDefault="004371AD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–</w:t>
            </w:r>
          </w:p>
        </w:tc>
        <w:tc>
          <w:tcPr>
            <w:tcW w:w="7938" w:type="dxa"/>
          </w:tcPr>
          <w:p w14:paraId="147D9468" w14:textId="731CDBE0" w:rsidR="004371AD" w:rsidRPr="002C0E74" w:rsidRDefault="004371AD" w:rsidP="004371AD">
            <w:pPr>
              <w:rPr>
                <w:rFonts w:ascii="Calibri" w:hAnsi="Calibri" w:cs="Calibri"/>
                <w:sz w:val="24"/>
                <w:szCs w:val="24"/>
              </w:rPr>
            </w:pPr>
            <w:r w:rsidRPr="002C0E74">
              <w:rPr>
                <w:rFonts w:ascii="Calibri" w:hAnsi="Calibri" w:cs="Calibri"/>
                <w:sz w:val="24"/>
                <w:szCs w:val="24"/>
              </w:rPr>
              <w:t xml:space="preserve">dr hab. Paweł Kurtek, prof. UJK, </w:t>
            </w:r>
            <w:r w:rsidRPr="002C0E74">
              <w:rPr>
                <w:rFonts w:ascii="Calibri" w:hAnsi="Calibri" w:cs="Calibri"/>
                <w:i/>
                <w:iCs/>
                <w:sz w:val="24"/>
                <w:szCs w:val="24"/>
              </w:rPr>
              <w:t>Pozytywny ableizm - czyli w poszukiwaniu własnego (ukrytego i jawnego) stosunku do osób niepełnosprawnych</w:t>
            </w:r>
          </w:p>
          <w:p w14:paraId="6029AE59" w14:textId="77777777" w:rsidR="004371AD" w:rsidRPr="002C0E74" w:rsidRDefault="004371AD" w:rsidP="00C935F6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935F6" w:rsidRPr="002C0E74" w14:paraId="61904CC3" w14:textId="77777777" w:rsidTr="002C0E74">
        <w:tc>
          <w:tcPr>
            <w:tcW w:w="1630" w:type="dxa"/>
          </w:tcPr>
          <w:p w14:paraId="32984C2D" w14:textId="32B2D885" w:rsidR="00C935F6" w:rsidRPr="002C0E74" w:rsidRDefault="004371AD" w:rsidP="004371AD">
            <w:pPr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11.10-11.30</w:t>
            </w:r>
          </w:p>
        </w:tc>
        <w:tc>
          <w:tcPr>
            <w:tcW w:w="425" w:type="dxa"/>
          </w:tcPr>
          <w:p w14:paraId="17AF1744" w14:textId="61388133" w:rsidR="00C935F6" w:rsidRPr="002C0E74" w:rsidRDefault="00C935F6" w:rsidP="00C935F6">
            <w:pPr>
              <w:rPr>
                <w:rFonts w:ascii="Calibri" w:hAnsi="Calibri" w:cs="Calibri"/>
                <w:sz w:val="24"/>
                <w:szCs w:val="24"/>
              </w:rPr>
            </w:pPr>
            <w:r w:rsidRPr="002C0E74">
              <w:rPr>
                <w:rFonts w:ascii="Calibri" w:hAnsi="Calibri" w:cs="Calibri"/>
                <w:sz w:val="24"/>
                <w:szCs w:val="24"/>
              </w:rPr>
              <w:t>–</w:t>
            </w:r>
          </w:p>
        </w:tc>
        <w:tc>
          <w:tcPr>
            <w:tcW w:w="7938" w:type="dxa"/>
          </w:tcPr>
          <w:p w14:paraId="29E88811" w14:textId="69EF0B67" w:rsidR="00404558" w:rsidRPr="00404558" w:rsidRDefault="00C935F6" w:rsidP="00404558">
            <w:pPr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2C0E74">
              <w:rPr>
                <w:rFonts w:ascii="Calibri" w:hAnsi="Calibri" w:cs="Calibri"/>
                <w:sz w:val="24"/>
                <w:szCs w:val="24"/>
              </w:rPr>
              <w:t>mgr Adrian</w:t>
            </w:r>
            <w:r w:rsidR="000C71A6">
              <w:rPr>
                <w:rFonts w:ascii="Calibri" w:hAnsi="Calibri" w:cs="Calibri"/>
                <w:sz w:val="24"/>
                <w:szCs w:val="24"/>
              </w:rPr>
              <w:t>n</w:t>
            </w:r>
            <w:r w:rsidRPr="002C0E74">
              <w:rPr>
                <w:rFonts w:ascii="Calibri" w:hAnsi="Calibri" w:cs="Calibri"/>
                <w:sz w:val="24"/>
                <w:szCs w:val="24"/>
              </w:rPr>
              <w:t xml:space="preserve">a Picheta, Dyrektor DPS w Zgórsku, </w:t>
            </w:r>
            <w:r w:rsidR="00404558" w:rsidRPr="00404558">
              <w:rPr>
                <w:rFonts w:ascii="Calibri" w:hAnsi="Calibri" w:cs="Calibri"/>
                <w:i/>
                <w:iCs/>
                <w:sz w:val="24"/>
                <w:szCs w:val="24"/>
              </w:rPr>
              <w:t>Bez podziałów w praktyce. DPS jako przestrzeń godności i równego traktowania</w:t>
            </w:r>
          </w:p>
          <w:p w14:paraId="331C5908" w14:textId="67649F0A" w:rsidR="00C935F6" w:rsidRPr="002C0E74" w:rsidRDefault="00C935F6" w:rsidP="00C935F6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371AD" w:rsidRPr="002C0E74" w14:paraId="2FD37ACF" w14:textId="77777777" w:rsidTr="002C0E74">
        <w:tc>
          <w:tcPr>
            <w:tcW w:w="1630" w:type="dxa"/>
          </w:tcPr>
          <w:p w14:paraId="4212D0E2" w14:textId="478603B4" w:rsidR="004371AD" w:rsidRPr="002C0E74" w:rsidRDefault="004371AD" w:rsidP="004371AD">
            <w:pPr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11.30-11.50</w:t>
            </w:r>
          </w:p>
        </w:tc>
        <w:tc>
          <w:tcPr>
            <w:tcW w:w="425" w:type="dxa"/>
          </w:tcPr>
          <w:p w14:paraId="66E43701" w14:textId="36152E3B" w:rsidR="004371AD" w:rsidRPr="002C0E74" w:rsidRDefault="004371AD" w:rsidP="00C935F6">
            <w:pPr>
              <w:rPr>
                <w:rFonts w:ascii="Calibri" w:hAnsi="Calibri" w:cs="Calibri"/>
                <w:sz w:val="24"/>
                <w:szCs w:val="24"/>
              </w:rPr>
            </w:pPr>
            <w:r w:rsidRPr="002C0E74">
              <w:rPr>
                <w:rFonts w:ascii="Calibri" w:hAnsi="Calibri" w:cs="Calibri"/>
                <w:sz w:val="24"/>
                <w:szCs w:val="24"/>
              </w:rPr>
              <w:t>–</w:t>
            </w:r>
          </w:p>
        </w:tc>
        <w:tc>
          <w:tcPr>
            <w:tcW w:w="7938" w:type="dxa"/>
          </w:tcPr>
          <w:p w14:paraId="3F674A49" w14:textId="3CD7B78F" w:rsidR="004371AD" w:rsidRDefault="004371AD" w:rsidP="00404558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m</w:t>
            </w:r>
            <w:r w:rsidRPr="004371AD">
              <w:rPr>
                <w:rFonts w:ascii="Calibri" w:hAnsi="Calibri" w:cs="Calibri"/>
                <w:sz w:val="24"/>
                <w:szCs w:val="24"/>
              </w:rPr>
              <w:t>gr Paulina Łodejska</w:t>
            </w:r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Pr="004371AD">
              <w:rPr>
                <w:rFonts w:ascii="Calibri" w:hAnsi="Calibri" w:cs="Calibri"/>
                <w:sz w:val="24"/>
                <w:szCs w:val="24"/>
              </w:rPr>
              <w:t xml:space="preserve"> Mgr Emilia Kon</w:t>
            </w:r>
            <w:r w:rsidR="00761CE6">
              <w:rPr>
                <w:rFonts w:ascii="Calibri" w:hAnsi="Calibri" w:cs="Calibri"/>
                <w:sz w:val="24"/>
                <w:szCs w:val="24"/>
              </w:rPr>
              <w:t>e</w:t>
            </w:r>
            <w:r w:rsidRPr="004371AD">
              <w:rPr>
                <w:rFonts w:ascii="Calibri" w:hAnsi="Calibri" w:cs="Calibri"/>
                <w:sz w:val="24"/>
                <w:szCs w:val="24"/>
              </w:rPr>
              <w:t>czna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Pr="004371AD">
              <w:rPr>
                <w:rFonts w:ascii="Calibri" w:hAnsi="Calibri" w:cs="Calibri"/>
                <w:i/>
                <w:iCs/>
                <w:sz w:val="24"/>
                <w:szCs w:val="24"/>
              </w:rPr>
              <w:t>Projekt socjalny i partnerstwo lokalne jako skuteczne narzędzia pracy z osobami chorymi przewlekle i niepełnosprawnymi – na przykładzie działalności zawodowej pracowników socjalnych Rejonu Opiekuńczego Za Torami Miejskiego Ośrodka Pomocy Rodzinie w Kielcach</w:t>
            </w:r>
          </w:p>
          <w:p w14:paraId="5C1F1773" w14:textId="61BC5B53" w:rsidR="004371AD" w:rsidRPr="002C0E74" w:rsidRDefault="004371AD" w:rsidP="00404558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935F6" w:rsidRPr="002C0E74" w14:paraId="1DFF4530" w14:textId="77777777" w:rsidTr="002C0E74">
        <w:tc>
          <w:tcPr>
            <w:tcW w:w="1630" w:type="dxa"/>
          </w:tcPr>
          <w:p w14:paraId="77DDD244" w14:textId="1B3A3745" w:rsidR="00C935F6" w:rsidRPr="002C0E74" w:rsidRDefault="00C935F6" w:rsidP="004371AD">
            <w:pPr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2C0E74">
              <w:rPr>
                <w:rFonts w:ascii="Calibri" w:hAnsi="Calibri" w:cs="Calibri"/>
                <w:sz w:val="24"/>
                <w:szCs w:val="24"/>
              </w:rPr>
              <w:t>11.</w:t>
            </w:r>
            <w:r w:rsidR="004371AD">
              <w:rPr>
                <w:rFonts w:ascii="Calibri" w:hAnsi="Calibri" w:cs="Calibri"/>
                <w:sz w:val="24"/>
                <w:szCs w:val="24"/>
              </w:rPr>
              <w:t>50</w:t>
            </w:r>
            <w:r w:rsidRPr="002C0E74">
              <w:rPr>
                <w:rFonts w:ascii="Calibri" w:hAnsi="Calibri" w:cs="Calibri"/>
                <w:sz w:val="24"/>
                <w:szCs w:val="24"/>
              </w:rPr>
              <w:t>-1</w:t>
            </w:r>
            <w:r w:rsidR="004371AD">
              <w:rPr>
                <w:rFonts w:ascii="Calibri" w:hAnsi="Calibri" w:cs="Calibri"/>
                <w:sz w:val="24"/>
                <w:szCs w:val="24"/>
              </w:rPr>
              <w:t>2.10</w:t>
            </w:r>
          </w:p>
        </w:tc>
        <w:tc>
          <w:tcPr>
            <w:tcW w:w="425" w:type="dxa"/>
          </w:tcPr>
          <w:p w14:paraId="13D87D75" w14:textId="4FC16BED" w:rsidR="00C935F6" w:rsidRPr="002C0E74" w:rsidRDefault="00C935F6" w:rsidP="00C935F6">
            <w:pPr>
              <w:rPr>
                <w:rFonts w:ascii="Calibri" w:hAnsi="Calibri" w:cs="Calibri"/>
                <w:sz w:val="24"/>
                <w:szCs w:val="24"/>
              </w:rPr>
            </w:pPr>
            <w:r w:rsidRPr="002C0E74">
              <w:rPr>
                <w:rFonts w:ascii="Calibri" w:hAnsi="Calibri" w:cs="Calibri"/>
                <w:sz w:val="24"/>
                <w:szCs w:val="24"/>
              </w:rPr>
              <w:t>–</w:t>
            </w:r>
          </w:p>
        </w:tc>
        <w:tc>
          <w:tcPr>
            <w:tcW w:w="7938" w:type="dxa"/>
          </w:tcPr>
          <w:p w14:paraId="620FFB87" w14:textId="415EB01F" w:rsidR="006C1B5E" w:rsidRPr="00C978A1" w:rsidRDefault="004371AD" w:rsidP="006C1B5E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mgr </w:t>
            </w:r>
            <w:r w:rsidR="006C1B5E">
              <w:rPr>
                <w:rFonts w:ascii="Calibri" w:hAnsi="Calibri" w:cs="Calibri"/>
                <w:sz w:val="24"/>
                <w:szCs w:val="24"/>
              </w:rPr>
              <w:t xml:space="preserve">Sara Moriz, fotografka, terapeutka, </w:t>
            </w:r>
            <w:r w:rsidR="006C1B5E" w:rsidRPr="006C1B5E">
              <w:rPr>
                <w:rFonts w:ascii="Calibri" w:hAnsi="Calibri" w:cs="Calibri"/>
                <w:i/>
                <w:iCs/>
                <w:sz w:val="24"/>
                <w:szCs w:val="24"/>
              </w:rPr>
              <w:t>Sp</w:t>
            </w:r>
            <w:r w:rsidR="006C1B5E" w:rsidRPr="00C978A1">
              <w:rPr>
                <w:rFonts w:ascii="Calibri" w:hAnsi="Calibri" w:cs="Calibri"/>
                <w:i/>
                <w:iCs/>
                <w:sz w:val="24"/>
                <w:szCs w:val="24"/>
              </w:rPr>
              <w:t>ort jako przestrzeń terapeutyczna</w:t>
            </w:r>
          </w:p>
          <w:p w14:paraId="7351A3A1" w14:textId="7FD47D3E" w:rsidR="00C935F6" w:rsidRPr="002C0E74" w:rsidRDefault="00C935F6" w:rsidP="006C1B5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935F6" w:rsidRPr="002C0E74" w14:paraId="5B83510F" w14:textId="77777777" w:rsidTr="002C0E74">
        <w:tc>
          <w:tcPr>
            <w:tcW w:w="1630" w:type="dxa"/>
          </w:tcPr>
          <w:p w14:paraId="650DF2EA" w14:textId="63E000F2" w:rsidR="00C935F6" w:rsidRPr="002C0E74" w:rsidRDefault="004371AD" w:rsidP="004371AD">
            <w:pPr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12.10</w:t>
            </w:r>
            <w:r w:rsidR="002C0E74" w:rsidRPr="002C0E74">
              <w:rPr>
                <w:rFonts w:ascii="Calibri" w:hAnsi="Calibri" w:cs="Calibri"/>
                <w:sz w:val="24"/>
                <w:szCs w:val="24"/>
              </w:rPr>
              <w:t>-12.</w:t>
            </w:r>
            <w:r>
              <w:rPr>
                <w:rFonts w:ascii="Calibri" w:hAnsi="Calibri" w:cs="Calibri"/>
                <w:sz w:val="24"/>
                <w:szCs w:val="24"/>
              </w:rPr>
              <w:t>35</w:t>
            </w:r>
          </w:p>
        </w:tc>
        <w:tc>
          <w:tcPr>
            <w:tcW w:w="425" w:type="dxa"/>
          </w:tcPr>
          <w:p w14:paraId="632CE8DA" w14:textId="4A563A3D" w:rsidR="00C935F6" w:rsidRPr="002C0E74" w:rsidRDefault="00C935F6" w:rsidP="00C935F6">
            <w:pPr>
              <w:rPr>
                <w:rFonts w:ascii="Calibri" w:hAnsi="Calibri" w:cs="Calibri"/>
                <w:sz w:val="24"/>
                <w:szCs w:val="24"/>
              </w:rPr>
            </w:pPr>
            <w:r w:rsidRPr="002C0E74">
              <w:rPr>
                <w:rFonts w:ascii="Calibri" w:hAnsi="Calibri" w:cs="Calibri"/>
                <w:sz w:val="24"/>
                <w:szCs w:val="24"/>
              </w:rPr>
              <w:t>–</w:t>
            </w:r>
          </w:p>
        </w:tc>
        <w:tc>
          <w:tcPr>
            <w:tcW w:w="7938" w:type="dxa"/>
          </w:tcPr>
          <w:p w14:paraId="11E168FB" w14:textId="47F493B0" w:rsidR="00C935F6" w:rsidRPr="002C0E74" w:rsidRDefault="00C935F6" w:rsidP="00C935F6">
            <w:pPr>
              <w:rPr>
                <w:rFonts w:ascii="Calibri" w:hAnsi="Calibri" w:cs="Calibri"/>
                <w:sz w:val="24"/>
                <w:szCs w:val="24"/>
              </w:rPr>
            </w:pPr>
            <w:r w:rsidRPr="00C935F6">
              <w:rPr>
                <w:rFonts w:ascii="Calibri" w:hAnsi="Calibri" w:cs="Calibri"/>
                <w:sz w:val="24"/>
                <w:szCs w:val="24"/>
              </w:rPr>
              <w:t>mgr Jolanta Łakomiec, mgr Agnieszka Hajduk,  Integracyjne Przedszkole Samorządowe nr 27 w Kielcach</w:t>
            </w:r>
            <w:r w:rsidRPr="002C0E74"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="00812B7E">
              <w:rPr>
                <w:rFonts w:ascii="Calibri" w:hAnsi="Calibri" w:cs="Calibri"/>
                <w:sz w:val="24"/>
                <w:szCs w:val="24"/>
              </w:rPr>
              <w:t>„</w:t>
            </w:r>
            <w:r w:rsidRPr="00C935F6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Młodzi Sportowcy" </w:t>
            </w:r>
            <w:r w:rsidRPr="002C0E74">
              <w:rPr>
                <w:rFonts w:ascii="Calibri" w:hAnsi="Calibri" w:cs="Calibri"/>
                <w:i/>
                <w:iCs/>
                <w:sz w:val="24"/>
                <w:szCs w:val="24"/>
              </w:rPr>
              <w:t>–</w:t>
            </w:r>
            <w:r w:rsidRPr="00C935F6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 Klub Iskierki</w:t>
            </w:r>
          </w:p>
          <w:p w14:paraId="4CEDD7F9" w14:textId="3408890B" w:rsidR="00C935F6" w:rsidRPr="002C0E74" w:rsidRDefault="00C935F6" w:rsidP="00C935F6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935F6" w:rsidRPr="002C0E74" w14:paraId="27858AC1" w14:textId="77777777" w:rsidTr="002C0E74">
        <w:tc>
          <w:tcPr>
            <w:tcW w:w="1630" w:type="dxa"/>
          </w:tcPr>
          <w:p w14:paraId="57C991FA" w14:textId="40CA26C2" w:rsidR="00C935F6" w:rsidRPr="002C0E74" w:rsidRDefault="002C0E74" w:rsidP="004371AD">
            <w:pPr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2C0E74">
              <w:rPr>
                <w:rFonts w:ascii="Calibri" w:hAnsi="Calibri" w:cs="Calibri"/>
                <w:sz w:val="24"/>
                <w:szCs w:val="24"/>
              </w:rPr>
              <w:t>12.</w:t>
            </w:r>
            <w:r w:rsidR="004371AD">
              <w:rPr>
                <w:rFonts w:ascii="Calibri" w:hAnsi="Calibri" w:cs="Calibri"/>
                <w:sz w:val="24"/>
                <w:szCs w:val="24"/>
              </w:rPr>
              <w:t>35</w:t>
            </w:r>
            <w:r w:rsidRPr="002C0E74">
              <w:rPr>
                <w:rFonts w:ascii="Calibri" w:hAnsi="Calibri" w:cs="Calibri"/>
                <w:sz w:val="24"/>
                <w:szCs w:val="24"/>
              </w:rPr>
              <w:t>-</w:t>
            </w:r>
            <w:r w:rsidR="004371AD">
              <w:rPr>
                <w:rFonts w:ascii="Calibri" w:hAnsi="Calibri" w:cs="Calibri"/>
                <w:sz w:val="24"/>
                <w:szCs w:val="24"/>
              </w:rPr>
              <w:t>13.00</w:t>
            </w:r>
          </w:p>
        </w:tc>
        <w:tc>
          <w:tcPr>
            <w:tcW w:w="425" w:type="dxa"/>
          </w:tcPr>
          <w:p w14:paraId="6AF20261" w14:textId="69051983" w:rsidR="00C935F6" w:rsidRPr="002C0E74" w:rsidRDefault="00C935F6" w:rsidP="00C935F6">
            <w:pPr>
              <w:rPr>
                <w:rFonts w:ascii="Calibri" w:hAnsi="Calibri" w:cs="Calibri"/>
                <w:sz w:val="24"/>
                <w:szCs w:val="24"/>
              </w:rPr>
            </w:pPr>
            <w:r w:rsidRPr="002C0E74">
              <w:rPr>
                <w:rFonts w:ascii="Calibri" w:hAnsi="Calibri" w:cs="Calibri"/>
                <w:sz w:val="24"/>
                <w:szCs w:val="24"/>
              </w:rPr>
              <w:t>–</w:t>
            </w:r>
          </w:p>
        </w:tc>
        <w:tc>
          <w:tcPr>
            <w:tcW w:w="7938" w:type="dxa"/>
          </w:tcPr>
          <w:p w14:paraId="56E14804" w14:textId="77777777" w:rsidR="00C935F6" w:rsidRPr="002C0E74" w:rsidRDefault="00C935F6" w:rsidP="00C935F6">
            <w:pPr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C935F6">
              <w:rPr>
                <w:rFonts w:ascii="Calibri" w:hAnsi="Calibri" w:cs="Calibri"/>
                <w:sz w:val="24"/>
                <w:szCs w:val="24"/>
              </w:rPr>
              <w:t>mgr Karolina Sut, mgr Tobiasz Sut, Specjalny Ośrodek Szkolno</w:t>
            </w:r>
            <w:r w:rsidRPr="002C0E74">
              <w:rPr>
                <w:rFonts w:ascii="Calibri" w:hAnsi="Calibri" w:cs="Calibri"/>
                <w:sz w:val="24"/>
                <w:szCs w:val="24"/>
              </w:rPr>
              <w:t>-</w:t>
            </w:r>
            <w:r w:rsidRPr="00C935F6">
              <w:rPr>
                <w:rFonts w:ascii="Calibri" w:hAnsi="Calibri" w:cs="Calibri"/>
                <w:sz w:val="24"/>
                <w:szCs w:val="24"/>
              </w:rPr>
              <w:t>Wychowawczy nr 2 w Kielcach</w:t>
            </w:r>
            <w:r w:rsidRPr="002C0E74"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Pr="00C935F6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Od stymulacji do samostanowienia: realizacja zadań szkoły specjalnej w kształtowaniu umiejętności spędzania czasu wolnego przez uczniów z niepełnosprawnością intelektualną w stopniu umiarkowanym </w:t>
            </w:r>
            <w:r w:rsidR="002C0E74" w:rsidRPr="002C0E74">
              <w:rPr>
                <w:rFonts w:ascii="Calibri" w:hAnsi="Calibri" w:cs="Calibri"/>
                <w:i/>
                <w:iCs/>
                <w:sz w:val="24"/>
                <w:szCs w:val="24"/>
              </w:rPr>
              <w:br/>
            </w:r>
            <w:r w:rsidRPr="00C935F6">
              <w:rPr>
                <w:rFonts w:ascii="Calibri" w:hAnsi="Calibri" w:cs="Calibri"/>
                <w:i/>
                <w:iCs/>
                <w:sz w:val="24"/>
                <w:szCs w:val="24"/>
              </w:rPr>
              <w:t>i znacznym w kontekście wyzwań współczesności</w:t>
            </w:r>
          </w:p>
          <w:p w14:paraId="615225EB" w14:textId="3986D96A" w:rsidR="002C0E74" w:rsidRPr="002C0E74" w:rsidRDefault="002C0E74" w:rsidP="00C935F6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2C0E74" w:rsidRPr="002C0E74" w14:paraId="4EB3AFED" w14:textId="77777777" w:rsidTr="002C0E74">
        <w:tc>
          <w:tcPr>
            <w:tcW w:w="1630" w:type="dxa"/>
          </w:tcPr>
          <w:p w14:paraId="7ECE54CD" w14:textId="23BBDB83" w:rsidR="002C0E74" w:rsidRPr="002C0E74" w:rsidRDefault="002C0E74" w:rsidP="004371AD">
            <w:pPr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2C0E74">
              <w:rPr>
                <w:rFonts w:ascii="Calibri" w:hAnsi="Calibri" w:cs="Calibri"/>
                <w:sz w:val="24"/>
                <w:szCs w:val="24"/>
              </w:rPr>
              <w:t>13.00</w:t>
            </w:r>
          </w:p>
        </w:tc>
        <w:tc>
          <w:tcPr>
            <w:tcW w:w="425" w:type="dxa"/>
          </w:tcPr>
          <w:p w14:paraId="4C984B83" w14:textId="45BDE0D4" w:rsidR="002C0E74" w:rsidRPr="002C0E74" w:rsidRDefault="002C0E74" w:rsidP="00C935F6">
            <w:pPr>
              <w:rPr>
                <w:rFonts w:ascii="Calibri" w:hAnsi="Calibri" w:cs="Calibri"/>
                <w:sz w:val="24"/>
                <w:szCs w:val="24"/>
              </w:rPr>
            </w:pPr>
            <w:r w:rsidRPr="002C0E74">
              <w:rPr>
                <w:rFonts w:ascii="Calibri" w:hAnsi="Calibri" w:cs="Calibri"/>
                <w:sz w:val="24"/>
                <w:szCs w:val="24"/>
              </w:rPr>
              <w:t>–</w:t>
            </w:r>
          </w:p>
        </w:tc>
        <w:tc>
          <w:tcPr>
            <w:tcW w:w="7938" w:type="dxa"/>
          </w:tcPr>
          <w:p w14:paraId="0995B0FE" w14:textId="2D3F3DCD" w:rsidR="002C0E74" w:rsidRPr="002C0E74" w:rsidRDefault="00C978A1" w:rsidP="00C935F6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Z</w:t>
            </w:r>
            <w:r w:rsidR="002C0E74" w:rsidRPr="002C0E74">
              <w:rPr>
                <w:rFonts w:ascii="Calibri" w:hAnsi="Calibri" w:cs="Calibri"/>
                <w:sz w:val="24"/>
                <w:szCs w:val="24"/>
              </w:rPr>
              <w:t>akończenie seminarium</w:t>
            </w:r>
          </w:p>
        </w:tc>
      </w:tr>
    </w:tbl>
    <w:p w14:paraId="68EB77DE" w14:textId="1A182CC3" w:rsidR="009A3CAE" w:rsidRPr="002C0E74" w:rsidRDefault="009A3CAE">
      <w:pPr>
        <w:rPr>
          <w:rFonts w:ascii="Calibri" w:hAnsi="Calibri" w:cs="Calibri"/>
        </w:rPr>
      </w:pPr>
    </w:p>
    <w:sectPr w:rsidR="009A3CAE" w:rsidRPr="002C0E74" w:rsidSect="006C1B5E">
      <w:headerReference w:type="default" r:id="rId6"/>
      <w:pgSz w:w="11906" w:h="16838"/>
      <w:pgMar w:top="1134" w:right="851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C8B214" w14:textId="77777777" w:rsidR="00F767B2" w:rsidRDefault="00F767B2" w:rsidP="002C0E74">
      <w:pPr>
        <w:spacing w:after="0" w:line="240" w:lineRule="auto"/>
      </w:pPr>
      <w:r>
        <w:separator/>
      </w:r>
    </w:p>
  </w:endnote>
  <w:endnote w:type="continuationSeparator" w:id="0">
    <w:p w14:paraId="1F58D736" w14:textId="77777777" w:rsidR="00F767B2" w:rsidRDefault="00F767B2" w:rsidP="002C0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7A4D69" w14:textId="77777777" w:rsidR="00F767B2" w:rsidRDefault="00F767B2" w:rsidP="002C0E74">
      <w:pPr>
        <w:spacing w:after="0" w:line="240" w:lineRule="auto"/>
      </w:pPr>
      <w:r>
        <w:separator/>
      </w:r>
    </w:p>
  </w:footnote>
  <w:footnote w:type="continuationSeparator" w:id="0">
    <w:p w14:paraId="6BDC6553" w14:textId="77777777" w:rsidR="00F767B2" w:rsidRDefault="00F767B2" w:rsidP="002C0E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BA9CA" w14:textId="21B11F20" w:rsidR="00BB6894" w:rsidRDefault="00812B7E" w:rsidP="000C71A6">
    <w:pPr>
      <w:pStyle w:val="Nagwek"/>
      <w:ind w:left="-851"/>
    </w:pPr>
    <w:r w:rsidRPr="000C71A6">
      <w:rPr>
        <w:noProof/>
      </w:rPr>
      <w:drawing>
        <wp:inline distT="0" distB="0" distL="0" distR="0" wp14:anchorId="01196613" wp14:editId="62EE7D04">
          <wp:extent cx="2856223" cy="1021080"/>
          <wp:effectExtent l="0" t="0" r="0" b="0"/>
          <wp:docPr id="142814858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5482" cy="1042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4BE6"/>
    <w:rsid w:val="000C71A6"/>
    <w:rsid w:val="001138F0"/>
    <w:rsid w:val="001651AE"/>
    <w:rsid w:val="00254A05"/>
    <w:rsid w:val="002C0E74"/>
    <w:rsid w:val="003563B1"/>
    <w:rsid w:val="00404558"/>
    <w:rsid w:val="004371AD"/>
    <w:rsid w:val="004E4BE6"/>
    <w:rsid w:val="005E55AE"/>
    <w:rsid w:val="006C1B5E"/>
    <w:rsid w:val="006E5C32"/>
    <w:rsid w:val="00761CE6"/>
    <w:rsid w:val="00812B7E"/>
    <w:rsid w:val="009A3CAE"/>
    <w:rsid w:val="009A56B4"/>
    <w:rsid w:val="009E0315"/>
    <w:rsid w:val="00A00E14"/>
    <w:rsid w:val="00A85FD0"/>
    <w:rsid w:val="00AA3CC9"/>
    <w:rsid w:val="00BB6894"/>
    <w:rsid w:val="00C3621F"/>
    <w:rsid w:val="00C935F6"/>
    <w:rsid w:val="00C978A1"/>
    <w:rsid w:val="00CA0CBB"/>
    <w:rsid w:val="00E7366B"/>
    <w:rsid w:val="00F76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86E61C"/>
  <w15:chartTrackingRefBased/>
  <w15:docId w15:val="{53ADC689-90AD-4182-B9D0-07A30DD0A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A3CAE"/>
    <w:rPr>
      <w:kern w:val="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E4B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E4B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E4B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E4BE6"/>
    <w:pPr>
      <w:keepNext/>
      <w:keepLines/>
      <w:spacing w:before="8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E4BE6"/>
    <w:pPr>
      <w:keepNext/>
      <w:keepLines/>
      <w:spacing w:before="8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E4B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E4B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E4B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E4B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rzypis">
    <w:name w:val="przypis"/>
    <w:basedOn w:val="Tekstprzypisudolnego"/>
    <w:link w:val="przypisZnak"/>
    <w:qFormat/>
    <w:rsid w:val="00C3621F"/>
  </w:style>
  <w:style w:type="character" w:customStyle="1" w:styleId="przypisZnak">
    <w:name w:val="przypis Znak"/>
    <w:basedOn w:val="TekstprzypisudolnegoZnak"/>
    <w:link w:val="przypis"/>
    <w:rsid w:val="00C3621F"/>
    <w:rPr>
      <w:rFonts w:ascii="Times New Roman" w:hAnsi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362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3621F"/>
    <w:rPr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4E4B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E4B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E4B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E4BE6"/>
    <w:rPr>
      <w:rFonts w:eastAsiaTheme="majorEastAsia" w:cstheme="majorBidi"/>
      <w:i/>
      <w:iCs/>
      <w:color w:val="0F4761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E4BE6"/>
    <w:rPr>
      <w:rFonts w:eastAsiaTheme="majorEastAsia" w:cstheme="majorBidi"/>
      <w:color w:val="0F4761" w:themeColor="accent1" w:themeShade="BF"/>
      <w:sz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E4BE6"/>
    <w:rPr>
      <w:rFonts w:eastAsiaTheme="majorEastAsia" w:cstheme="majorBidi"/>
      <w:i/>
      <w:iCs/>
      <w:color w:val="595959" w:themeColor="text1" w:themeTint="A6"/>
      <w:sz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E4BE6"/>
    <w:rPr>
      <w:rFonts w:eastAsiaTheme="majorEastAsia" w:cstheme="majorBidi"/>
      <w:color w:val="595959" w:themeColor="text1" w:themeTint="A6"/>
      <w:sz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E4BE6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E4BE6"/>
    <w:rPr>
      <w:rFonts w:eastAsiaTheme="majorEastAsia" w:cstheme="majorBidi"/>
      <w:color w:val="272727" w:themeColor="text1" w:themeTint="D8"/>
      <w:sz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4E4B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E4B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E4B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E4B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E4B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E4BE6"/>
    <w:rPr>
      <w:rFonts w:ascii="Times New Roman" w:hAnsi="Times New Roman"/>
      <w:i/>
      <w:iCs/>
      <w:color w:val="404040" w:themeColor="text1" w:themeTint="BF"/>
      <w:sz w:val="24"/>
    </w:rPr>
  </w:style>
  <w:style w:type="paragraph" w:styleId="Akapitzlist">
    <w:name w:val="List Paragraph"/>
    <w:basedOn w:val="Normalny"/>
    <w:uiPriority w:val="34"/>
    <w:qFormat/>
    <w:rsid w:val="004E4BE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E4BE6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E4B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E4BE6"/>
    <w:rPr>
      <w:rFonts w:ascii="Times New Roman" w:hAnsi="Times New Roman"/>
      <w:i/>
      <w:iCs/>
      <w:color w:val="0F4761" w:themeColor="accent1" w:themeShade="BF"/>
      <w:sz w:val="24"/>
    </w:rPr>
  </w:style>
  <w:style w:type="character" w:styleId="Odwoanieintensywne">
    <w:name w:val="Intense Reference"/>
    <w:basedOn w:val="Domylnaczcionkaakapitu"/>
    <w:uiPriority w:val="32"/>
    <w:qFormat/>
    <w:rsid w:val="004E4BE6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C935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C0E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0E74"/>
    <w:rPr>
      <w:kern w:val="0"/>
    </w:rPr>
  </w:style>
  <w:style w:type="paragraph" w:styleId="Stopka">
    <w:name w:val="footer"/>
    <w:basedOn w:val="Normalny"/>
    <w:link w:val="StopkaZnak"/>
    <w:uiPriority w:val="99"/>
    <w:unhideWhenUsed/>
    <w:rsid w:val="002C0E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0E74"/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228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Róg</dc:creator>
  <cp:keywords/>
  <dc:description/>
  <cp:lastModifiedBy>Paulina Forma</cp:lastModifiedBy>
  <cp:revision>8</cp:revision>
  <dcterms:created xsi:type="dcterms:W3CDTF">2026-04-21T11:02:00Z</dcterms:created>
  <dcterms:modified xsi:type="dcterms:W3CDTF">2026-05-05T09:04:00Z</dcterms:modified>
</cp:coreProperties>
</file>