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8F757" w14:textId="77777777" w:rsidR="00A93144" w:rsidRPr="004D4720" w:rsidRDefault="00A93144" w:rsidP="00A93144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D4720">
        <w:rPr>
          <w:b/>
          <w:i/>
          <w:sz w:val="20"/>
          <w:szCs w:val="20"/>
        </w:rPr>
        <w:tab/>
      </w:r>
    </w:p>
    <w:p w14:paraId="7B35B140" w14:textId="77777777" w:rsidR="00A93144" w:rsidRPr="004D4720" w:rsidRDefault="00A93144" w:rsidP="00A9314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5DDCCA0" w14:textId="77777777" w:rsidR="00A93144" w:rsidRPr="004D4720" w:rsidRDefault="00A93144" w:rsidP="00A9314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93144" w:rsidRPr="004D4720" w14:paraId="6F141B46" w14:textId="77777777" w:rsidTr="001A702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104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DE697" w14:textId="77777777" w:rsidR="00A93144" w:rsidRPr="004D4720" w:rsidRDefault="00C43CCA" w:rsidP="00C4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sz w:val="20"/>
                <w:szCs w:val="20"/>
              </w:rPr>
              <w:t>0112-3PPW-A1.8-PS</w:t>
            </w:r>
          </w:p>
        </w:tc>
      </w:tr>
      <w:tr w:rsidR="00A93144" w:rsidRPr="004D4720" w14:paraId="1C3694E4" w14:textId="77777777" w:rsidTr="001A702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643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FA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5E92D" w14:textId="77777777" w:rsidR="009D05C4" w:rsidRPr="004D4720" w:rsidRDefault="009D05C4" w:rsidP="009D05C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Systemy pedagogiczne</w:t>
            </w:r>
          </w:p>
          <w:p w14:paraId="46CF5D2E" w14:textId="77777777" w:rsidR="00A93144" w:rsidRPr="004D4720" w:rsidRDefault="009D05C4" w:rsidP="009D05C4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Pedagogical</w:t>
            </w:r>
            <w:proofErr w:type="spellEnd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systems</w:t>
            </w:r>
            <w:proofErr w:type="spellEnd"/>
          </w:p>
        </w:tc>
      </w:tr>
      <w:tr w:rsidR="00A93144" w:rsidRPr="004D4720" w14:paraId="255B535D" w14:textId="77777777" w:rsidTr="001A702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A6DF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41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D8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B99EDC7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43C0B7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93144" w:rsidRPr="004D4720" w14:paraId="20F2294E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2A8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706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A93144" w:rsidRPr="004D4720" w14:paraId="0A7E9F75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AB0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200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A93144" w:rsidRPr="004D4720" w14:paraId="5B8FA63A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CBC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8BC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A93144" w:rsidRPr="004D4720" w14:paraId="3291802F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86C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98B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A93144" w:rsidRPr="004D4720" w14:paraId="4645FA58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A20" w14:textId="77777777" w:rsidR="00A93144" w:rsidRPr="004D4720" w:rsidRDefault="00A93144" w:rsidP="001A702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94E" w14:textId="77777777" w:rsidR="00A93144" w:rsidRPr="004D4720" w:rsidRDefault="009D05C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A93144" w:rsidRPr="004D4720" w14:paraId="7A9E971B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6FA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29A" w14:textId="77777777" w:rsidR="00A93144" w:rsidRPr="004D4720" w:rsidRDefault="009D05C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przygoda@ujk.edu.pl</w:t>
            </w:r>
          </w:p>
        </w:tc>
      </w:tr>
    </w:tbl>
    <w:p w14:paraId="3117ECDB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E665BF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93144" w:rsidRPr="004D4720" w14:paraId="04F80C23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893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05D" w14:textId="77777777" w:rsidR="00A93144" w:rsidRPr="004D4720" w:rsidRDefault="009D05C4" w:rsidP="009D05C4">
            <w:pPr>
              <w:ind w:hanging="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polski</w:t>
            </w:r>
          </w:p>
        </w:tc>
      </w:tr>
      <w:tr w:rsidR="00A93144" w:rsidRPr="004D4720" w14:paraId="74185196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101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63D" w14:textId="77777777" w:rsidR="00A93144" w:rsidRPr="004D4720" w:rsidRDefault="002A733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z zakresu ,,</w:t>
            </w:r>
            <w:r w:rsidR="009D05C4"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wprowadzenia do pedagogiki"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,,teoretycznych podstaw wychowania"</w:t>
            </w:r>
          </w:p>
        </w:tc>
      </w:tr>
    </w:tbl>
    <w:p w14:paraId="63FEE6DE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EBCAC2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93144" w:rsidRPr="004D4720" w14:paraId="08FED3F6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4D6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FD9" w14:textId="77777777" w:rsidR="00A93144" w:rsidRPr="004D4720" w:rsidRDefault="00840DC0" w:rsidP="005265A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5265AC"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A93144" w:rsidRPr="004D4720" w14:paraId="58ACAEDA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CD3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06ED" w14:textId="77777777" w:rsidR="00A93144" w:rsidRPr="004D4720" w:rsidRDefault="005265AC" w:rsidP="001A702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4D4720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93144" w:rsidRPr="004D4720" w14:paraId="7B9477C9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BAA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D3C" w14:textId="77777777" w:rsidR="005265AC" w:rsidRPr="004D4720" w:rsidRDefault="005265AC" w:rsidP="005265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77533D"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podstawie kolokwium 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(W)</w:t>
            </w:r>
          </w:p>
          <w:p w14:paraId="64DFDFAA" w14:textId="77777777" w:rsidR="00A93144" w:rsidRPr="004D4720" w:rsidRDefault="005265AC" w:rsidP="007753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na podstawie kolokwium, </w:t>
            </w:r>
            <w:r w:rsidR="0077533D"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kwerendy naukowej, 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obecności na zajęciach oraz udziału w dyskusjach (Ć)</w:t>
            </w:r>
          </w:p>
        </w:tc>
      </w:tr>
      <w:tr w:rsidR="00A93144" w:rsidRPr="004D4720" w14:paraId="64E71E48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3F7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DA4" w14:textId="77777777" w:rsidR="00A93144" w:rsidRPr="004D4720" w:rsidRDefault="005265AC" w:rsidP="001A702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D4720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A93144" w:rsidRPr="004D4720" w14:paraId="2DB4F8EA" w14:textId="77777777" w:rsidTr="001A702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AF8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468" w14:textId="77777777" w:rsidR="00A93144" w:rsidRPr="004D4720" w:rsidRDefault="00A93144" w:rsidP="001A70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28FB" w14:textId="77777777" w:rsidR="005265AC" w:rsidRPr="004D4720" w:rsidRDefault="005265AC" w:rsidP="005265AC">
            <w:pPr>
              <w:pStyle w:val="Akapitzlist"/>
              <w:numPr>
                <w:ilvl w:val="0"/>
                <w:numId w:val="4"/>
              </w:numPr>
              <w:tabs>
                <w:tab w:val="left" w:pos="252"/>
              </w:tabs>
              <w:snapToGrid w:val="0"/>
              <w:ind w:left="0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Gutek G., Filozoficzne i ideologiczne podstawy edukacji, Gdańsk 2003.</w:t>
            </w:r>
          </w:p>
          <w:p w14:paraId="3DDAFECC" w14:textId="77777777" w:rsidR="005265AC" w:rsidRPr="004D4720" w:rsidRDefault="005265AC" w:rsidP="005265AC">
            <w:pPr>
              <w:pStyle w:val="Akapitzlist"/>
              <w:numPr>
                <w:ilvl w:val="0"/>
                <w:numId w:val="4"/>
              </w:num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Śliwerski B., Współczesne teorie i nurty wychowania, Kraków 2015.</w:t>
            </w:r>
          </w:p>
          <w:p w14:paraId="156DBB3E" w14:textId="77777777" w:rsidR="00A93144" w:rsidRPr="004D4720" w:rsidRDefault="005265AC" w:rsidP="005265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3.  Śliwerski B., Pedagogika, tom 1, Gdańsk 2006.</w:t>
            </w:r>
          </w:p>
        </w:tc>
      </w:tr>
      <w:tr w:rsidR="00A93144" w:rsidRPr="004D4720" w14:paraId="35F7459F" w14:textId="77777777" w:rsidTr="001A702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F61D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67E" w14:textId="77777777" w:rsidR="00A93144" w:rsidRPr="004D4720" w:rsidRDefault="00A93144" w:rsidP="001A70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ACD6" w14:textId="77777777" w:rsidR="005265AC" w:rsidRPr="004D4720" w:rsidRDefault="005265AC" w:rsidP="005265AC">
            <w:pPr>
              <w:numPr>
                <w:ilvl w:val="0"/>
                <w:numId w:val="5"/>
              </w:numPr>
              <w:tabs>
                <w:tab w:val="clear" w:pos="720"/>
                <w:tab w:val="num" w:pos="-31"/>
                <w:tab w:val="left" w:pos="252"/>
              </w:tabs>
              <w:snapToGrid w:val="0"/>
              <w:ind w:left="0" w:hanging="3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sz w:val="20"/>
                <w:szCs w:val="20"/>
              </w:rPr>
              <w:t>Kunowski S., Problematyka współczesnych systemów wychowania, Kraków 2000.</w:t>
            </w:r>
          </w:p>
          <w:p w14:paraId="7A4A8F5D" w14:textId="77777777" w:rsidR="005265AC" w:rsidRPr="004D4720" w:rsidRDefault="005265AC" w:rsidP="005265AC">
            <w:pPr>
              <w:numPr>
                <w:ilvl w:val="0"/>
                <w:numId w:val="5"/>
              </w:numPr>
              <w:tabs>
                <w:tab w:val="clear" w:pos="720"/>
                <w:tab w:val="num" w:pos="-31"/>
                <w:tab w:val="left" w:pos="252"/>
              </w:tabs>
              <w:ind w:left="0" w:hanging="3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sz w:val="20"/>
                <w:szCs w:val="20"/>
              </w:rPr>
              <w:t>Okoń W., Dziesięć szkół alternatywnych, Warszawa 1997.</w:t>
            </w:r>
          </w:p>
          <w:p w14:paraId="196AEC48" w14:textId="77777777" w:rsidR="00A93144" w:rsidRPr="004D4720" w:rsidRDefault="005265AC" w:rsidP="005265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sz w:val="20"/>
                <w:szCs w:val="20"/>
              </w:rPr>
              <w:t>Rutkowiak J. (red.),Odmiany myślenia o edukacji, Kraków 1995.</w:t>
            </w:r>
          </w:p>
        </w:tc>
      </w:tr>
    </w:tbl>
    <w:p w14:paraId="6A36B8D4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5D9593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93144" w:rsidRPr="004D4720" w14:paraId="5E6446B8" w14:textId="77777777" w:rsidTr="001A702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0C35" w14:textId="77777777" w:rsidR="00A93144" w:rsidRPr="004D4720" w:rsidRDefault="00A93144" w:rsidP="001A702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1212500" w14:textId="77777777" w:rsidR="005265AC" w:rsidRPr="004D4720" w:rsidRDefault="005265AC" w:rsidP="005265AC">
            <w:pPr>
              <w:ind w:left="3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C-1-WW (</w:t>
            </w: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wiedza) </w:t>
            </w:r>
            <w:r w:rsidRPr="004D4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zapoznanie studentów z  głównymi systemami pedagogicznymi oraz  stworzonymi na ich gruncie koncepcjami wychowawczymi obejmującymi specyficzne terminy, definicje i pomysły na realizację różnorodnych zadań wychowawczych. </w:t>
            </w:r>
          </w:p>
          <w:p w14:paraId="6F951902" w14:textId="77777777" w:rsidR="005265AC" w:rsidRPr="004D4720" w:rsidRDefault="005265AC" w:rsidP="005265AC">
            <w:pPr>
              <w:ind w:left="3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C-2-UW (umiejętności) – </w:t>
            </w:r>
            <w:r w:rsidRPr="004D4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przygotowanie studentów do kreatywnego  rozwiązywania problemów wychowawczych poprzez poszukiwanie wielu, różnych, także alternatywnych  pomysłów na ich rozwiązanie.</w:t>
            </w:r>
          </w:p>
          <w:p w14:paraId="45ED61C8" w14:textId="77777777" w:rsidR="005265AC" w:rsidRPr="004D4720" w:rsidRDefault="005265AC" w:rsidP="005265AC">
            <w:pPr>
              <w:ind w:left="3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C-3-KW (kompetencje społeczne) –</w:t>
            </w:r>
            <w:r w:rsidRPr="004D4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kształtowanie postawy otwartości i krytycznej oceny różnych koncepcji i poglądów wychowawczych i wykorzystywania ich do  </w:t>
            </w: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projektowania własnych działań zawodowych.</w:t>
            </w:r>
          </w:p>
          <w:p w14:paraId="3ECD0501" w14:textId="77777777" w:rsidR="005265AC" w:rsidRPr="004D4720" w:rsidRDefault="005265AC" w:rsidP="005265AC">
            <w:pPr>
              <w:ind w:left="357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Ćwiczenia</w:t>
            </w:r>
          </w:p>
          <w:p w14:paraId="5A45DEEA" w14:textId="77777777" w:rsidR="005265AC" w:rsidRPr="004D4720" w:rsidRDefault="005265AC" w:rsidP="005265AC">
            <w:pPr>
              <w:ind w:left="357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C-1-WC (wiedza) – zapoznanie studentów z procesem tworzenia i realizowania koncepcji wychowawczych ugruntowanych w różnych systemach pedagogicznych: od teorii do praktyki edukacyjnej.</w:t>
            </w:r>
          </w:p>
          <w:p w14:paraId="458591E5" w14:textId="77777777" w:rsidR="005265AC" w:rsidRPr="004D4720" w:rsidRDefault="005265AC" w:rsidP="005265AC">
            <w:pPr>
              <w:ind w:left="357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C-2-UC (umiejętności) – rozwijanie umiejętności krytycznej analizy i oceny poznawanych koncepcji pedagogicznych </w:t>
            </w:r>
            <w:r w:rsidRPr="004D47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dzięki czemu możliwe będzie stworzenie przez studentów własnego indywidualnego stylu działania pedagogicznego.</w:t>
            </w:r>
          </w:p>
          <w:p w14:paraId="303AE4B2" w14:textId="77777777" w:rsidR="00A93144" w:rsidRPr="004D4720" w:rsidRDefault="005265AC" w:rsidP="005265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      C-3-KC (kompetencje społeczne) – przygotowanie studentów do indywidualnego i grupowego poszukiwania</w:t>
            </w:r>
            <w:r w:rsidR="00A93144"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A93144" w:rsidRPr="004D4720" w14:paraId="200A52BD" w14:textId="77777777" w:rsidTr="001A702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AAD" w14:textId="77777777" w:rsidR="005265AC" w:rsidRPr="004D4720" w:rsidRDefault="00A93144" w:rsidP="005265A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C12A606" w14:textId="77777777" w:rsidR="005265AC" w:rsidRPr="004D4720" w:rsidRDefault="005265AC" w:rsidP="005265AC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14:paraId="52781297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1.</w:t>
            </w: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Pedagogika alternatywna a pedagogika tradycyjna.  Podstawowe antynomie pedagogiczne: od buntu przez opozycję aż po budowanie koncepcji „złotego środka”.</w:t>
            </w:r>
          </w:p>
          <w:p w14:paraId="636DFF99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2. Pedagogika emancypacyjna: źródła,  postulaty i obszary realizacji idei  wolności i podmiotowości człowieka w edukacji.</w:t>
            </w:r>
          </w:p>
          <w:p w14:paraId="0DF37B22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3. Pedagogika humanistyczna: afirmacja człowieka i możliwości rozwoju jego osobowości w edukacji.</w:t>
            </w:r>
          </w:p>
          <w:p w14:paraId="50C78611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4. Pedagogika personalistyczna: osoba ludzka jako podmiot oddziaływań edukacyjnych. Istota poszanowania człowieczeństwa w procesie kształcenia i wychowania.</w:t>
            </w:r>
          </w:p>
          <w:p w14:paraId="116F154B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 xml:space="preserve">5. Pedagogika antyautorytarna. Rodzaje autorytetów i ich znaczenie w wychowaniu.  </w:t>
            </w:r>
          </w:p>
          <w:p w14:paraId="6D908CED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 xml:space="preserve">6. Pedagogika </w:t>
            </w:r>
            <w:proofErr w:type="spellStart"/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Gestalt</w:t>
            </w:r>
            <w:proofErr w:type="spellEnd"/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: próba całościowego spojrzenia na wychowanka w kontekście różnych obszarów jego osobowości i środowiska życia.</w:t>
            </w:r>
          </w:p>
          <w:p w14:paraId="5D7B4027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lastRenderedPageBreak/>
              <w:t xml:space="preserve">7. Antypedagogika: protest wobec wychowania, dezyderaty </w:t>
            </w:r>
            <w:proofErr w:type="spellStart"/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antypedagogiczne</w:t>
            </w:r>
            <w:proofErr w:type="spellEnd"/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: przyjaźń z dzieckiem, wsparcie, respektowanie praw dziecka.</w:t>
            </w:r>
          </w:p>
          <w:p w14:paraId="5C591346" w14:textId="77777777" w:rsidR="00A93144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8. Zaliczenie przedmiotu: kolokwium</w:t>
            </w:r>
            <w:r w:rsidR="00F73E5B"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 xml:space="preserve"> pisemne</w:t>
            </w:r>
          </w:p>
          <w:p w14:paraId="60454EFA" w14:textId="77777777" w:rsidR="005265AC" w:rsidRPr="004D4720" w:rsidRDefault="005265AC" w:rsidP="005265AC">
            <w:pPr>
              <w:ind w:left="498" w:hanging="498"/>
              <w:rPr>
                <w:rStyle w:val="Bodytext39"/>
                <w:b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b/>
                <w:i/>
                <w:iCs/>
                <w:color w:val="auto"/>
                <w:sz w:val="20"/>
                <w:szCs w:val="20"/>
              </w:rPr>
              <w:t>Ćwiczenia</w:t>
            </w:r>
          </w:p>
          <w:p w14:paraId="5DF3B1E6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1.</w:t>
            </w:r>
            <w:r w:rsidRPr="004D4720">
              <w:rPr>
                <w:rStyle w:val="Bodytext39"/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Zapoznanie z kartą przedmiotu i wymaganiami w związku z zaliczeniem przedmiotu.</w:t>
            </w:r>
          </w:p>
          <w:p w14:paraId="68FC9FAA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2. Od teoretycznych inspiracji do praktycznych implikacji pedagogiki alternatywnej. Poszukiwanie niekonwencjonalnych, ale zastosowalnych propozycji rozwiązania różnego rodzaju problemów wychowawczych.</w:t>
            </w:r>
          </w:p>
          <w:p w14:paraId="3E86382A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 xml:space="preserve">3. Ivan </w:t>
            </w:r>
            <w:proofErr w:type="spellStart"/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Illich</w:t>
            </w:r>
            <w:proofErr w:type="spellEnd"/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 xml:space="preserve"> i Paolo Freire jako przedstawiciele pedagogiki emancypacyjnej. Poszukiwanie walorów praktycznych w ich koncepcjach dla tworzenia własnej wizji wychowania.</w:t>
            </w:r>
          </w:p>
          <w:p w14:paraId="3E258351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4. Erich Fromm i Carl Rogers: humanizm radykalny i liberalny w koncepcjach pedagogicznych – próba oceny ich przydatności w praktycznych działaniach wychowawczych.</w:t>
            </w:r>
          </w:p>
          <w:p w14:paraId="402B8F05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5. Ks. Janusz Tarnowski i jego personalistyczna koncepcja pedagogiki dialogu. Rodzaje, formy, warunki dialogu w wychowaniu i kształceniu</w:t>
            </w:r>
          </w:p>
          <w:p w14:paraId="621A8F6D" w14:textId="77777777" w:rsidR="005265AC" w:rsidRPr="004D4720" w:rsidRDefault="005265AC" w:rsidP="005265AC">
            <w:pPr>
              <w:ind w:left="498" w:hanging="498"/>
              <w:rPr>
                <w:rStyle w:val="Bodytext39"/>
                <w:i/>
                <w:iCs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6. Thomas Gordon i Aleksander Neil: teoretyczne i praktyczne obszary sprzeciwu wobec przymusu i przemocy w wychowaniu. Poszukiwanie rozwiązań „zamiast” przemocy: szacunek, podmiotowość, skuteczna komunikacja.</w:t>
            </w:r>
          </w:p>
          <w:p w14:paraId="2FFD35EB" w14:textId="77777777" w:rsidR="005265AC" w:rsidRPr="004D4720" w:rsidRDefault="00680FC7" w:rsidP="005265AC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>7.</w:t>
            </w:r>
            <w:r w:rsidR="005265AC"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 xml:space="preserve">   Zaliczenie przedmiotu: kolokwium</w:t>
            </w:r>
            <w:r w:rsidRPr="004D4720">
              <w:rPr>
                <w:rStyle w:val="Bodytext39"/>
                <w:i/>
                <w:iCs/>
                <w:color w:val="auto"/>
                <w:sz w:val="20"/>
                <w:szCs w:val="20"/>
              </w:rPr>
              <w:t xml:space="preserve"> pisemne</w:t>
            </w:r>
          </w:p>
        </w:tc>
      </w:tr>
    </w:tbl>
    <w:p w14:paraId="4714D262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D7DC83" w14:textId="77777777" w:rsidR="00A93144" w:rsidRPr="004D4720" w:rsidRDefault="00A93144" w:rsidP="00A9314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17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7358"/>
      </w:tblGrid>
      <w:tr w:rsidR="00A93144" w:rsidRPr="004D4720" w14:paraId="4B40309A" w14:textId="77777777" w:rsidTr="00441998">
        <w:trPr>
          <w:gridAfter w:val="1"/>
          <w:wAfter w:w="7358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333812" w14:textId="77777777" w:rsidR="00A93144" w:rsidRPr="004D4720" w:rsidRDefault="00A93144" w:rsidP="001A702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A5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D5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93144" w:rsidRPr="004D4720" w14:paraId="133650F9" w14:textId="77777777" w:rsidTr="00441998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04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41998" w:rsidRPr="004D4720" w14:paraId="16D2F956" w14:textId="77777777" w:rsidTr="00441998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086" w14:textId="77777777" w:rsidR="00441998" w:rsidRPr="004D4720" w:rsidRDefault="00441998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3C5" w14:textId="77777777" w:rsidR="00441998" w:rsidRPr="004D4720" w:rsidRDefault="00441998" w:rsidP="004419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Zna współczesne systemy pedagogiczne, ich historyczne, społeczne i kulturowe uwarunkowania</w:t>
            </w:r>
            <w:r w:rsidR="00E76EBC"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 ocenia je krytycznie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428" w14:textId="77777777" w:rsidR="00441998" w:rsidRPr="004D4720" w:rsidRDefault="00441998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441998" w:rsidRPr="004D4720" w14:paraId="11D5448A" w14:textId="77777777" w:rsidTr="004419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3D0" w14:textId="77777777" w:rsidR="00441998" w:rsidRPr="004D4720" w:rsidRDefault="00441998" w:rsidP="001A702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7358" w:type="dxa"/>
          </w:tcPr>
          <w:p w14:paraId="3568D58D" w14:textId="77777777" w:rsidR="00441998" w:rsidRPr="004D4720" w:rsidRDefault="00441998" w:rsidP="00E76EBC">
            <w:pPr>
              <w:ind w:left="-70" w:firstLine="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41998" w:rsidRPr="004D4720" w14:paraId="64EFDF45" w14:textId="77777777" w:rsidTr="00441998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C18" w14:textId="77777777" w:rsidR="00441998" w:rsidRPr="004D4720" w:rsidRDefault="00441998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3C5" w14:textId="77777777" w:rsidR="00E76EBC" w:rsidRPr="004D4720" w:rsidRDefault="00E76EBC" w:rsidP="001A7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Potrafi  wykorzystywać  wiedzę teoretyczną do poszukiwania kreatywnych rozwiązań wobec różnego rodzaju problemów wychowawczych i dydaktycznych.</w:t>
            </w:r>
          </w:p>
          <w:p w14:paraId="74DA283E" w14:textId="77777777" w:rsidR="00441998" w:rsidRPr="004D4720" w:rsidRDefault="00441998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DE5" w14:textId="77777777" w:rsidR="00441998" w:rsidRPr="004D4720" w:rsidRDefault="00441998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="00441998" w:rsidRPr="004D4720" w14:paraId="1CE8DAA1" w14:textId="77777777" w:rsidTr="00441998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541" w14:textId="77777777" w:rsidR="00441998" w:rsidRPr="004D4720" w:rsidRDefault="00441998" w:rsidP="001A702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41998" w:rsidRPr="004D4720" w14:paraId="523C171A" w14:textId="77777777" w:rsidTr="00441998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810" w14:textId="77777777" w:rsidR="00441998" w:rsidRPr="004D4720" w:rsidRDefault="00441998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2C8" w14:textId="77777777" w:rsidR="00441998" w:rsidRPr="004D4720" w:rsidRDefault="00E76EBC" w:rsidP="001A7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Jest świadomy znaczenia znajomości różnych systemów i koncepcji edukacyjnych dla projektowania własnych działań pedagogicznych kierując się przy tym obowiązującymi normami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BC0" w14:textId="77777777" w:rsidR="00441998" w:rsidRPr="004D4720" w:rsidRDefault="00441998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w14:paraId="664F1CAE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40C300F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29C51B1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93144" w:rsidRPr="004D4720" w14:paraId="14370F1B" w14:textId="77777777" w:rsidTr="001A702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D84" w14:textId="77777777" w:rsidR="00A93144" w:rsidRPr="004D4720" w:rsidRDefault="00A93144" w:rsidP="00A9314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93144" w:rsidRPr="004D4720" w14:paraId="09F59DDE" w14:textId="77777777" w:rsidTr="001A7029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439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56CEE5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9E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93144" w:rsidRPr="004D4720" w14:paraId="7B0D0F58" w14:textId="77777777" w:rsidTr="001A70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1189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B7DFA" w14:textId="77777777" w:rsidR="00A93144" w:rsidRPr="004D4720" w:rsidRDefault="00A93144" w:rsidP="001A702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CA50E" w14:textId="77777777" w:rsidR="00A93144" w:rsidRPr="004D4720" w:rsidRDefault="00A93144" w:rsidP="001A702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4DDA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757A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D472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9BC25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3863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01331" w14:textId="77777777" w:rsidR="00A93144" w:rsidRPr="004D4720" w:rsidRDefault="00A93144" w:rsidP="003231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32310C"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kwerenda naukowa</w:t>
            </w:r>
            <w:r w:rsidR="0032310C"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A93144" w:rsidRPr="004D4720" w14:paraId="4FD90BA6" w14:textId="77777777" w:rsidTr="001A70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AD49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EAF5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E9BD6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3EA9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1C6CD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84BD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D29235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FD4F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A93144" w:rsidRPr="004D4720" w14:paraId="2DA1C6C1" w14:textId="77777777" w:rsidTr="001A70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0EF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684A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C408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5566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80D74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CFB68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A3CE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20087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0C7A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8C53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2182A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E24B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2515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896C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C63E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0423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F940E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AA5B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5581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1640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7ACE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FCDA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93144" w:rsidRPr="004D4720" w14:paraId="173467E7" w14:textId="77777777" w:rsidTr="001A70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55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DE28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852C5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C47D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C5806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9A702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6D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CD49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59DA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E950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37A9D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ADAD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B4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C8F377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0D733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CA2F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5DC2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14B2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7A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B291F" w14:textId="77777777" w:rsidR="00A93144" w:rsidRPr="004D4720" w:rsidRDefault="0032310C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58CB6" w14:textId="77777777" w:rsidR="00A93144" w:rsidRPr="004D4720" w:rsidRDefault="0032310C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4051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93144" w:rsidRPr="004D4720" w14:paraId="46FDA884" w14:textId="77777777" w:rsidTr="001A70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7E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D5C81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6B37B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6056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4A460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6CDC20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74D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A0454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F9C1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35D7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592E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DEA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1D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4CC8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7C17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6E62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9194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75A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35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BA97A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9186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A9B8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93144" w:rsidRPr="004D4720" w14:paraId="2266D96A" w14:textId="77777777" w:rsidTr="001A70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05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6B72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7DB8B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5663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ECB8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62F6C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A9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8643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1A576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7925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D6B70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433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34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B4B04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B155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F89D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8F7D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0E8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54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F8C3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2271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3725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EAF6E81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4D4720">
        <w:rPr>
          <w:b/>
          <w:i/>
          <w:sz w:val="20"/>
          <w:szCs w:val="20"/>
        </w:rPr>
        <w:t>*niepotrzebne usunąć</w:t>
      </w:r>
    </w:p>
    <w:p w14:paraId="0B2F3125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93144" w:rsidRPr="004D4720" w14:paraId="53E5EC0D" w14:textId="77777777" w:rsidTr="00B163B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999" w14:textId="77777777" w:rsidR="00A93144" w:rsidRPr="004D4720" w:rsidRDefault="00A93144" w:rsidP="00A9314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93144" w:rsidRPr="004D4720" w14:paraId="62387776" w14:textId="77777777" w:rsidTr="00B163B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4C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58E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821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163B3" w:rsidRPr="004D4720" w14:paraId="18483BE4" w14:textId="77777777" w:rsidTr="00F64DD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BDD7C" w14:textId="77777777" w:rsidR="00B163B3" w:rsidRPr="004D4720" w:rsidRDefault="00B163B3" w:rsidP="001A702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BF1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15F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 maksymalnej liczby punktów możliwej do uzyskania z kolokwium zaliczeniowego</w:t>
            </w:r>
          </w:p>
        </w:tc>
      </w:tr>
      <w:tr w:rsidR="00B163B3" w:rsidRPr="004D4720" w14:paraId="7D1C73CC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E4F67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763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6A0E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62.5% maksymalnej liczby punktów możliwej do uzyskania z kolokwium zaliczeniowego</w:t>
            </w:r>
          </w:p>
        </w:tc>
      </w:tr>
      <w:tr w:rsidR="00B163B3" w:rsidRPr="004D4720" w14:paraId="0E94EAB2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5BB6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FAB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D90F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75% maksymalnej liczby punktów możliwej do uzyskania z kolokwium zaliczeniowego</w:t>
            </w:r>
          </w:p>
        </w:tc>
      </w:tr>
      <w:tr w:rsidR="00B163B3" w:rsidRPr="004D4720" w14:paraId="13E25468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C64C4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C39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A951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82.5% maksymalnej liczby punktów możliwej do uzyskania z kolokwium zaliczeniowego</w:t>
            </w:r>
          </w:p>
        </w:tc>
      </w:tr>
      <w:tr w:rsidR="00B163B3" w:rsidRPr="004D4720" w14:paraId="71F440F2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44C" w14:textId="77777777" w:rsidR="00B163B3" w:rsidRPr="004D4720" w:rsidRDefault="00B163B3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27F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16A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95% maksymalnej liczby punktów możliwej do uzyskania z kolokwium zaliczeniowego</w:t>
            </w:r>
          </w:p>
        </w:tc>
      </w:tr>
      <w:tr w:rsidR="00B163B3" w:rsidRPr="004D4720" w14:paraId="2B1C4A7C" w14:textId="77777777" w:rsidTr="003E660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6C8444" w14:textId="77777777" w:rsidR="00B163B3" w:rsidRPr="004D4720" w:rsidRDefault="00B163B3" w:rsidP="001A702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463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2215" w14:textId="77777777" w:rsidR="00B163B3" w:rsidRPr="004D4720" w:rsidRDefault="00B163B3" w:rsidP="00B163B3">
            <w:pPr>
              <w:ind w:left="-94" w:right="113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punktów uzyskanych przez studenta biorąc pod uwagę wszystkie aktywności</w:t>
            </w:r>
          </w:p>
        </w:tc>
      </w:tr>
      <w:tr w:rsidR="00B163B3" w:rsidRPr="004D4720" w14:paraId="37D33FBD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23C21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A9F7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1278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62.5 punktów uzyskanych przez studenta biorąc pod uwagę wszystkie aktywności</w:t>
            </w:r>
          </w:p>
        </w:tc>
      </w:tr>
      <w:tr w:rsidR="00B163B3" w:rsidRPr="004D4720" w14:paraId="58E7043C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10DB4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646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4AFF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 punktów uzyskanych przez studenta biorąc pod uwagę wszystkie aktywności</w:t>
            </w:r>
          </w:p>
        </w:tc>
      </w:tr>
      <w:tr w:rsidR="00B163B3" w:rsidRPr="004D4720" w14:paraId="3F96BCC0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4558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08C1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880A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82.5 punktów uzyskanych przez studenta biorąc pod uwagę wszystkie aktywności</w:t>
            </w:r>
          </w:p>
        </w:tc>
      </w:tr>
      <w:tr w:rsidR="00B163B3" w:rsidRPr="004D4720" w14:paraId="544AF13C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8C8" w14:textId="77777777" w:rsidR="00B163B3" w:rsidRPr="004D4720" w:rsidRDefault="00B163B3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AC5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CE31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 punktów uzyskanych przez studenta biorąc pod uwagę wszystkie aktywności</w:t>
            </w:r>
          </w:p>
        </w:tc>
      </w:tr>
    </w:tbl>
    <w:p w14:paraId="5A1576EB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47FF356" w14:textId="77777777" w:rsidR="00A93144" w:rsidRPr="004D4720" w:rsidRDefault="00A93144" w:rsidP="00A9314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93144" w:rsidRPr="004D4720" w14:paraId="467652CF" w14:textId="77777777" w:rsidTr="001A702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D52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C43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93144" w:rsidRPr="004D4720" w14:paraId="40A92031" w14:textId="77777777" w:rsidTr="001A702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914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1D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F308D03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D9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4112445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93144" w:rsidRPr="004D4720" w14:paraId="2662AD73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C953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C409A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750C7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22</w:t>
            </w:r>
          </w:p>
        </w:tc>
      </w:tr>
      <w:tr w:rsidR="00A93144" w:rsidRPr="004D4720" w14:paraId="62BCB021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F5F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4AFF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085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93144" w:rsidRPr="004D4720" w14:paraId="3F94B54E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ED1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94B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558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93144" w:rsidRPr="004D4720" w14:paraId="5FE6B439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DFD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CC8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7C0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A93144" w:rsidRPr="004D4720" w14:paraId="38801027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CE6BF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CEE0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5393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93144" w:rsidRPr="004D4720" w14:paraId="151DA904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B9B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DF12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D23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93144" w:rsidRPr="004D4720" w14:paraId="25227DB7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B501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3D4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EC41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A93144" w:rsidRPr="004D4720" w14:paraId="6714E8B7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91F3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128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91E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A93144" w:rsidRPr="004D4720" w14:paraId="4619135A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30A600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5D0897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1F8AB5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A93144" w:rsidRPr="004D4720" w14:paraId="1AD17334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08361E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10EF3F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B70F44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03D6103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4D4720">
        <w:rPr>
          <w:b/>
          <w:i/>
          <w:sz w:val="20"/>
          <w:szCs w:val="20"/>
        </w:rPr>
        <w:t>*niepotrzebne usunąć</w:t>
      </w:r>
    </w:p>
    <w:p w14:paraId="7DBFA918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CC70B69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D4720">
        <w:rPr>
          <w:b/>
          <w:i/>
          <w:sz w:val="20"/>
          <w:szCs w:val="20"/>
        </w:rPr>
        <w:t>Przyjmuję do realizacji</w:t>
      </w:r>
      <w:r w:rsidRPr="004D4720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3B0D8134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0227B5D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15E35F9A" w14:textId="77777777" w:rsidR="00A93144" w:rsidRPr="004D4720" w:rsidRDefault="00A93144" w:rsidP="00A9314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D4720">
        <w:rPr>
          <w:i/>
          <w:color w:val="FF0000"/>
          <w:sz w:val="20"/>
          <w:szCs w:val="20"/>
        </w:rPr>
        <w:tab/>
      </w:r>
      <w:r w:rsidRPr="004D4720">
        <w:rPr>
          <w:i/>
          <w:color w:val="FF0000"/>
          <w:sz w:val="20"/>
          <w:szCs w:val="20"/>
        </w:rPr>
        <w:tab/>
      </w:r>
      <w:r w:rsidRPr="004D4720">
        <w:rPr>
          <w:i/>
          <w:color w:val="FF0000"/>
          <w:sz w:val="20"/>
          <w:szCs w:val="20"/>
        </w:rPr>
        <w:tab/>
        <w:t xml:space="preserve">             </w:t>
      </w:r>
      <w:r w:rsidRPr="004D472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4ED74EFE" w14:textId="77777777" w:rsidR="00B33F24" w:rsidRPr="004D4720" w:rsidRDefault="00B33F24">
      <w:pPr>
        <w:rPr>
          <w:rFonts w:ascii="Times New Roman" w:hAnsi="Times New Roman" w:cs="Times New Roman"/>
          <w:sz w:val="20"/>
          <w:szCs w:val="20"/>
        </w:rPr>
      </w:pPr>
    </w:p>
    <w:sectPr w:rsidR="00B33F24" w:rsidRPr="004D4720" w:rsidSect="00A9314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144"/>
    <w:rsid w:val="001C6293"/>
    <w:rsid w:val="002A7333"/>
    <w:rsid w:val="002C7A14"/>
    <w:rsid w:val="0032310C"/>
    <w:rsid w:val="00441998"/>
    <w:rsid w:val="004D4720"/>
    <w:rsid w:val="005265AC"/>
    <w:rsid w:val="00680FC7"/>
    <w:rsid w:val="006B032B"/>
    <w:rsid w:val="0077533D"/>
    <w:rsid w:val="00840DC0"/>
    <w:rsid w:val="00943B86"/>
    <w:rsid w:val="009D05C4"/>
    <w:rsid w:val="00A73FAD"/>
    <w:rsid w:val="00A93144"/>
    <w:rsid w:val="00B163B3"/>
    <w:rsid w:val="00B33F24"/>
    <w:rsid w:val="00C43CCA"/>
    <w:rsid w:val="00E76EBC"/>
    <w:rsid w:val="00F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F301"/>
  <w15:docId w15:val="{1864A22C-272B-4675-B066-F71A4B6F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1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931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931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314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9314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9314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5265AC"/>
    <w:pPr>
      <w:ind w:left="720"/>
    </w:pPr>
  </w:style>
  <w:style w:type="character" w:customStyle="1" w:styleId="Bodytext39">
    <w:name w:val="Body text (3) + 9"/>
    <w:aliases w:val="5 pt"/>
    <w:uiPriority w:val="99"/>
    <w:rsid w:val="005265A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Winiarczyk</cp:lastModifiedBy>
  <cp:revision>4</cp:revision>
  <cp:lastPrinted>2019-11-05T08:25:00Z</cp:lastPrinted>
  <dcterms:created xsi:type="dcterms:W3CDTF">2019-11-05T08:25:00Z</dcterms:created>
  <dcterms:modified xsi:type="dcterms:W3CDTF">2021-03-12T13:09:00Z</dcterms:modified>
</cp:coreProperties>
</file>