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21FA9" w14:textId="77777777" w:rsidR="00AF11FF" w:rsidRDefault="00AF11FF">
      <w:pPr>
        <w:pStyle w:val="Bodytext20"/>
        <w:shd w:val="clear" w:color="auto" w:fill="auto"/>
        <w:ind w:right="60" w:firstLine="0"/>
        <w:rPr>
          <w:b/>
          <w:i/>
        </w:rPr>
      </w:pPr>
    </w:p>
    <w:p w14:paraId="78859D7D" w14:textId="77777777" w:rsidR="00AF11FF" w:rsidRDefault="00AF11FF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</w:rPr>
      </w:pPr>
      <w:r>
        <w:rPr>
          <w:b/>
          <w:i/>
        </w:rPr>
        <w:tab/>
      </w:r>
    </w:p>
    <w:p w14:paraId="38F7B16E" w14:textId="77777777" w:rsidR="00AF11FF" w:rsidRDefault="00AF11FF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  <w:r>
        <w:rPr>
          <w:rFonts w:ascii="Times New Roman" w:hAnsi="Times New Roman" w:cs="Times New Roman"/>
          <w:b/>
          <w:color w:val="auto"/>
        </w:rPr>
        <w:t>KARTA PRZEDMIOTU</w:t>
      </w:r>
    </w:p>
    <w:p w14:paraId="115EADE4" w14:textId="77777777" w:rsidR="00AF11FF" w:rsidRDefault="00AF11FF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6560"/>
      </w:tblGrid>
      <w:tr w:rsidR="00AF11FF" w14:paraId="4F4BEFB0" w14:textId="77777777">
        <w:trPr>
          <w:trHeight w:val="28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41D100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FFBF0A7" w14:textId="77777777" w:rsidR="00AF11FF" w:rsidRPr="0091663B" w:rsidRDefault="00AF11FF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9166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0112-3PPW-</w:t>
            </w:r>
            <w:r w:rsidR="006D00C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A2.2</w:t>
            </w:r>
            <w:r w:rsidRPr="009166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-HPW</w:t>
            </w:r>
          </w:p>
        </w:tc>
      </w:tr>
      <w:tr w:rsidR="00AF11FF" w14:paraId="7E51FC13" w14:textId="77777777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37158B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250D5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3E553" w14:textId="77777777" w:rsidR="00AF11FF" w:rsidRPr="0091663B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91663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Historia pedagogiki wczesnoszkolnej</w:t>
            </w:r>
          </w:p>
          <w:p w14:paraId="22219B5D" w14:textId="77777777" w:rsidR="00AF11FF" w:rsidRPr="008B25CC" w:rsidRDefault="00AF11FF">
            <w:pPr>
              <w:rPr>
                <w:iCs/>
              </w:rPr>
            </w:pPr>
            <w:r w:rsidRPr="008B25CC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                                  </w:t>
            </w:r>
            <w:proofErr w:type="spellStart"/>
            <w:r w:rsidRPr="008B25C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History</w:t>
            </w:r>
            <w:proofErr w:type="spellEnd"/>
            <w:r w:rsidRPr="008B25C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of </w:t>
            </w:r>
            <w:proofErr w:type="spellStart"/>
            <w:r w:rsidRPr="008B25C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Early</w:t>
            </w:r>
            <w:proofErr w:type="spellEnd"/>
            <w:r w:rsidRPr="008B25C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School </w:t>
            </w:r>
            <w:proofErr w:type="spellStart"/>
            <w:r w:rsidRPr="008B25CC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Pedagogy</w:t>
            </w:r>
            <w:proofErr w:type="spellEnd"/>
          </w:p>
        </w:tc>
      </w:tr>
      <w:tr w:rsidR="00AF11FF" w14:paraId="3E28ABA1" w14:textId="77777777">
        <w:trPr>
          <w:trHeight w:val="284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05512" w14:textId="77777777" w:rsidR="00AF11FF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0C6A3C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54395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394D0971" w14:textId="77777777" w:rsidR="00AF11FF" w:rsidRDefault="00AF11FF">
      <w:pPr>
        <w:rPr>
          <w:rFonts w:ascii="Times New Roman" w:hAnsi="Times New Roman" w:cs="Times New Roman"/>
          <w:b/>
          <w:color w:val="auto"/>
        </w:rPr>
      </w:pPr>
    </w:p>
    <w:p w14:paraId="5B70189A" w14:textId="77777777" w:rsidR="00AF11FF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AF11FF" w14:paraId="24C46E0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6CC301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1EF41" w14:textId="77777777" w:rsidR="00AF11FF" w:rsidRDefault="00AF11FF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AF11FF" w14:paraId="4D18F99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BEAF9B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3A0B5" w14:textId="77777777" w:rsidR="00AF11FF" w:rsidRDefault="00CE6D25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AF11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tacjonarne/niestacjonarne</w:t>
            </w:r>
          </w:p>
        </w:tc>
      </w:tr>
      <w:tr w:rsidR="00AF11FF" w14:paraId="2BA7B4FD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2C451D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43DE8" w14:textId="77777777" w:rsidR="00AF11FF" w:rsidRDefault="00CE6D25" w:rsidP="009166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</w:t>
            </w:r>
            <w:r w:rsid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tudia jednolite m</w:t>
            </w:r>
            <w:r w:rsidR="00AF11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agisterskie</w:t>
            </w:r>
          </w:p>
        </w:tc>
      </w:tr>
      <w:tr w:rsidR="00AF11FF" w14:paraId="386D8623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D7213B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2ADAC" w14:textId="77777777" w:rsidR="00AF11FF" w:rsidRDefault="00CE6D25">
            <w:pPr>
              <w:snapToGrid w:val="0"/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</w:t>
            </w:r>
            <w:r w:rsidR="00AF11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gólnoakademicki</w:t>
            </w:r>
            <w:proofErr w:type="spellEnd"/>
          </w:p>
        </w:tc>
      </w:tr>
      <w:tr w:rsidR="00AF11FF" w14:paraId="0E7C04E6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BFC0B5" w14:textId="77777777" w:rsidR="00AF11FF" w:rsidRDefault="00AF11FF">
            <w:pPr>
              <w:ind w:left="340" w:hanging="34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0D158" w14:textId="77777777" w:rsidR="00AF11FF" w:rsidRDefault="009166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</w:t>
            </w:r>
            <w:r w:rsidR="005333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r Marzena </w:t>
            </w:r>
            <w:proofErr w:type="spellStart"/>
            <w:r w:rsidR="0053331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Pękowska</w:t>
            </w:r>
            <w:proofErr w:type="spellEnd"/>
          </w:p>
        </w:tc>
      </w:tr>
      <w:tr w:rsidR="00AF11FF" w14:paraId="0412ABC4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49C8F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6EBD8" w14:textId="77777777" w:rsidR="00AF11FF" w:rsidRDefault="003E729E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mpekowska</w:t>
            </w:r>
            <w:r w:rsidR="00AF11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@ujk.edu.pl</w:t>
            </w:r>
          </w:p>
        </w:tc>
      </w:tr>
    </w:tbl>
    <w:p w14:paraId="5B544010" w14:textId="77777777" w:rsidR="00AF11FF" w:rsidRDefault="00AF11F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A2A990D" w14:textId="77777777" w:rsidR="00AF11FF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361"/>
        <w:gridCol w:w="5426"/>
      </w:tblGrid>
      <w:tr w:rsidR="00AF11FF" w14:paraId="656F6699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3E6F7F" w14:textId="77777777" w:rsidR="00AF11FF" w:rsidRDefault="00AF11FF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84AED" w14:textId="77777777" w:rsidR="00AF11FF" w:rsidRPr="0091663B" w:rsidRDefault="00AF11FF">
            <w:pPr>
              <w:snapToGrid w:val="0"/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polski</w:t>
            </w:r>
          </w:p>
        </w:tc>
      </w:tr>
      <w:tr w:rsidR="00AF11FF" w14:paraId="42350DF5" w14:textId="77777777">
        <w:trPr>
          <w:trHeight w:val="28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BFE933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3FC4" w14:textId="77777777" w:rsidR="00AF11FF" w:rsidRDefault="00AF11FF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08653BFC" w14:textId="77777777" w:rsidR="00AF11FF" w:rsidRDefault="00AF11F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EBAED11" w14:textId="77777777" w:rsidR="00AF11FF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526"/>
        <w:gridCol w:w="1766"/>
        <w:gridCol w:w="6495"/>
      </w:tblGrid>
      <w:tr w:rsidR="00AF11FF" w14:paraId="587FDCC7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579B2" w14:textId="77777777" w:rsidR="00AF11FF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A774F" w14:textId="77777777" w:rsidR="00AF11FF" w:rsidRDefault="0091663B">
            <w:pPr>
              <w:tabs>
                <w:tab w:val="left" w:pos="0"/>
              </w:tabs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wykłady</w:t>
            </w:r>
          </w:p>
        </w:tc>
      </w:tr>
      <w:tr w:rsidR="00AF11FF" w14:paraId="11B4ED5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9848" w14:textId="77777777" w:rsidR="00AF11FF" w:rsidRDefault="00AF11FF">
            <w:pPr>
              <w:numPr>
                <w:ilvl w:val="1"/>
                <w:numId w:val="1"/>
              </w:numPr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E1C4" w14:textId="77777777" w:rsidR="00AF11FF" w:rsidRDefault="00AF11FF">
            <w:pPr>
              <w:pStyle w:val="Bodytext31"/>
              <w:shd w:val="clear" w:color="auto" w:fill="auto"/>
              <w:snapToGrid w:val="0"/>
              <w:spacing w:before="0" w:line="240" w:lineRule="auto"/>
              <w:ind w:firstLine="0"/>
              <w:jc w:val="left"/>
            </w:pPr>
            <w:r>
              <w:rPr>
                <w:sz w:val="18"/>
                <w:szCs w:val="18"/>
              </w:rPr>
              <w:t>pomieszczenia dydaktyczne UJK</w:t>
            </w:r>
          </w:p>
        </w:tc>
      </w:tr>
      <w:tr w:rsidR="00AF11FF" w14:paraId="5F6B4A4B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0264AB" w14:textId="77777777" w:rsidR="00AF11FF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DF32" w14:textId="77777777" w:rsidR="00AF11FF" w:rsidRDefault="0091663B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</w:t>
            </w:r>
            <w:r w:rsidR="00AF11F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aliczenie z oceną</w:t>
            </w:r>
          </w:p>
        </w:tc>
      </w:tr>
      <w:tr w:rsidR="00AF11FF" w14:paraId="6B1B663A" w14:textId="77777777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E03E0" w14:textId="77777777" w:rsidR="00AF11FF" w:rsidRDefault="00AF11FF">
            <w:pPr>
              <w:numPr>
                <w:ilvl w:val="1"/>
                <w:numId w:val="1"/>
              </w:numPr>
              <w:ind w:left="426" w:hanging="426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7800A" w14:textId="77777777" w:rsidR="00A95053" w:rsidRPr="00A95053" w:rsidRDefault="00A95053" w:rsidP="00A95053">
            <w:pPr>
              <w:suppressAutoHyphens w:val="0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A95053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pl-PL"/>
              </w:rPr>
              <w:t>Metody podające:</w:t>
            </w:r>
            <w:r w:rsidRPr="00A95053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wykład informacyjny, objaśnianie, odczyt, pogadanka, praca ze źródłem drukowanym.</w:t>
            </w:r>
          </w:p>
          <w:p w14:paraId="40B7ED67" w14:textId="77777777" w:rsidR="00A95053" w:rsidRDefault="00A95053" w:rsidP="00A95053">
            <w:pPr>
              <w:pStyle w:val="NormalnyWeb"/>
              <w:snapToGrid w:val="0"/>
              <w:spacing w:before="0" w:after="0"/>
            </w:pPr>
            <w:r w:rsidRPr="00A95053">
              <w:rPr>
                <w:rFonts w:eastAsia="Arial Unicode MS"/>
                <w:i/>
                <w:color w:val="000000"/>
                <w:sz w:val="20"/>
                <w:szCs w:val="20"/>
                <w:lang w:eastAsia="pl-PL"/>
              </w:rPr>
              <w:t>Metody problemowe:</w:t>
            </w:r>
            <w:r w:rsidRPr="00A95053">
              <w:rPr>
                <w:rFonts w:eastAsia="Arial Unicode MS"/>
                <w:color w:val="000000"/>
                <w:sz w:val="20"/>
                <w:szCs w:val="20"/>
                <w:lang w:eastAsia="pl-PL"/>
              </w:rPr>
              <w:t xml:space="preserve"> wykład problemowy i konwersatoryjny, dyskusja dydaktyczna</w:t>
            </w:r>
            <w:r>
              <w:t xml:space="preserve"> </w:t>
            </w:r>
          </w:p>
        </w:tc>
      </w:tr>
      <w:tr w:rsidR="00AF11FF" w14:paraId="10BB8107" w14:textId="77777777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DA8CC" w14:textId="77777777" w:rsidR="00AF11FF" w:rsidRDefault="00AF11FF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B158FA" w14:textId="77777777" w:rsidR="00AF11FF" w:rsidRDefault="00AF11FF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F3182" w14:textId="77777777" w:rsidR="005F3B9B" w:rsidRPr="005F3B9B" w:rsidRDefault="005F3B9B" w:rsidP="005F3B9B">
            <w:pPr>
              <w:suppressAutoHyphens w:val="0"/>
              <w:spacing w:before="60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F3B9B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5F3B9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do 1795</w:t>
            </w:r>
            <w:r w:rsidRPr="005F3B9B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Kielce-Sandomierz 2005.</w:t>
            </w:r>
          </w:p>
          <w:p w14:paraId="7D0B1506" w14:textId="77777777" w:rsidR="005F3B9B" w:rsidRPr="005F3B9B" w:rsidRDefault="005F3B9B" w:rsidP="005F3B9B">
            <w:pPr>
              <w:suppressAutoHyphens w:val="0"/>
              <w:spacing w:before="60" w:after="60"/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F3B9B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5F3B9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1795-1918</w:t>
            </w:r>
            <w:r w:rsidRPr="005F3B9B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wyd. 2, Sandomierz 2006.</w:t>
            </w:r>
          </w:p>
          <w:p w14:paraId="2D328E5A" w14:textId="77777777" w:rsidR="005F3B9B" w:rsidRPr="005F3B9B" w:rsidRDefault="005F3B9B" w:rsidP="005F3B9B">
            <w:pPr>
              <w:suppressAutoHyphens w:val="0"/>
              <w:rPr>
                <w:rFonts w:ascii="Times New Roman" w:eastAsia="Times New Roman" w:hAnsi="Times New Roman" w:cs="Times New Roman"/>
                <w:color w:val="auto"/>
                <w:lang w:eastAsia="pl-PL"/>
              </w:rPr>
            </w:pPr>
            <w:r w:rsidRPr="005F3B9B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 xml:space="preserve">S. Możdżeń, </w:t>
            </w:r>
            <w:r w:rsidRPr="005F3B9B">
              <w:rPr>
                <w:rFonts w:ascii="Times New Roman" w:hAnsi="Times New Roman" w:cs="Times New Roman"/>
                <w:i/>
                <w:color w:val="auto"/>
                <w:sz w:val="20"/>
                <w:szCs w:val="20"/>
                <w:lang w:eastAsia="pl-PL"/>
              </w:rPr>
              <w:t>Historia wychowania 1918-1945</w:t>
            </w:r>
            <w:r w:rsidRPr="005F3B9B">
              <w:rPr>
                <w:rFonts w:ascii="Times New Roman" w:hAnsi="Times New Roman" w:cs="Times New Roman"/>
                <w:color w:val="auto"/>
                <w:sz w:val="20"/>
                <w:szCs w:val="20"/>
                <w:lang w:eastAsia="pl-PL"/>
              </w:rPr>
              <w:t>, wyd. 2, Sandomierz 2006.</w:t>
            </w:r>
            <w:r w:rsidRPr="005F3B9B">
              <w:rPr>
                <w:rFonts w:ascii="Times New Roman" w:eastAsia="Times New Roman" w:hAnsi="Times New Roman" w:cs="Times New Roman"/>
                <w:color w:val="auto"/>
                <w:lang w:eastAsia="pl-PL"/>
              </w:rPr>
              <w:t xml:space="preserve"> </w:t>
            </w:r>
          </w:p>
          <w:p w14:paraId="078BE040" w14:textId="77777777" w:rsidR="003E729E" w:rsidRPr="00890B58" w:rsidRDefault="00890B58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0B58">
              <w:rPr>
                <w:rFonts w:ascii="Times New Roman" w:hAnsi="Times New Roman" w:cs="Times New Roman"/>
                <w:sz w:val="20"/>
                <w:szCs w:val="20"/>
              </w:rPr>
              <w:t xml:space="preserve">Okoń W., </w:t>
            </w:r>
            <w:r w:rsidRPr="00890B58">
              <w:rPr>
                <w:rFonts w:ascii="Times New Roman" w:hAnsi="Times New Roman" w:cs="Times New Roman"/>
                <w:i/>
                <w:sz w:val="20"/>
                <w:szCs w:val="20"/>
              </w:rPr>
              <w:t>Dziesięć Szkół Alternatywnych</w:t>
            </w:r>
            <w:r w:rsidRPr="00890B58">
              <w:rPr>
                <w:rFonts w:ascii="Times New Roman" w:hAnsi="Times New Roman" w:cs="Times New Roman"/>
                <w:sz w:val="20"/>
                <w:szCs w:val="20"/>
              </w:rPr>
              <w:t>, WSiP, Warszawa 1997Stein B.,</w:t>
            </w:r>
          </w:p>
          <w:p w14:paraId="1C26AAA7" w14:textId="77777777" w:rsidR="00A27ACC" w:rsidRPr="00890B58" w:rsidRDefault="00890B58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90B58">
              <w:rPr>
                <w:rFonts w:ascii="Times New Roman" w:hAnsi="Times New Roman" w:cs="Times New Roman"/>
                <w:sz w:val="20"/>
                <w:szCs w:val="20"/>
              </w:rPr>
              <w:t xml:space="preserve">Melosik Z., Śliwerski B. (red.), </w:t>
            </w:r>
            <w:r w:rsidRPr="00890B58">
              <w:rPr>
                <w:rFonts w:ascii="Times New Roman" w:hAnsi="Times New Roman" w:cs="Times New Roman"/>
                <w:i/>
                <w:sz w:val="20"/>
                <w:szCs w:val="20"/>
              </w:rPr>
              <w:t>Edukacja alternatywna w XXI wieku</w:t>
            </w:r>
            <w:r w:rsidRPr="00890B58">
              <w:rPr>
                <w:rFonts w:ascii="Times New Roman" w:hAnsi="Times New Roman" w:cs="Times New Roman"/>
                <w:sz w:val="20"/>
                <w:szCs w:val="20"/>
              </w:rPr>
              <w:t>, Wyd. Impuls, Kraków 2013</w:t>
            </w:r>
          </w:p>
          <w:p w14:paraId="126D9360" w14:textId="77777777" w:rsidR="005F3B9B" w:rsidRPr="00B94854" w:rsidRDefault="00F560F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F3B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5F3B9B" w:rsidRPr="005F3B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„Rozprawy z Dziejów Oświaty”  1958-2011; </w:t>
            </w:r>
            <w:hyperlink r:id="rId5" w:history="1">
              <w:r w:rsidR="005F3B9B" w:rsidRPr="005F3B9B">
                <w:rPr>
                  <w:rFonts w:ascii="Times New Roman" w:hAnsi="Times New Roman" w:cs="Times New Roman"/>
                  <w:color w:val="0066CC"/>
                  <w:sz w:val="20"/>
                  <w:szCs w:val="20"/>
                  <w:u w:val="single"/>
                  <w:lang w:eastAsia="pl-PL"/>
                </w:rPr>
                <w:t>http://bazhum.muzhp.pl/czasopismo/70/</w:t>
              </w:r>
            </w:hyperlink>
          </w:p>
        </w:tc>
      </w:tr>
      <w:tr w:rsidR="00AF11FF" w14:paraId="5614F0B2" w14:textId="77777777">
        <w:trPr>
          <w:trHeight w:val="284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19109" w14:textId="77777777" w:rsidR="00AF11FF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5AF2E" w14:textId="77777777" w:rsidR="00AF11FF" w:rsidRDefault="00AF11FF">
            <w:pPr>
              <w:ind w:left="426" w:hanging="392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8E584B" w14:textId="77777777" w:rsidR="00F560F1" w:rsidRDefault="00F560F1" w:rsidP="00F560F1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890B5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Nauczanie domowe dzieci polskich od XVIII do XX wieku,</w:t>
            </w:r>
            <w:r w:rsidRPr="00890B5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zbiór</w:t>
            </w:r>
            <w:r w:rsidRPr="00890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890B5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studiów</w:t>
            </w:r>
            <w:r w:rsidRPr="00890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pod red. K. Jakubiaka i A. Winiarza, Bydgoszcz 2004.</w:t>
            </w:r>
            <w:r w:rsidRPr="005F3B9B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45DE1441" w14:textId="77777777" w:rsidR="00F560F1" w:rsidRPr="00F560F1" w:rsidRDefault="00F560F1" w:rsidP="00F560F1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Karbowniczek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A.</w:t>
            </w:r>
            <w:r w:rsidRPr="00F56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 xml:space="preserve"> Klim-Klimaszewska, </w:t>
            </w:r>
            <w:r w:rsidRPr="00F560F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Edukacja wczesnoszkolna</w:t>
            </w:r>
          </w:p>
          <w:p w14:paraId="73BBE7BD" w14:textId="77777777" w:rsidR="00F560F1" w:rsidRPr="00F560F1" w:rsidRDefault="00F560F1" w:rsidP="00F560F1">
            <w:pPr>
              <w:snapToGrid w:val="0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</w:pPr>
            <w:r w:rsidRPr="00F560F1">
              <w:rPr>
                <w:rFonts w:ascii="Times New Roman" w:eastAsia="Times New Roman" w:hAnsi="Times New Roman" w:cs="Times New Roman"/>
                <w:bCs/>
                <w:i/>
                <w:iCs/>
                <w:color w:val="auto"/>
                <w:sz w:val="20"/>
                <w:szCs w:val="20"/>
                <w:lang w:eastAsia="pl-PL"/>
              </w:rPr>
              <w:t>w teorii i praktyce. Wybrane aspekty</w:t>
            </w:r>
            <w:r w:rsidRPr="00F560F1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pl-PL"/>
              </w:rPr>
              <w:t>, Wydawnictwo WAM, Kraków 2016</w:t>
            </w:r>
          </w:p>
          <w:p w14:paraId="0AB62D9B" w14:textId="77777777" w:rsidR="003A0968" w:rsidRPr="00890B58" w:rsidRDefault="003A0968" w:rsidP="00F560F1">
            <w:pPr>
              <w:snapToGrid w:val="0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890B5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Teoria i praktyka pedagogiki Marii Montessori w szkole podstawowej, </w:t>
            </w:r>
            <w:r w:rsidRPr="00890B58">
              <w:rPr>
                <w:rFonts w:ascii="Times New Roman" w:hAnsi="Times New Roman" w:cs="Times New Roman"/>
                <w:sz w:val="20"/>
                <w:szCs w:val="20"/>
              </w:rPr>
              <w:t>Kielce 2003</w:t>
            </w:r>
          </w:p>
          <w:p w14:paraId="0A00552D" w14:textId="77777777" w:rsidR="00C54C4D" w:rsidRPr="00890B58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0B5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Teoretyczne odniesienia i praktyczne rozwiązania w pedagogice wczesnoszkolnej</w:t>
            </w:r>
            <w:r w:rsidRPr="00890B5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890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pod red. S. Palki, Katowice 1994; </w:t>
            </w:r>
          </w:p>
          <w:p w14:paraId="49D045DC" w14:textId="77777777" w:rsidR="0091663B" w:rsidRPr="00F560F1" w:rsidRDefault="00A27ACC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90B5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Pedagogika</w:t>
            </w:r>
            <w:r w:rsidRPr="00890B58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890B58"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</w:rPr>
              <w:t>wczesnoszkolna-dyskursy,problemy,rozwiązania</w:t>
            </w:r>
            <w:proofErr w:type="spellEnd"/>
            <w:r w:rsidRPr="00890B58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Pr="00890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red. naukowa D. Klus-Stańska, M. </w:t>
            </w:r>
            <w:proofErr w:type="spellStart"/>
            <w:r w:rsidRPr="00890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Szczepska</w:t>
            </w:r>
            <w:proofErr w:type="spellEnd"/>
            <w:r w:rsidRPr="00890B58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-Pustkowska, Wydawnictwa Akademickie i Profesjonalne, Warszawa 2009; </w:t>
            </w:r>
          </w:p>
        </w:tc>
      </w:tr>
    </w:tbl>
    <w:p w14:paraId="7C62CC74" w14:textId="77777777" w:rsidR="0071633C" w:rsidRDefault="0071633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754A7EA4" w14:textId="77777777" w:rsidR="0071633C" w:rsidRDefault="0071633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45E94733" w14:textId="77777777" w:rsidR="00AF11FF" w:rsidRDefault="00AF11FF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E405DC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1"/>
      </w:tblGrid>
      <w:tr w:rsidR="00AF11FF" w14:paraId="25D2F9BC" w14:textId="77777777">
        <w:trPr>
          <w:trHeight w:val="90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D3F7A" w14:textId="77777777" w:rsidR="0091663B" w:rsidRPr="0071633C" w:rsidRDefault="00AF11FF" w:rsidP="0071633C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1158FDE5" w14:textId="77777777" w:rsidR="00AF11FF" w:rsidRPr="0071633C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C1. </w:t>
            </w:r>
            <w:r w:rsidR="00AA1619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poszerzanie wiedzy historycznej i pedagogicznej z zakresu wychowania i kształcenia dzieci w młodszym wieku szkolnym;</w:t>
            </w:r>
            <w:r w:rsidR="00782272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;</w:t>
            </w:r>
          </w:p>
          <w:p w14:paraId="1E10F41D" w14:textId="77777777" w:rsidR="00AF11FF" w:rsidRPr="0071633C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C2. </w:t>
            </w:r>
            <w:r w:rsidR="00AA1619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kształtowanie umiejętności analizy oraz interpretacji tekstów źródłowych z dziedziny edukacji wczesnoszkolnej</w:t>
            </w:r>
          </w:p>
          <w:p w14:paraId="0B71BFAD" w14:textId="77777777" w:rsidR="00AF11FF" w:rsidRPr="00024E5E" w:rsidRDefault="00AF11FF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</w:t>
            </w:r>
            <w:r w:rsidR="00782272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kształtowanie umiejętności pracy zespołowej oraz wdrażanie do samokształcenia.</w:t>
            </w:r>
          </w:p>
        </w:tc>
      </w:tr>
      <w:tr w:rsidR="00AF11FF" w14:paraId="14EA09CD" w14:textId="77777777" w:rsidTr="0091663B">
        <w:trPr>
          <w:trHeight w:val="1447"/>
        </w:trPr>
        <w:tc>
          <w:tcPr>
            <w:tcW w:w="9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36961" w14:textId="77777777" w:rsidR="00AF11FF" w:rsidRPr="0091663B" w:rsidRDefault="00AF11FF" w:rsidP="0091663B">
            <w:pPr>
              <w:numPr>
                <w:ilvl w:val="1"/>
                <w:numId w:val="1"/>
              </w:numPr>
              <w:ind w:left="498" w:hanging="426"/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Treści programowe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</w:t>
            </w:r>
            <w:r w:rsidRPr="0091663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)</w:t>
            </w:r>
          </w:p>
          <w:p w14:paraId="48AE7E09" w14:textId="77777777" w:rsidR="0091663B" w:rsidRPr="00FB71C6" w:rsidRDefault="00AA1619" w:rsidP="0071633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Omówienie karty przedmiotu.</w:t>
            </w:r>
            <w:r w:rsidR="00FD748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AF11FF" w:rsidRPr="00FB71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Wprowadzenie w historyczno-pedagogiczną problematykę edukacji elementarnej.</w:t>
            </w:r>
          </w:p>
          <w:p w14:paraId="69260A44" w14:textId="77777777" w:rsidR="0091663B" w:rsidRPr="00FB71C6" w:rsidRDefault="00AF11FF" w:rsidP="0071633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1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Poglądy wybitnych przedstawicieli epoki antycznej na rolę wczesnej edukacji i osobę nauczyciela szczebla  początkowego.</w:t>
            </w:r>
          </w:p>
          <w:p w14:paraId="7364BB3A" w14:textId="77777777" w:rsidR="0091663B" w:rsidRPr="00FB71C6" w:rsidRDefault="00AF11FF" w:rsidP="0071633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Rozwój</w:t>
            </w:r>
            <w:r w:rsidRPr="00FB71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idei</w:t>
            </w:r>
            <w:r w:rsidRPr="00FB71C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powszechnej edukacji elementarnej w epoce  renesansu i reformacji. oraz w epoce oświecenia.</w:t>
            </w:r>
          </w:p>
          <w:p w14:paraId="7A6F88D1" w14:textId="77777777" w:rsidR="00AF11FF" w:rsidRPr="00FB71C6" w:rsidRDefault="00AF11FF" w:rsidP="0071633C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Pedagogika wczesnoszkolna w XIX stuleciu i jej przemiany w praktyce systemów  kształcenia  państwowego</w:t>
            </w:r>
            <w:r w:rsidR="007C0B21" w:rsidRPr="00FB71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7C3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(</w:t>
            </w:r>
            <w:r w:rsidR="007C0B21" w:rsidRPr="00FB71C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A. Bell, J. Lancaster i J.H. Pestalozzi</w:t>
            </w:r>
            <w:r w:rsidR="007C0B21"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7C3437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)</w:t>
            </w:r>
          </w:p>
          <w:p w14:paraId="23E0B7BC" w14:textId="77777777" w:rsidR="00AF11FF" w:rsidRPr="002706BF" w:rsidRDefault="00AF11FF" w:rsidP="0091663B">
            <w:pPr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lastRenderedPageBreak/>
              <w:t>Idee nowego wychowania na przełomie XIX i XX stulecia i ich odzwierciedlenie w pedagogice wczesnoszkolnej</w:t>
            </w:r>
            <w:r w:rsidR="008B5E56">
              <w:rPr>
                <w:rFonts w:ascii="Open Sans" w:eastAsia="Times New Roman" w:hAnsi="Open Sans" w:cs="Open Sans"/>
                <w:sz w:val="23"/>
                <w:szCs w:val="23"/>
                <w:lang w:eastAsia="pl-PL"/>
              </w:rPr>
              <w:t>.</w:t>
            </w:r>
            <w:r w:rsidR="008B5E56" w:rsidRPr="00770948">
              <w:rPr>
                <w:rFonts w:cs="Calibri"/>
              </w:rPr>
              <w:t xml:space="preserve"> </w:t>
            </w:r>
            <w:r w:rsidR="008B5E56" w:rsidRPr="008B5E56">
              <w:rPr>
                <w:rFonts w:ascii="Times New Roman" w:hAnsi="Times New Roman" w:cs="Times New Roman"/>
                <w:sz w:val="20"/>
                <w:szCs w:val="20"/>
              </w:rPr>
              <w:t xml:space="preserve">Charakterystyka wybranych koncepcji </w:t>
            </w:r>
            <w:r w:rsidR="008B5E56">
              <w:rPr>
                <w:rFonts w:ascii="Times New Roman" w:hAnsi="Times New Roman" w:cs="Times New Roman"/>
                <w:sz w:val="20"/>
                <w:szCs w:val="20"/>
              </w:rPr>
              <w:t>szkoły alternatywnej.</w:t>
            </w:r>
            <w:r w:rsidR="008B5E56">
              <w:rPr>
                <w:rFonts w:ascii="Open Sans" w:eastAsia="Times New Roman" w:hAnsi="Open Sans" w:cs="Open Sans"/>
                <w:sz w:val="23"/>
                <w:szCs w:val="23"/>
                <w:lang w:eastAsia="pl-PL"/>
              </w:rPr>
              <w:t xml:space="preserve"> </w:t>
            </w:r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(</w:t>
            </w:r>
            <w:r w:rsidR="005218C6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R. Steiner, </w:t>
            </w:r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O. </w:t>
            </w:r>
            <w:proofErr w:type="spellStart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Decroly</w:t>
            </w:r>
            <w:proofErr w:type="spellEnd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, M. Montessori, C. </w:t>
            </w:r>
            <w:proofErr w:type="spellStart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Freinet</w:t>
            </w:r>
            <w:proofErr w:type="spellEnd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,</w:t>
            </w:r>
            <w:r w:rsidRPr="005218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en-US"/>
              </w:rPr>
              <w:t>.</w:t>
            </w:r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J.W. </w:t>
            </w:r>
            <w:proofErr w:type="spellStart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Dawid</w:t>
            </w:r>
            <w:proofErr w:type="spellEnd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E. </w:t>
            </w:r>
            <w:proofErr w:type="spellStart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Estkowski</w:t>
            </w:r>
            <w:proofErr w:type="spellEnd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, K. </w:t>
            </w:r>
            <w:proofErr w:type="spellStart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Promyk</w:t>
            </w:r>
            <w:proofErr w:type="spellEnd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 xml:space="preserve"> (K. </w:t>
            </w:r>
            <w:proofErr w:type="spellStart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Prószyński</w:t>
            </w:r>
            <w:proofErr w:type="spellEnd"/>
            <w:r w:rsidR="007C3437" w:rsidRPr="005218C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pl-PL"/>
              </w:rPr>
              <w:t>)</w:t>
            </w:r>
            <w:r w:rsidR="007C3437" w:rsidRPr="007C3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7EF559DF" w14:textId="77777777" w:rsidR="002706BF" w:rsidRPr="00FB71C6" w:rsidRDefault="00FD36EC" w:rsidP="0091663B">
            <w:pPr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Geneza kształcenia zintegrowanego (</w:t>
            </w:r>
            <w:r w:rsidRPr="00FD36EC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W.H. Kilpatrick</w:t>
            </w:r>
            <w:r>
              <w:rPr>
                <w:rFonts w:ascii="ElegaGarmndPL-Roman" w:eastAsia="Times New Roman" w:hAnsi="ElegaGarmndPL-Roman" w:cs="ElegaGarmndPL-Roman"/>
                <w:color w:val="auto"/>
                <w:sz w:val="19"/>
                <w:szCs w:val="19"/>
                <w:lang w:eastAsia="pl-PL"/>
              </w:rPr>
              <w:t>,</w:t>
            </w:r>
            <w:r w:rsidRPr="007C3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K. </w:t>
            </w:r>
            <w:proofErr w:type="spellStart"/>
            <w:r w:rsidRPr="007C343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Linke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).</w:t>
            </w:r>
          </w:p>
          <w:p w14:paraId="2585B128" w14:textId="77777777" w:rsidR="00024E5E" w:rsidRPr="00024E5E" w:rsidRDefault="00AF11FF" w:rsidP="00024E5E">
            <w:pPr>
              <w:numPr>
                <w:ilvl w:val="0"/>
                <w:numId w:val="1"/>
              </w:numPr>
              <w:ind w:left="414" w:hanging="357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Źródła wspó</w:t>
            </w:r>
            <w:r w:rsidR="0091663B"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ł</w:t>
            </w:r>
            <w:r w:rsidRPr="00FB71C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czesnej pedagogiki wczesnoszkolnej – dylematy teoretyczne i praktyczne rozwiązania</w:t>
            </w:r>
            <w:r w:rsidR="0057389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r w:rsidR="0057389D" w:rsidRPr="0057389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r w:rsidR="0057389D" w:rsidRPr="005738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</w:t>
            </w:r>
            <w:r w:rsidR="00910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aria. Cackowska, Maria </w:t>
            </w:r>
            <w:proofErr w:type="spellStart"/>
            <w:r w:rsidR="00910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Jakowicka</w:t>
            </w:r>
            <w:proofErr w:type="spellEnd"/>
            <w:r w:rsidR="0091006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Ryszard Więckowski, Sabina Guz, Jerzy</w:t>
            </w:r>
            <w:r w:rsidR="000B107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Kujawiński, Barbara</w:t>
            </w:r>
            <w:r w:rsidR="00B43E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B43E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Wilgocka-Okoń</w:t>
            </w:r>
            <w:proofErr w:type="spellEnd"/>
            <w:r w:rsidR="00B43EB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Władysław</w:t>
            </w:r>
            <w:r w:rsidR="0057389D" w:rsidRPr="005738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="0057389D" w:rsidRPr="0057389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Puślecki</w:t>
            </w:r>
            <w:proofErr w:type="spellEnd"/>
            <w:r w:rsidR="0057389D" w:rsidRPr="0057389D"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  <w:t xml:space="preserve"> )</w:t>
            </w:r>
          </w:p>
        </w:tc>
      </w:tr>
    </w:tbl>
    <w:p w14:paraId="7186AEC6" w14:textId="77777777" w:rsidR="00AF11FF" w:rsidRDefault="00AF11FF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6EBCFB3" w14:textId="77777777" w:rsidR="0071633C" w:rsidRDefault="0071633C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F8BE3EA" w14:textId="77777777" w:rsidR="00AF11FF" w:rsidRDefault="00AF11FF" w:rsidP="0091663B">
      <w:pPr>
        <w:numPr>
          <w:ilvl w:val="1"/>
          <w:numId w:val="6"/>
        </w:numPr>
        <w:ind w:left="414" w:hanging="357"/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E405DC">
        <w:rPr>
          <w:rFonts w:ascii="Times New Roman" w:hAnsi="Times New Roman" w:cs="Times New Roman"/>
          <w:b/>
          <w:sz w:val="20"/>
          <w:szCs w:val="20"/>
        </w:rPr>
        <w:t>uczenia się</w:t>
      </w:r>
    </w:p>
    <w:tbl>
      <w:tblPr>
        <w:tblW w:w="0" w:type="auto"/>
        <w:tblInd w:w="-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69"/>
      </w:tblGrid>
      <w:tr w:rsidR="00AF11FF" w14:paraId="5945D2DD" w14:textId="77777777">
        <w:trPr>
          <w:cantSplit/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4B35257" w14:textId="77777777" w:rsidR="00AF11FF" w:rsidRDefault="00AF11F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A8E47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0F5E3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Odniesienie do kierunkowych efektów </w:t>
            </w:r>
            <w:r w:rsidR="009731D1">
              <w:rPr>
                <w:rFonts w:ascii="Times New Roman" w:hAnsi="Times New Roman" w:cs="Times New Roman"/>
                <w:b/>
                <w:sz w:val="20"/>
                <w:szCs w:val="20"/>
              </w:rPr>
              <w:t>kształcenia</w:t>
            </w:r>
          </w:p>
        </w:tc>
      </w:tr>
      <w:tr w:rsidR="00AF11FF" w14:paraId="2316CD45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75A79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F11FF" w14:paraId="05269D3A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D8677" w14:textId="77777777" w:rsidR="00AF11FF" w:rsidRPr="0091663B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C5820" w14:textId="77777777" w:rsidR="00AF11FF" w:rsidRPr="0071633C" w:rsidRDefault="00EA3952" w:rsidP="00EA3952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zna  koncepcje dotyczące edukacji wczesnoszkolnej </w:t>
            </w:r>
            <w:r w:rsidR="00AF11FF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na przestrzeni wieków.  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D95BE" w14:textId="77777777" w:rsidR="00AF11FF" w:rsidRPr="0091663B" w:rsidRDefault="00F739FD" w:rsidP="007822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PPW_W02</w:t>
            </w:r>
            <w:r w:rsidR="008E518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</w:t>
            </w:r>
          </w:p>
        </w:tc>
      </w:tr>
      <w:tr w:rsidR="00AF11FF" w14:paraId="3D938503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A6FA5" w14:textId="77777777" w:rsidR="00AF11FF" w:rsidRPr="0091663B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9E1E9" w14:textId="77777777" w:rsidR="00AF11FF" w:rsidRPr="0071633C" w:rsidRDefault="00826691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  <w:r w:rsidR="00AF11FF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harakteryzuje najważniejsze nurty historii myśli pedagogicznej i wskazuje na ich związki ze współczesną pedagogiką wczesnoszkolną.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6C80BC" w14:textId="77777777" w:rsidR="00AF11FF" w:rsidRPr="0091663B" w:rsidRDefault="00826691" w:rsidP="007822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PPW_W12</w:t>
            </w:r>
          </w:p>
        </w:tc>
      </w:tr>
      <w:tr w:rsidR="00AF11FF" w14:paraId="65AD80FE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2A053" w14:textId="77777777" w:rsidR="00AF11FF" w:rsidRPr="0071633C" w:rsidRDefault="00AF11FF" w:rsidP="00782272">
            <w:pPr>
              <w:jc w:val="center"/>
              <w:rPr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163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F11FF" w14:paraId="6A2F4F6B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A7F3E" w14:textId="77777777" w:rsidR="00AF11FF" w:rsidRPr="0091663B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047BC" w14:textId="77777777" w:rsidR="00AF11FF" w:rsidRPr="0071633C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Analizuje związki </w:t>
            </w:r>
            <w:proofErr w:type="spellStart"/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przyczynowo</w:t>
            </w:r>
            <w:r w:rsidR="0091663B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</w:t>
            </w: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skutkowe</w:t>
            </w:r>
            <w:proofErr w:type="spellEnd"/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między realiami danej epoki a specyfiką systemów szkolnych.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CEBD0" w14:textId="77777777" w:rsidR="00AF11FF" w:rsidRPr="0091663B" w:rsidRDefault="008E518F" w:rsidP="007822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PPW_U01</w:t>
            </w:r>
          </w:p>
        </w:tc>
      </w:tr>
      <w:tr w:rsidR="00AF11FF" w14:paraId="0ADF2879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6B94D" w14:textId="77777777" w:rsidR="00AF11FF" w:rsidRPr="0091663B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F9B5D" w14:textId="77777777" w:rsidR="00AF11FF" w:rsidRPr="0071633C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Samodzielnie wyprowadza wnioski z analizy tekstów źródłowych.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7F0D6" w14:textId="77777777" w:rsidR="00AF11FF" w:rsidRPr="0091663B" w:rsidRDefault="008E518F" w:rsidP="007822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PPW_U04</w:t>
            </w:r>
          </w:p>
        </w:tc>
      </w:tr>
      <w:tr w:rsidR="00AF11FF" w14:paraId="2C902745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6A06" w14:textId="77777777" w:rsidR="00AF11FF" w:rsidRPr="0071633C" w:rsidRDefault="00AF11FF" w:rsidP="00782272">
            <w:pPr>
              <w:jc w:val="center"/>
              <w:rPr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71633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F11FF" w14:paraId="097DE10D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3F59A9" w14:textId="77777777" w:rsidR="00AF11FF" w:rsidRPr="0091663B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K01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F68D5" w14:textId="77777777" w:rsidR="00AF11FF" w:rsidRPr="0071633C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Rozumie znaczenie wiedzy historycznej i jej roli w kształceniu nauczycieli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5954F" w14:textId="77777777" w:rsidR="00AF11FF" w:rsidRPr="0091663B" w:rsidRDefault="00AF11FF" w:rsidP="00782272">
            <w:pPr>
              <w:snapToGrid w:val="0"/>
              <w:jc w:val="center"/>
              <w:rPr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PPW_K04</w:t>
            </w:r>
          </w:p>
        </w:tc>
      </w:tr>
      <w:tr w:rsidR="00AF11FF" w14:paraId="4841AC26" w14:textId="77777777">
        <w:trPr>
          <w:trHeight w:val="284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F722F" w14:textId="77777777" w:rsidR="00AF11FF" w:rsidRPr="0091663B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K02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C5355" w14:textId="77777777" w:rsidR="00AF11FF" w:rsidRPr="0071633C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Dyskutuje i uzasadnia własne poglądy w odniesieniu do genezy i wartości edukacji elementarnej</w:t>
            </w:r>
            <w:r w:rsidR="00C20344"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zmierzając do poprawy jakości pracy szkoły</w:t>
            </w:r>
            <w:r w:rsidRPr="0071633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D10E" w14:textId="77777777" w:rsidR="00AF11FF" w:rsidRPr="0091663B" w:rsidRDefault="00C20344" w:rsidP="00782272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PPW_K08</w:t>
            </w:r>
          </w:p>
        </w:tc>
      </w:tr>
    </w:tbl>
    <w:p w14:paraId="1A761223" w14:textId="77777777" w:rsidR="00AF11FF" w:rsidRDefault="00AF11FF">
      <w:pPr>
        <w:rPr>
          <w:color w:val="auto"/>
        </w:rPr>
      </w:pPr>
    </w:p>
    <w:p w14:paraId="3EA28482" w14:textId="77777777" w:rsidR="0071633C" w:rsidRDefault="0071633C">
      <w:pPr>
        <w:rPr>
          <w:color w:val="auto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19"/>
      </w:tblGrid>
      <w:tr w:rsidR="00AF11FF" w14:paraId="672F2635" w14:textId="77777777">
        <w:trPr>
          <w:trHeight w:val="284"/>
        </w:trPr>
        <w:tc>
          <w:tcPr>
            <w:tcW w:w="9821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C2471D" w14:textId="77777777" w:rsidR="00AF11FF" w:rsidRDefault="00AF11FF">
            <w:pPr>
              <w:numPr>
                <w:ilvl w:val="1"/>
                <w:numId w:val="3"/>
              </w:numPr>
              <w:tabs>
                <w:tab w:val="left" w:pos="426"/>
              </w:tabs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E405DC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14:paraId="3E0D4A2D" w14:textId="77777777">
        <w:trPr>
          <w:trHeight w:val="284"/>
        </w:trPr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B711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3950CBA9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799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ECFB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AF11FF" w14:paraId="64EB9D81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376E4" w14:textId="77777777" w:rsidR="00AF11FF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1754DACD" w14:textId="77777777" w:rsidR="00AF11FF" w:rsidRDefault="00AF11FF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Egzamin ustny/pisemny*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D5AB960" w14:textId="77777777" w:rsidR="00AF11FF" w:rsidRDefault="00AF11F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86559F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Projekt*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88F5BA7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4EBBD38F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16AFF024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  <w:tc>
          <w:tcPr>
            <w:tcW w:w="1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69C4AB9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Inne </w:t>
            </w: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(jakie?)</w:t>
            </w:r>
            <w:r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*</w:t>
            </w:r>
          </w:p>
        </w:tc>
      </w:tr>
      <w:tr w:rsidR="00AF11FF" w14:paraId="7B19D20D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65945" w14:textId="77777777" w:rsidR="00AF11FF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49B8C21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5B7C38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5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6B94CF5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CA19F7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D52CCBC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4FE06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7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511E8B8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AF11FF" w14:paraId="1ABBEBD5" w14:textId="77777777">
        <w:trPr>
          <w:trHeight w:val="284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C3C8D" w14:textId="77777777" w:rsidR="00AF11FF" w:rsidRDefault="00AF11FF">
            <w:pPr>
              <w:snapToGrid w:val="0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CCBC292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FF40A3E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039D6FF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55F9D2D2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19A87D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F61BA53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335BFD1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500CA192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0F9F466B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C5D2B52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4D53C852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238E269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B5289D7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87F0A0C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2CB13B76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2642F430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719E9280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14:paraId="6B673A20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722DC0C1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F2F2F2"/>
            <w:vAlign w:val="center"/>
          </w:tcPr>
          <w:p w14:paraId="604891F0" w14:textId="77777777" w:rsidR="00AF11FF" w:rsidRDefault="00AF11FF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5B139EB2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AF11FF" w14:paraId="58C98E6B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5303B3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C1C22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941D04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E0B8B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A4A4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02F7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494EA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A5C455F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0DE376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7FF9DB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1692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B5BD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E8E0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CDAD33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E4F14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0992B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DCFAA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24A98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7F11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C37D0E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56CCF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21AC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F11FF" w14:paraId="55A688BB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98812" w14:textId="77777777" w:rsidR="00AF11FF" w:rsidRDefault="00AF11FF" w:rsidP="00782272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695F54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1EF7D5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BA900B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8D8BE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DF15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F91AF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E64B79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E3437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9F130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8D5B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CC5B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9184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384403D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3A1611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159B3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0AF9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C7A6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FF59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8BD829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947A17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239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F11FF" w14:paraId="670815A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84EF7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5A3C3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1C3CAFD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F4F25AD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5288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186B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AA826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81891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974A4D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AE4F7D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4D93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9C6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1F71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7C16D5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28BCA9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E6E61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1673F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6B0F76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3D081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66B78E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408F72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E5B7A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F11FF" w14:paraId="2D9F3ED8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3D308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339D3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223EF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D72FC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FA94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1EAC9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EF5FD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4BFD76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EB78B3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64C666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C15D6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EAA5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92E7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158257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DA1C30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1C304D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D48C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D01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2DB1A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A1C43D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9648A2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56A6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F11FF" w14:paraId="53B998F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AA701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225C21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D93E41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DA22A3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B1E8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E2B7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6E7C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41570F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59B80C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A761D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0C33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CC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18C4C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9428C2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908211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7EA568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7DE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186F8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BE79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86F3E6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4EB9CD0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AAC8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AF11FF" w14:paraId="1DB7F4E9" w14:textId="77777777">
        <w:trPr>
          <w:trHeight w:val="284"/>
        </w:trPr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E71CF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AD0D483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87575E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D39610F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4D482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4DEFF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BC1A4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BC084B9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13B08660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761FCA3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9CB84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66D0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0D12D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058570F6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6B4B3706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F8AE115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9BEDD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C1521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35B9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576DB06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2616607A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ED1B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353B48CA" w14:textId="77777777" w:rsidR="00AF11FF" w:rsidRDefault="00AF11FF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</w:pPr>
      <w:r>
        <w:rPr>
          <w:b/>
          <w:i/>
          <w:sz w:val="16"/>
          <w:szCs w:val="16"/>
        </w:rPr>
        <w:t>*niepotrzebne usunąć</w:t>
      </w:r>
    </w:p>
    <w:p w14:paraId="3E64456D" w14:textId="77777777" w:rsidR="00AF11FF" w:rsidRDefault="00AF11FF">
      <w:pPr>
        <w:rPr>
          <w:rFonts w:ascii="Times New Roman" w:hAnsi="Times New Roman" w:cs="Times New Roman"/>
          <w:color w:val="auto"/>
        </w:rPr>
      </w:pPr>
    </w:p>
    <w:p w14:paraId="27C82A7C" w14:textId="77777777" w:rsidR="0071633C" w:rsidRDefault="0071633C">
      <w:pPr>
        <w:rPr>
          <w:rFonts w:ascii="Times New Roman" w:hAnsi="Times New Roman" w:cs="Times New Roman"/>
          <w:color w:val="auto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309"/>
      </w:tblGrid>
      <w:tr w:rsidR="00AF11FF" w14:paraId="769AA2D8" w14:textId="77777777">
        <w:trPr>
          <w:trHeight w:val="284"/>
        </w:trPr>
        <w:tc>
          <w:tcPr>
            <w:tcW w:w="98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2A040" w14:textId="77777777" w:rsidR="00AF11FF" w:rsidRDefault="00AF11FF">
            <w:pPr>
              <w:numPr>
                <w:ilvl w:val="1"/>
                <w:numId w:val="2"/>
              </w:numPr>
              <w:ind w:left="426" w:hanging="426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osiągnięcia efektów </w:t>
            </w:r>
            <w:r w:rsidR="00E405DC">
              <w:rPr>
                <w:rFonts w:ascii="Times New Roman" w:hAnsi="Times New Roman" w:cs="Times New Roman"/>
                <w:b/>
                <w:sz w:val="20"/>
                <w:szCs w:val="20"/>
              </w:rPr>
              <w:t>uczenia się</w:t>
            </w:r>
          </w:p>
        </w:tc>
      </w:tr>
      <w:tr w:rsidR="00AF11FF" w14:paraId="0C72CFD2" w14:textId="77777777">
        <w:trPr>
          <w:trHeight w:val="284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63261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77B18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A28FA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F11FF" w14:paraId="32BFEA21" w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B9B6C54" w14:textId="77777777" w:rsidR="00AF11FF" w:rsidRDefault="00AF11F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979F79" w14:textId="77777777" w:rsidR="00AF11FF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D86F9" w14:textId="77777777" w:rsidR="00AF11FF" w:rsidRDefault="00AF11FF" w:rsidP="00782272">
            <w:pPr>
              <w:snapToGrid w:val="0"/>
              <w:ind w:right="113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50-62% maksymalnie za projekt</w:t>
            </w:r>
          </w:p>
        </w:tc>
      </w:tr>
      <w:tr w:rsidR="00AF11FF" w14:paraId="3802B291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5CE81" w14:textId="77777777" w:rsidR="00AF11FF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FEE86" w14:textId="77777777" w:rsidR="00AF11FF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E6558" w14:textId="77777777" w:rsidR="00AF11FF" w:rsidRDefault="00AF11FF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Uzyskał 63-69% maksymalnie za projekt</w:t>
            </w:r>
          </w:p>
        </w:tc>
      </w:tr>
      <w:tr w:rsidR="00AF11FF" w14:paraId="43FB901B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93718" w14:textId="77777777" w:rsidR="00AF11FF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38C6D" w14:textId="77777777" w:rsidR="00AF11FF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F2357" w14:textId="77777777" w:rsidR="00AF11FF" w:rsidRDefault="00AF11FF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Uzyskał 70-82% maksymalnie za projekt i aktywność </w:t>
            </w:r>
            <w:r w:rsid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podczas wykładów</w:t>
            </w:r>
          </w:p>
        </w:tc>
      </w:tr>
      <w:tr w:rsidR="00AF11FF" w14:paraId="006D2B00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42AEF" w14:textId="77777777" w:rsidR="00AF11FF" w:rsidRDefault="00AF11FF">
            <w:pPr>
              <w:snapToGrid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FE578" w14:textId="77777777" w:rsidR="00AF11FF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313D9" w14:textId="77777777" w:rsidR="00AF11FF" w:rsidRDefault="00AF11FF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Uzyskał 83-89% maksymalnie za projekt i aktywność </w:t>
            </w:r>
            <w:r w:rsid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podczas wykładów</w:t>
            </w:r>
          </w:p>
        </w:tc>
      </w:tr>
      <w:tr w:rsidR="00AF11FF" w14:paraId="662470B6" w14:textId="77777777">
        <w:trPr>
          <w:trHeight w:val="255"/>
        </w:trPr>
        <w:tc>
          <w:tcPr>
            <w:tcW w:w="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175731" w14:textId="77777777" w:rsidR="00AF11FF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8FBD8" w14:textId="77777777" w:rsidR="00AF11FF" w:rsidRDefault="00AF11FF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27B64" w14:textId="77777777" w:rsidR="00AF11FF" w:rsidRDefault="00AF11FF">
            <w:pPr>
              <w:snapToGrid w:val="0"/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Uzyskał 90-100% maksymalnie za projekt i aktywność </w:t>
            </w:r>
            <w:r w:rsidR="0091663B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podczas wykładów</w:t>
            </w:r>
          </w:p>
        </w:tc>
      </w:tr>
    </w:tbl>
    <w:p w14:paraId="1F04D79A" w14:textId="77777777" w:rsidR="00AF11FF" w:rsidRDefault="00AF11FF">
      <w:pPr>
        <w:rPr>
          <w:rFonts w:ascii="Times New Roman" w:hAnsi="Times New Roman" w:cs="Times New Roman"/>
          <w:color w:val="auto"/>
        </w:rPr>
      </w:pPr>
    </w:p>
    <w:p w14:paraId="17CFEE7D" w14:textId="77777777" w:rsidR="0071633C" w:rsidRDefault="0071633C">
      <w:pPr>
        <w:rPr>
          <w:rFonts w:ascii="Times New Roman" w:hAnsi="Times New Roman" w:cs="Times New Roman"/>
          <w:color w:val="auto"/>
        </w:rPr>
      </w:pPr>
    </w:p>
    <w:p w14:paraId="1EFCE616" w14:textId="77777777" w:rsidR="00AF11FF" w:rsidRDefault="00AF11FF">
      <w:pPr>
        <w:numPr>
          <w:ilvl w:val="0"/>
          <w:numId w:val="3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6829"/>
        <w:gridCol w:w="1476"/>
        <w:gridCol w:w="1516"/>
      </w:tblGrid>
      <w:tr w:rsidR="00AF11FF" w14:paraId="03CD0F48" w14:textId="77777777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3A811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3785A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AF11FF" w14:paraId="489083CA" w14:textId="77777777">
        <w:trPr>
          <w:trHeight w:val="284"/>
        </w:trPr>
        <w:tc>
          <w:tcPr>
            <w:tcW w:w="6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FF6EC" w14:textId="77777777" w:rsidR="00AF11FF" w:rsidRDefault="00AF11FF">
            <w:pPr>
              <w:snapToGrid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0BDAA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BB8D509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18F89" w14:textId="77777777" w:rsidR="00AF11FF" w:rsidRDefault="00AF11F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3E7C7B3C" w14:textId="77777777" w:rsidR="00AF11FF" w:rsidRDefault="00AF11FF">
            <w:pPr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AF11FF" w14:paraId="7680B69E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1CB1CC" w14:textId="77777777" w:rsidR="00AF11FF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6DDE202" w14:textId="77777777" w:rsidR="00AF11FF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9344D27" w14:textId="77777777" w:rsidR="00AF11FF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15</w:t>
            </w:r>
          </w:p>
        </w:tc>
      </w:tr>
      <w:tr w:rsidR="00AF11FF" w14:paraId="2716896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AC95A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B6892" w14:textId="77777777" w:rsidR="00AF11FF" w:rsidRDefault="00EA395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791F1" w14:textId="77777777" w:rsidR="00AF11FF" w:rsidRDefault="00EA3952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</w:tr>
      <w:tr w:rsidR="00AF11FF" w14:paraId="7245E37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26A2908F" w14:textId="77777777" w:rsidR="00AF11FF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lastRenderedPageBreak/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5908AC0" w14:textId="77777777" w:rsidR="00AF11FF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527C88E" w14:textId="77777777" w:rsidR="00AF11FF" w:rsidRDefault="00EA3952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w:rsidR="00AF11FF" w14:paraId="7AAD13BF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357F43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601E8E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1191C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F11FF" w14:paraId="32E5F8BA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DB78A7" w14:textId="77777777" w:rsidR="00AF11FF" w:rsidRDefault="00AF11F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Zebranie materiałów do projektu, kwerenda internetowa*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B078A8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11A4A5" w14:textId="77777777" w:rsidR="00AF11FF" w:rsidRDefault="00EA3952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F11FF" w14:paraId="22ABED40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B83C68C" w14:textId="77777777" w:rsidR="00AF11FF" w:rsidRDefault="00AF11FF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964AD92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663832C" w14:textId="77777777" w:rsidR="00AF11FF" w:rsidRDefault="00AF11F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w:rsidR="00AF11FF" w14:paraId="6AFED02B" w14:textId="77777777">
        <w:trPr>
          <w:trHeight w:val="284"/>
        </w:trPr>
        <w:tc>
          <w:tcPr>
            <w:tcW w:w="6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38B987EB" w14:textId="77777777" w:rsidR="00AF11FF" w:rsidRDefault="00AF11FF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vAlign w:val="center"/>
          </w:tcPr>
          <w:p w14:paraId="40A009C7" w14:textId="77777777" w:rsidR="00AF11FF" w:rsidRDefault="00AF11FF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6A3F51A" w14:textId="77777777" w:rsidR="00AF11FF" w:rsidRDefault="00AF11FF">
            <w:pPr>
              <w:snapToGrid w:val="0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1</w:t>
            </w:r>
          </w:p>
        </w:tc>
      </w:tr>
    </w:tbl>
    <w:p w14:paraId="4C84E6C6" w14:textId="77777777" w:rsidR="00AF11FF" w:rsidRDefault="00AF11FF">
      <w:pPr>
        <w:pStyle w:val="Bodytext31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i/>
          <w:sz w:val="24"/>
          <w:szCs w:val="24"/>
        </w:rPr>
      </w:pPr>
      <w:r>
        <w:rPr>
          <w:b/>
          <w:i/>
          <w:sz w:val="18"/>
          <w:szCs w:val="18"/>
        </w:rPr>
        <w:t>*niepotrzebne usunąć</w:t>
      </w:r>
    </w:p>
    <w:p w14:paraId="21961C2A" w14:textId="77777777" w:rsidR="00AF11FF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16C32FC2" w14:textId="77777777" w:rsidR="00AF11FF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Przyjmuję do realizacji</w:t>
      </w:r>
      <w:r>
        <w:rPr>
          <w:i/>
          <w:sz w:val="16"/>
          <w:szCs w:val="16"/>
        </w:rPr>
        <w:t xml:space="preserve">    (data i czytelne  podpisy osób prowadzących przedmiot w danym roku akademickim)</w:t>
      </w:r>
    </w:p>
    <w:p w14:paraId="590BD74D" w14:textId="77777777" w:rsidR="00AF11FF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364F9D29" w14:textId="77777777" w:rsidR="00AF11FF" w:rsidRDefault="00AF11FF">
      <w:pPr>
        <w:pStyle w:val="Bodytext31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274CEEDC" w14:textId="77777777" w:rsidR="00AF11FF" w:rsidRDefault="00AF11FF">
      <w:pPr>
        <w:pStyle w:val="Bodytext31"/>
        <w:shd w:val="clear" w:color="auto" w:fill="auto"/>
        <w:tabs>
          <w:tab w:val="left" w:pos="567"/>
        </w:tabs>
        <w:spacing w:before="0" w:line="240" w:lineRule="auto"/>
        <w:ind w:right="20" w:firstLine="0"/>
      </w:pP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............................................................................................................................</w:t>
      </w:r>
    </w:p>
    <w:sectPr w:rsidR="00AF11FF">
      <w:pgSz w:w="11906" w:h="16838"/>
      <w:pgMar w:top="510" w:right="510" w:bottom="510" w:left="1418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ElegaGarmndPL-Roman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F91C44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6E40E85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2" w15:restartNumberingAfterBreak="0">
    <w:nsid w:val="00000003"/>
    <w:multiLevelType w:val="multilevel"/>
    <w:tmpl w:val="31340DF8"/>
    <w:name w:val="WW8Num3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" w15:restartNumberingAfterBreak="0">
    <w:nsid w:val="00000004"/>
    <w:multiLevelType w:val="multilevel"/>
    <w:tmpl w:val="7DB0653A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7125EA0"/>
    <w:multiLevelType w:val="multilevel"/>
    <w:tmpl w:val="AAEC8D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6" w15:restartNumberingAfterBreak="0">
    <w:nsid w:val="19DD7B38"/>
    <w:multiLevelType w:val="multilevel"/>
    <w:tmpl w:val="F314CC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63B"/>
    <w:rsid w:val="00024E5E"/>
    <w:rsid w:val="0006117E"/>
    <w:rsid w:val="000B107F"/>
    <w:rsid w:val="002706BF"/>
    <w:rsid w:val="002869B2"/>
    <w:rsid w:val="00335AB7"/>
    <w:rsid w:val="003A0968"/>
    <w:rsid w:val="003E729E"/>
    <w:rsid w:val="005218C6"/>
    <w:rsid w:val="0053331A"/>
    <w:rsid w:val="0057389D"/>
    <w:rsid w:val="005F3B9B"/>
    <w:rsid w:val="006D00CB"/>
    <w:rsid w:val="0071633C"/>
    <w:rsid w:val="00782272"/>
    <w:rsid w:val="007C0B21"/>
    <w:rsid w:val="007C3437"/>
    <w:rsid w:val="00826691"/>
    <w:rsid w:val="00890B58"/>
    <w:rsid w:val="008B25CC"/>
    <w:rsid w:val="008B5E56"/>
    <w:rsid w:val="008E518F"/>
    <w:rsid w:val="00910062"/>
    <w:rsid w:val="0091663B"/>
    <w:rsid w:val="00950EBA"/>
    <w:rsid w:val="009731D1"/>
    <w:rsid w:val="00A27ACC"/>
    <w:rsid w:val="00A95053"/>
    <w:rsid w:val="00AA1619"/>
    <w:rsid w:val="00AF11FF"/>
    <w:rsid w:val="00B429FD"/>
    <w:rsid w:val="00B43EBC"/>
    <w:rsid w:val="00B94854"/>
    <w:rsid w:val="00BC44C0"/>
    <w:rsid w:val="00C20344"/>
    <w:rsid w:val="00C54C4D"/>
    <w:rsid w:val="00CE6D25"/>
    <w:rsid w:val="00D72E2F"/>
    <w:rsid w:val="00E33DCC"/>
    <w:rsid w:val="00E405DC"/>
    <w:rsid w:val="00EA3952"/>
    <w:rsid w:val="00EB2C64"/>
    <w:rsid w:val="00F560F1"/>
    <w:rsid w:val="00F72771"/>
    <w:rsid w:val="00F739FD"/>
    <w:rsid w:val="00FB71C6"/>
    <w:rsid w:val="00FD36EC"/>
    <w:rsid w:val="00FD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F817C8"/>
  <w15:docId w15:val="{E1AB75FD-E161-4F39-A53E-EAB992E4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2z0">
    <w:name w:val="WW8Num2z0"/>
  </w:style>
  <w:style w:type="character" w:customStyle="1" w:styleId="WW8Num2z1">
    <w:name w:val="WW8Num2z1"/>
    <w:rPr>
      <w:rFonts w:hint="default"/>
      <w:color w:val="auto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hint="default"/>
      <w:color w:val="auto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1z1">
    <w:name w:val="WW8Num11z1"/>
    <w:rPr>
      <w:rFonts w:ascii="Times New Roman" w:hAnsi="Times New Roman" w:cs="Times New Roman" w:hint="default"/>
      <w:b/>
      <w:color w:val="auto"/>
      <w:sz w:val="20"/>
      <w:szCs w:val="20"/>
    </w:rPr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14z1">
    <w:name w:val="WW8Num14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2">
    <w:name w:val="WW8Num14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4z7">
    <w:name w:val="WW8Num14z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</w:style>
  <w:style w:type="character" w:customStyle="1" w:styleId="WW8Num20z1">
    <w:name w:val="WW8Num20z1"/>
    <w:rPr>
      <w:color w:val="auto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2z0">
    <w:name w:val="WW8Num2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2z1">
    <w:name w:val="WW8Num2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2">
    <w:name w:val="WW8Num22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Symbol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  <w:rPr>
      <w:rFonts w:hint="default"/>
      <w:color w:val="auto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8z0">
    <w:name w:val="WW8Num28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1">
    <w:name w:val="WW8Num28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color w:val="auto"/>
    </w:rPr>
  </w:style>
  <w:style w:type="character" w:customStyle="1" w:styleId="WW8Num30z0">
    <w:name w:val="WW8Num30z0"/>
  </w:style>
  <w:style w:type="character" w:customStyle="1" w:styleId="WW8Num30z1">
    <w:name w:val="WW8Num30z1"/>
    <w:rPr>
      <w:color w:val="auto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1">
    <w:name w:val="WW8Num31z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1z3">
    <w:name w:val="WW8Num31z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4z1">
    <w:name w:val="WW8Num34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2">
    <w:name w:val="WW8Num34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4z4">
    <w:name w:val="WW8Num34z4"/>
    <w:rPr>
      <w:rFonts w:hint="default"/>
    </w:rPr>
  </w:style>
  <w:style w:type="character" w:customStyle="1" w:styleId="WW8Num35z0">
    <w:name w:val="WW8Num3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5z1">
    <w:name w:val="WW8Num35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2">
    <w:name w:val="WW8Num35z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Symbol" w:hAnsi="Symbol" w:cs="Symbol" w:hint="default"/>
    </w:rPr>
  </w:style>
  <w:style w:type="character" w:customStyle="1" w:styleId="WW8Num37z1">
    <w:name w:val="WW8Num37z1"/>
    <w:rPr>
      <w:rFonts w:ascii="Courier New" w:hAnsi="Courier New" w:cs="Courier New" w:hint="default"/>
    </w:rPr>
  </w:style>
  <w:style w:type="character" w:customStyle="1" w:styleId="WW8Num37z2">
    <w:name w:val="WW8Num37z2"/>
    <w:rPr>
      <w:rFonts w:ascii="Wingdings" w:hAnsi="Wingdings" w:cs="Wingdings" w:hint="default"/>
    </w:rPr>
  </w:style>
  <w:style w:type="character" w:customStyle="1" w:styleId="WW8Num38z0">
    <w:name w:val="WW8Num38z0"/>
    <w:rPr>
      <w:rFonts w:ascii="Symbol" w:hAnsi="Symbol" w:cs="Symbol" w:hint="default"/>
    </w:rPr>
  </w:style>
  <w:style w:type="character" w:customStyle="1" w:styleId="WW8Num38z1">
    <w:name w:val="WW8Num38z1"/>
    <w:rPr>
      <w:rFonts w:ascii="Courier New" w:hAnsi="Courier New" w:cs="Courier New" w:hint="default"/>
    </w:rPr>
  </w:style>
  <w:style w:type="character" w:customStyle="1" w:styleId="WW8Num38z2">
    <w:name w:val="WW8Num38z2"/>
    <w:rPr>
      <w:rFonts w:ascii="Wingdings" w:hAnsi="Wingdings" w:cs="Wingdings" w:hint="default"/>
    </w:rPr>
  </w:style>
  <w:style w:type="character" w:customStyle="1" w:styleId="WW8Num39z0">
    <w:name w:val="WW8Num39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39z1">
    <w:name w:val="WW8Num39z1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2">
    <w:name w:val="WW8Num39z2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39z4">
    <w:name w:val="WW8Num39z4"/>
    <w:rPr>
      <w:rFonts w:hint="default"/>
    </w:rPr>
  </w:style>
  <w:style w:type="character" w:customStyle="1" w:styleId="WW8Num40z0">
    <w:name w:val="WW8Num40z0"/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</w:rPr>
  </w:style>
  <w:style w:type="character" w:customStyle="1" w:styleId="WW8Num41z1">
    <w:name w:val="WW8Num41z1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2">
    <w:name w:val="WW8Num41z2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WW8Num41z7">
    <w:name w:val="WW8Num41z7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3366FF"/>
      <w:spacing w:val="0"/>
      <w:w w:val="100"/>
      <w:position w:val="0"/>
      <w:sz w:val="21"/>
      <w:szCs w:val="21"/>
      <w:u w:val="none"/>
      <w:vertAlign w:val="baseline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66CC"/>
      <w:u w:val="single"/>
    </w:rPr>
  </w:style>
  <w:style w:type="character" w:customStyle="1" w:styleId="Bodytext4">
    <w:name w:val="Body text (4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40">
    <w:name w:val="Body text (4)"/>
    <w:basedOn w:val="Bodytext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">
    <w:name w:val="Body text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19"/>
      <w:szCs w:val="19"/>
    </w:rPr>
  </w:style>
  <w:style w:type="character" w:customStyle="1" w:styleId="Bodytext2105ptBold">
    <w:name w:val="Body text (2) + 10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">
    <w:name w:val="Body text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1">
    <w:name w:val="Tekst podstawowy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">
    <w:name w:val="Heading #2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95pt">
    <w:name w:val="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">
    <w:name w:val="Body text (3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">
    <w:name w:val="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95ptItalic">
    <w:name w:val="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1">
    <w:name w:val="Heading #1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  <w:style w:type="character" w:customStyle="1" w:styleId="Heading20">
    <w:name w:val="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">
    <w:name w:val="WW-Body text (3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95pt">
    <w:name w:val="WW-Heading #2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">
    <w:name w:val="WW-Body text (3)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2">
    <w:name w:val="Tekst podstawowy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">
    <w:name w:val="WW-Heading #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">
    <w:name w:val="WW-Heading #2 + 9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30">
    <w:name w:val="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Bodytext395ptBold">
    <w:name w:val="Body text (3) + 9;5 pt;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">
    <w:name w:val="WW-Body text (3)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Heading22">
    <w:name w:val="Heading #2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Heading2295pt">
    <w:name w:val="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Italic">
    <w:name w:val="WW-Body text (3) + 9;5 pt;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">
    <w:name w:val="WW-Body text (3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">
    <w:name w:val="WW-Body text (3)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">
    <w:name w:val="WW-Body text (3)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BodytextItalic">
    <w:name w:val="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">
    <w:name w:val="WW-Heading #21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">
    <w:name w:val="WW-Body text (3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105pt">
    <w:name w:val="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3">
    <w:name w:val="Tekst podstawowy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1">
    <w:name w:val="WW-Body text (3)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">
    <w:name w:val="WW-Body text (3)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">
    <w:name w:val="WW-Body text (3)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295pt">
    <w:name w:val="WW-Heading #2 (2) + 9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Heading22Bold">
    <w:name w:val="Heading #2 (2)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">
    <w:name w:val="WW-Heading #212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">
    <w:name w:val="WW-Heading #2 + 9;5 pt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4">
    <w:name w:val="Tekst podstawowy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">
    <w:name w:val="WW-Body text + 10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">
    <w:name w:val="WW-Body text (3) + Bold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">
    <w:name w:val="WW-Body text (3) + 9;5 pt123456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Bold12">
    <w:name w:val="WW-Body text (3) + Bold12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5">
    <w:name w:val="Tekst podstawowy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">
    <w:name w:val="WW-Heading #2123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">
    <w:name w:val="WW-Heading #2 + 9;5 pt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">
    <w:name w:val="WW-Body text (3)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Bold123">
    <w:name w:val="WW-Body text (3) + Bold12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123">
    <w:name w:val="WW-Body text (3)12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">
    <w:name w:val="WW-Body text (3) + 9;5 pt1234567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95pt123456789">
    <w:name w:val="WW-Body text (3) + 9;5 pt1234567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Heading21234">
    <w:name w:val="WW-Heading #21234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">
    <w:name w:val="WW-Heading #2 + 9;5 pt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Tekstpodstawowy6">
    <w:name w:val="Tekst podstawowy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Italic">
    <w:name w:val="WW-Body text +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NotItalic">
    <w:name w:val="Body text (2) + 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2105ptNotItalic">
    <w:name w:val="Body text (2) + 10;5 pt;Not Italic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12345">
    <w:name w:val="WW-Heading #212345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">
    <w:name w:val="WW-Heading #2 + 9;5 pt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95pt12345678910">
    <w:name w:val="WW-Body text (3) + 9;5 pt1234567891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">
    <w:name w:val="WW-Body text (3)1234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">
    <w:name w:val="WW-Body text (3) + 9;5 pt123456789101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">
    <w:name w:val="WW-Body text (3) + Bold1234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7">
    <w:name w:val="Tekst podstawowy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105pt1">
    <w:name w:val="WW-Body text + 10;5 pt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95pt123456789101112">
    <w:name w:val="WW-Body text (3) + 9;5 pt12345678910111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WW-Bodytext312345">
    <w:name w:val="WW-Body text (3)1234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  <w:u w:val="single"/>
    </w:rPr>
  </w:style>
  <w:style w:type="character" w:customStyle="1" w:styleId="WW-Bodytext395pt12345678910111213">
    <w:name w:val="WW-Body text (3) + 9;5 pt1234567891011121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Bodytext3Bold12345">
    <w:name w:val="WW-Body text (3) + Bold1234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Bodytext3Bold123456">
    <w:name w:val="WW-Body text (3) + Bold12345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Tekstpodstawowy8">
    <w:name w:val="Tekst podstawowy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  <w:u w:val="single"/>
    </w:rPr>
  </w:style>
  <w:style w:type="character" w:customStyle="1" w:styleId="WW-Heading2123456">
    <w:name w:val="WW-Heading #2123456"/>
    <w:basedOn w:val="Heading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1"/>
      <w:szCs w:val="21"/>
    </w:rPr>
  </w:style>
  <w:style w:type="character" w:customStyle="1" w:styleId="WW-Heading295pt123456">
    <w:name w:val="WW-Heading #2 + 9;5 pt12345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BodytextSpacing3pt">
    <w:name w:val="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60"/>
      <w:sz w:val="19"/>
      <w:szCs w:val="19"/>
    </w:rPr>
  </w:style>
  <w:style w:type="character" w:customStyle="1" w:styleId="WW-BodytextSpacing3pt">
    <w:name w:val="WW-Body text + Spacing 3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70"/>
      <w:sz w:val="19"/>
      <w:szCs w:val="19"/>
    </w:rPr>
  </w:style>
  <w:style w:type="character" w:customStyle="1" w:styleId="Bodytext4NotBold">
    <w:name w:val="Body text (4) + Not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19"/>
      <w:szCs w:val="19"/>
    </w:rPr>
  </w:style>
  <w:style w:type="character" w:customStyle="1" w:styleId="PodtytuZnak">
    <w:name w:val="Podtytuł Znak"/>
    <w:rPr>
      <w:rFonts w:ascii="Cambria" w:hAnsi="Cambria" w:cs="Cambria"/>
      <w:sz w:val="24"/>
      <w:szCs w:val="24"/>
      <w:lang w:val="pl-PL" w:eastAsia="ar-SA" w:bidi="ar-SA"/>
    </w:rPr>
  </w:style>
  <w:style w:type="character" w:customStyle="1" w:styleId="TekstdymkaZnak">
    <w:name w:val="Tekst dymka Znak"/>
    <w:rPr>
      <w:rFonts w:ascii="Tahoma" w:hAnsi="Tahoma" w:cs="Tahoma"/>
      <w:color w:val="000000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Bodytext41">
    <w:name w:val="Body text (4)"/>
    <w:basedOn w:val="Normalny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1">
    <w:name w:val="Heading #2"/>
    <w:basedOn w:val="Normalny"/>
    <w:pPr>
      <w:shd w:val="clear" w:color="auto" w:fill="FFFFFF"/>
      <w:spacing w:before="360" w:after="120" w:line="0" w:lineRule="atLeast"/>
      <w:ind w:hanging="36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1">
    <w:name w:val="Body text (3)"/>
    <w:basedOn w:val="Normalny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pPr>
      <w:shd w:val="clear" w:color="auto" w:fill="FFFFFF"/>
      <w:spacing w:before="1260" w:after="300" w:line="0" w:lineRule="atLeas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0">
    <w:name w:val="Heading #2 (2)"/>
    <w:basedOn w:val="Normalny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qFormat/>
    <w:pPr>
      <w:spacing w:after="60"/>
      <w:jc w:val="center"/>
    </w:pPr>
    <w:rPr>
      <w:rFonts w:ascii="Cambria" w:hAnsi="Cambria" w:cs="Cambria"/>
      <w:color w:val="auto"/>
    </w:rPr>
  </w:style>
  <w:style w:type="paragraph" w:styleId="NormalnyWeb">
    <w:name w:val="Normal (Web)"/>
    <w:basedOn w:val="Normalny"/>
    <w:pPr>
      <w:spacing w:before="280" w:after="280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rPr>
      <w:rFonts w:ascii="Tahoma" w:hAnsi="Tahoma" w:cs="Times New Roman"/>
      <w:sz w:val="16"/>
      <w:szCs w:val="16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azhum.muzhp.pl/czasopismo/7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/>
  <LinksUpToDate>false</LinksUpToDate>
  <CharactersWithSpaces>6249</CharactersWithSpaces>
  <SharedDoc>false</SharedDoc>
  <HLinks>
    <vt:vector size="6" baseType="variant">
      <vt:variant>
        <vt:i4>4259847</vt:i4>
      </vt:variant>
      <vt:variant>
        <vt:i4>0</vt:i4>
      </vt:variant>
      <vt:variant>
        <vt:i4>0</vt:i4>
      </vt:variant>
      <vt:variant>
        <vt:i4>5</vt:i4>
      </vt:variant>
      <vt:variant>
        <vt:lpwstr>http://bazhum.muzhp.pl/czasopismo/70/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2018-11-26T08:08:00Z</cp:lastPrinted>
  <dcterms:created xsi:type="dcterms:W3CDTF">2021-02-15T19:16:00Z</dcterms:created>
  <dcterms:modified xsi:type="dcterms:W3CDTF">2021-02-15T19:16:00Z</dcterms:modified>
</cp:coreProperties>
</file>