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57C" w:rsidRPr="00B40273" w:rsidRDefault="00DE457C">
      <w:pPr>
        <w:pStyle w:val="Bodytext2"/>
        <w:tabs>
          <w:tab w:val="left" w:pos="10697"/>
        </w:tabs>
        <w:ind w:left="2380" w:right="60" w:firstLine="0"/>
        <w:jc w:val="left"/>
        <w:rPr>
          <w:b/>
          <w:sz w:val="20"/>
          <w:szCs w:val="20"/>
        </w:rPr>
      </w:pPr>
    </w:p>
    <w:p w:rsidR="00DE457C" w:rsidRPr="00B40273" w:rsidRDefault="007A1239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B40273">
        <w:rPr>
          <w:rFonts w:ascii="Times New Roman" w:hAnsi="Times New Roman" w:cs="Times New Roman"/>
          <w:b/>
          <w:color w:val="00000A"/>
          <w:sz w:val="20"/>
          <w:szCs w:val="20"/>
        </w:rPr>
        <w:t>KARTA PRZEDMIOTU</w:t>
      </w:r>
    </w:p>
    <w:p w:rsidR="00DE457C" w:rsidRPr="00B40273" w:rsidRDefault="00DE457C">
      <w:pPr>
        <w:pStyle w:val="Standard"/>
        <w:jc w:val="center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25"/>
        <w:gridCol w:w="1914"/>
        <w:gridCol w:w="4908"/>
      </w:tblGrid>
      <w:tr w:rsidR="00DE457C" w:rsidRPr="00B40273">
        <w:trPr>
          <w:trHeight w:val="284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4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57C" w:rsidRPr="00B40273" w:rsidRDefault="006825E3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0313.3.PSY.F08.PsKl</w:t>
            </w:r>
          </w:p>
        </w:tc>
      </w:tr>
      <w:tr w:rsidR="00DE457C" w:rsidRPr="00B40273">
        <w:trPr>
          <w:trHeight w:val="284"/>
        </w:trPr>
        <w:tc>
          <w:tcPr>
            <w:tcW w:w="19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57C" w:rsidRPr="00B40273" w:rsidRDefault="007A123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32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25E3" w:rsidRPr="00B40273" w:rsidRDefault="006825E3" w:rsidP="006825E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Psychiatria kliniczna</w:t>
            </w:r>
          </w:p>
          <w:p w:rsidR="00DE457C" w:rsidRPr="000045BB" w:rsidRDefault="000045BB" w:rsidP="006825E3">
            <w:pPr>
              <w:pStyle w:val="Standard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45BB">
              <w:rPr>
                <w:rFonts w:ascii="Times New Roman" w:hAnsi="Times New Roman" w:cs="Times New Roman"/>
                <w:i/>
                <w:sz w:val="20"/>
                <w:szCs w:val="20"/>
              </w:rPr>
              <w:t>Clinical Psychiatry</w:t>
            </w:r>
          </w:p>
        </w:tc>
      </w:tr>
      <w:tr w:rsidR="00DE457C" w:rsidRPr="00B40273">
        <w:trPr>
          <w:trHeight w:val="284"/>
        </w:trPr>
        <w:tc>
          <w:tcPr>
            <w:tcW w:w="19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239" w:rsidRPr="00B40273" w:rsidRDefault="007A1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32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239" w:rsidRPr="00B40273" w:rsidRDefault="007A1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457C" w:rsidRPr="00B40273" w:rsidRDefault="00DE457C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:rsidR="009331A7" w:rsidRPr="00B40273" w:rsidRDefault="009331A7" w:rsidP="009331A7">
      <w:pPr>
        <w:widowControl/>
        <w:numPr>
          <w:ilvl w:val="0"/>
          <w:numId w:val="24"/>
        </w:numPr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b/>
          <w:sz w:val="20"/>
          <w:szCs w:val="20"/>
        </w:rPr>
      </w:pPr>
      <w:r w:rsidRPr="00B40273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9331A7" w:rsidRPr="00B40273" w:rsidTr="000E73A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>Psychologia</w:t>
            </w:r>
          </w:p>
        </w:tc>
      </w:tr>
      <w:tr w:rsidR="009331A7" w:rsidRPr="00B40273" w:rsidTr="000E73A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>Studia stacjonarne/studia niestacjonarne</w:t>
            </w:r>
          </w:p>
        </w:tc>
      </w:tr>
      <w:tr w:rsidR="009331A7" w:rsidRPr="00B40273" w:rsidTr="000E73A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>Studia jednolite magisterskie</w:t>
            </w:r>
          </w:p>
        </w:tc>
      </w:tr>
      <w:tr w:rsidR="009331A7" w:rsidRPr="00B40273" w:rsidTr="000E73A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>Ogólnoakademicki</w:t>
            </w:r>
          </w:p>
        </w:tc>
      </w:tr>
      <w:tr w:rsidR="009331A7" w:rsidRPr="00B40273" w:rsidTr="000E73A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pacing w:after="0" w:line="240" w:lineRule="auto"/>
              <w:ind w:left="340" w:hanging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B40273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d</w:t>
            </w:r>
            <w:r w:rsidR="009331A7"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>r Kinga Kaleta</w:t>
            </w:r>
          </w:p>
        </w:tc>
      </w:tr>
      <w:tr w:rsidR="009331A7" w:rsidRPr="00B40273" w:rsidTr="000E73A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A7" w:rsidRPr="00B40273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>kinga.kaleta@ujk.edu.pl</w:t>
            </w:r>
          </w:p>
        </w:tc>
      </w:tr>
    </w:tbl>
    <w:p w:rsidR="009331A7" w:rsidRPr="00B40273" w:rsidRDefault="009331A7" w:rsidP="009331A7">
      <w:pPr>
        <w:rPr>
          <w:rFonts w:ascii="Times New Roman" w:hAnsi="Times New Roman" w:cs="Times New Roman"/>
          <w:b/>
          <w:sz w:val="20"/>
          <w:szCs w:val="20"/>
        </w:rPr>
      </w:pPr>
    </w:p>
    <w:p w:rsidR="00DE457C" w:rsidRPr="00B40273" w:rsidRDefault="007A1239" w:rsidP="00B40273">
      <w:pPr>
        <w:pStyle w:val="Standard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</w:rPr>
      </w:pPr>
      <w:r w:rsidRPr="00B40273">
        <w:rPr>
          <w:rFonts w:ascii="Times New Roman" w:hAnsi="Times New Roman" w:cs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0"/>
        <w:gridCol w:w="5387"/>
      </w:tblGrid>
      <w:tr w:rsidR="00DE457C" w:rsidRPr="00B40273" w:rsidTr="009331A7">
        <w:trPr>
          <w:trHeight w:val="284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9331A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2.1</w:t>
            </w:r>
            <w:r w:rsidR="007A1239"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. Język wykładowy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Język polski</w:t>
            </w:r>
          </w:p>
        </w:tc>
      </w:tr>
      <w:tr w:rsidR="00DE457C" w:rsidRPr="00B40273" w:rsidTr="009331A7">
        <w:trPr>
          <w:trHeight w:val="284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9331A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2.1</w:t>
            </w:r>
            <w:r w:rsidR="007A1239"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. Wymagania wstępne*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FD2685" w:rsidP="00FD2685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znajomość zagadnień z zakresu Biomedycznych podstaw zachowania, Psychopatologii, Psychologii klinicznej</w:t>
            </w:r>
          </w:p>
        </w:tc>
      </w:tr>
    </w:tbl>
    <w:p w:rsidR="00DE457C" w:rsidRPr="00B40273" w:rsidRDefault="00DE457C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:rsidR="00DE457C" w:rsidRPr="00B40273" w:rsidRDefault="007A1239" w:rsidP="00B40273">
      <w:pPr>
        <w:pStyle w:val="Standard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</w:rPr>
      </w:pPr>
      <w:r w:rsidRPr="00B40273">
        <w:rPr>
          <w:rFonts w:ascii="Times New Roman" w:hAnsi="Times New Roman" w:cs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92"/>
        <w:gridCol w:w="1559"/>
        <w:gridCol w:w="6696"/>
      </w:tblGrid>
      <w:tr w:rsidR="00DE457C" w:rsidRPr="00B40273" w:rsidTr="00ED30BD">
        <w:trPr>
          <w:trHeight w:val="284"/>
        </w:trPr>
        <w:tc>
          <w:tcPr>
            <w:tcW w:w="3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 w:rsidP="00B40273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 w:rsidP="00FD2685">
            <w:pPr>
              <w:pStyle w:val="Standard"/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Wykład</w:t>
            </w:r>
          </w:p>
        </w:tc>
      </w:tr>
      <w:tr w:rsidR="009331A7" w:rsidRPr="00B40273" w:rsidTr="00ED30BD">
        <w:trPr>
          <w:trHeight w:val="284"/>
        </w:trPr>
        <w:tc>
          <w:tcPr>
            <w:tcW w:w="3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1A7" w:rsidRPr="00B40273" w:rsidRDefault="009331A7" w:rsidP="00B40273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1A7" w:rsidRPr="00B40273" w:rsidRDefault="009331A7" w:rsidP="000E73A8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B40273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Pomieszczenia dydaktyczne UJK</w:t>
            </w:r>
          </w:p>
        </w:tc>
      </w:tr>
      <w:tr w:rsidR="0072230F" w:rsidRPr="00B40273" w:rsidTr="00ED30BD">
        <w:trPr>
          <w:trHeight w:val="284"/>
        </w:trPr>
        <w:tc>
          <w:tcPr>
            <w:tcW w:w="3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30F" w:rsidRPr="00B40273" w:rsidRDefault="0072230F" w:rsidP="00B40273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30F" w:rsidRPr="00B40273" w:rsidRDefault="00BC7499" w:rsidP="00BC7499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>Egzamin</w:t>
            </w:r>
            <w:r w:rsidR="0072230F"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</w:t>
            </w:r>
            <w:r w:rsidR="00DE25E2"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72230F" w:rsidRPr="00B40273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</w:tr>
      <w:tr w:rsidR="00DE457C" w:rsidRPr="00B40273" w:rsidTr="00ED30BD">
        <w:trPr>
          <w:trHeight w:val="284"/>
        </w:trPr>
        <w:tc>
          <w:tcPr>
            <w:tcW w:w="3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 w:rsidP="00B40273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 w:rsidP="00FD2685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iCs/>
                <w:color w:val="00000A"/>
                <w:sz w:val="20"/>
                <w:szCs w:val="20"/>
                <w:lang w:eastAsia="ar-SA"/>
              </w:rPr>
              <w:t xml:space="preserve">Wykład: </w:t>
            </w:r>
            <w:r w:rsidRPr="00B40273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wykład informacyjny (WI); wykład problemowy (WP)</w:t>
            </w:r>
          </w:p>
        </w:tc>
      </w:tr>
      <w:tr w:rsidR="00DE457C" w:rsidRPr="000045BB" w:rsidTr="00ED30BD">
        <w:trPr>
          <w:trHeight w:val="284"/>
        </w:trPr>
        <w:tc>
          <w:tcPr>
            <w:tcW w:w="14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 w:rsidP="00B40273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>
            <w:pPr>
              <w:pStyle w:val="Standard"/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5E2" w:rsidRPr="00B40273" w:rsidRDefault="00DE25E2" w:rsidP="000045BB">
            <w:pPr>
              <w:numPr>
                <w:ilvl w:val="0"/>
                <w:numId w:val="3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M. Jarema, J. Rabe-Jabłońska. Psychiatria: podręcznik dla studentów medycyny. Warszawa: PZWL, 2011.</w:t>
            </w:r>
          </w:p>
          <w:p w:rsidR="00DE25E2" w:rsidRPr="00B40273" w:rsidRDefault="00DE25E2" w:rsidP="000045BB">
            <w:pPr>
              <w:numPr>
                <w:ilvl w:val="0"/>
                <w:numId w:val="32"/>
              </w:num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Bilikiewicz, A. (2006). Psychiatria. Podręcznik dla studentów medycyny. Warszawa: Wydawnictwo Lekarskie PZWL. </w:t>
            </w:r>
          </w:p>
          <w:p w:rsidR="00DE457C" w:rsidRPr="00B40273" w:rsidRDefault="00DE25E2" w:rsidP="000045BB">
            <w:pPr>
              <w:numPr>
                <w:ilvl w:val="0"/>
                <w:numId w:val="3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Kępiński, A.  (2002). Poznanie chorego. Kraków: Wydawnictwo Literackie.</w:t>
            </w:r>
          </w:p>
          <w:p w:rsidR="00F62601" w:rsidRPr="00B40273" w:rsidRDefault="00F62601" w:rsidP="000045BB">
            <w:pPr>
              <w:numPr>
                <w:ilvl w:val="0"/>
                <w:numId w:val="3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Caplan H.Y., Sadock B.J. (2017). Clinical Psychiatry. Baltimore: Williams&amp;Vlfrlkins</w:t>
            </w:r>
          </w:p>
        </w:tc>
      </w:tr>
      <w:tr w:rsidR="00DE457C" w:rsidRPr="00B40273" w:rsidTr="00ED30BD">
        <w:trPr>
          <w:trHeight w:val="284"/>
        </w:trPr>
        <w:tc>
          <w:tcPr>
            <w:tcW w:w="1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239" w:rsidRPr="00B40273" w:rsidRDefault="007A123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57C" w:rsidRPr="00B40273" w:rsidRDefault="007A1239">
            <w:pPr>
              <w:pStyle w:val="Standard"/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5E2" w:rsidRPr="00B40273" w:rsidRDefault="00DE25E2" w:rsidP="000045BB">
            <w:pPr>
              <w:numPr>
                <w:ilvl w:val="0"/>
                <w:numId w:val="33"/>
              </w:numPr>
              <w:pBdr>
                <w:top w:val="single" w:sz="4" w:space="1" w:color="auto"/>
              </w:pBd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Jarema, M. (2001). Pierwszy epizod schizofrenii. Warszawa: Instytut Psychiatrii i Neurologii. </w:t>
            </w:r>
          </w:p>
          <w:p w:rsidR="00DE25E2" w:rsidRPr="00B40273" w:rsidRDefault="00DE25E2" w:rsidP="000045BB">
            <w:pPr>
              <w:numPr>
                <w:ilvl w:val="0"/>
                <w:numId w:val="3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Kępiński, A.  (2003). Psychiatria humanistyczna. Kraków: Wydawnictwo Literackie. </w:t>
            </w:r>
          </w:p>
          <w:p w:rsidR="00DE457C" w:rsidRPr="00B40273" w:rsidRDefault="00DE25E2" w:rsidP="000045BB">
            <w:pPr>
              <w:pStyle w:val="Tekstpodstawowywcity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Namysłowska, I. (2005). Psychiatria dzieci i młodzieży. Warszawa: Wydawnictwo Lekarskie PZWL.</w:t>
            </w:r>
          </w:p>
        </w:tc>
      </w:tr>
    </w:tbl>
    <w:p w:rsidR="00AE5988" w:rsidRPr="00B40273" w:rsidRDefault="00AE5988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:rsidR="00DE457C" w:rsidRPr="00B40273" w:rsidRDefault="007A1239" w:rsidP="00B40273">
      <w:pPr>
        <w:pStyle w:val="Standard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</w:rPr>
      </w:pPr>
      <w:r w:rsidRPr="00B40273">
        <w:rPr>
          <w:rFonts w:ascii="Times New Roman" w:hAnsi="Times New Roman" w:cs="Times New Roman"/>
          <w:b/>
          <w:color w:val="00000A"/>
          <w:sz w:val="20"/>
          <w:szCs w:val="20"/>
        </w:rPr>
        <w:t>CELE, TREŚCI I EFEKTY KSZTAŁCENIA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81"/>
      </w:tblGrid>
      <w:tr w:rsidR="00DE457C" w:rsidRPr="00B40273">
        <w:trPr>
          <w:trHeight w:val="907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E457C" w:rsidRPr="00B40273" w:rsidRDefault="007A1239" w:rsidP="00B40273">
            <w:pPr>
              <w:pStyle w:val="Standard"/>
              <w:numPr>
                <w:ilvl w:val="1"/>
                <w:numId w:val="2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Cele przedmiotu</w:t>
            </w:r>
          </w:p>
          <w:p w:rsidR="00DE457C" w:rsidRPr="00B40273" w:rsidRDefault="007A1239">
            <w:pPr>
              <w:pStyle w:val="Standard"/>
              <w:ind w:left="360"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bCs/>
                <w:iCs/>
                <w:color w:val="00000A"/>
                <w:sz w:val="20"/>
                <w:szCs w:val="20"/>
                <w:lang w:eastAsia="ar-SA"/>
              </w:rPr>
              <w:t>Wykład</w:t>
            </w:r>
          </w:p>
          <w:p w:rsidR="00DE457C" w:rsidRPr="00B40273" w:rsidRDefault="007A1239" w:rsidP="00ED30BD">
            <w:pPr>
              <w:pStyle w:val="Standard"/>
              <w:ind w:hanging="3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 xml:space="preserve">C-1- </w:t>
            </w:r>
            <w:r w:rsidR="00DE25E2"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Zapoznanie </w:t>
            </w:r>
            <w:r w:rsidR="00DE25E2" w:rsidRPr="00B40273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 xml:space="preserve">studentów </w:t>
            </w:r>
            <w:r w:rsidR="00DE25E2" w:rsidRPr="00B40273">
              <w:rPr>
                <w:rFonts w:ascii="Times New Roman" w:hAnsi="Times New Roman" w:cs="Times New Roman"/>
                <w:sz w:val="20"/>
                <w:szCs w:val="20"/>
              </w:rPr>
              <w:t>z podstawowymi czynnikami etiologicznymi w patogenezie zaburzeń psychicznych</w:t>
            </w:r>
          </w:p>
          <w:p w:rsidR="00DE457C" w:rsidRPr="00B40273" w:rsidRDefault="007A1239" w:rsidP="00DE25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 xml:space="preserve">C-2- </w:t>
            </w:r>
            <w:r w:rsidR="00DE25E2" w:rsidRPr="00B40273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>N</w:t>
            </w:r>
            <w:r w:rsidR="00DE25E2"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abycie przez </w:t>
            </w:r>
            <w:r w:rsidR="00DE25E2" w:rsidRPr="00B40273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 xml:space="preserve">studentów </w:t>
            </w:r>
            <w:r w:rsidR="00DE25E2"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umiejętności obserwowania i interpretowania zjawisk klinicznych i społecznych występujących w przebiegu zaburzeń psychicznych </w:t>
            </w:r>
          </w:p>
          <w:p w:rsidR="00DE457C" w:rsidRDefault="007A1239" w:rsidP="00DE25E2">
            <w:pPr>
              <w:pStyle w:val="Standard"/>
              <w:ind w:left="360"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 xml:space="preserve">C-3- </w:t>
            </w:r>
            <w:r w:rsidR="00DE25E2" w:rsidRPr="00B40273">
              <w:rPr>
                <w:rFonts w:ascii="Times New Roman" w:hAnsi="Times New Roman" w:cs="Times New Roman"/>
                <w:sz w:val="20"/>
                <w:szCs w:val="20"/>
              </w:rPr>
              <w:t>Kształtowanie postawy otwartości wobec osób z zaburzeniami psychicznymi i ich rodzin</w:t>
            </w:r>
          </w:p>
          <w:p w:rsidR="00B40273" w:rsidRPr="00B40273" w:rsidRDefault="00B40273" w:rsidP="00DE25E2">
            <w:pPr>
              <w:pStyle w:val="Standard"/>
              <w:ind w:left="360" w:hanging="363"/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</w:pPr>
          </w:p>
        </w:tc>
      </w:tr>
      <w:tr w:rsidR="00DE457C" w:rsidRPr="00B40273" w:rsidTr="00F62601">
        <w:trPr>
          <w:trHeight w:val="983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457C" w:rsidRPr="00B40273" w:rsidRDefault="007A1239" w:rsidP="00B40273">
            <w:pPr>
              <w:pStyle w:val="Standard"/>
              <w:numPr>
                <w:ilvl w:val="1"/>
                <w:numId w:val="24"/>
              </w:num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Treści programowe</w:t>
            </w:r>
          </w:p>
          <w:p w:rsidR="00DE457C" w:rsidRPr="00B40273" w:rsidRDefault="007A1239" w:rsidP="0072230F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iCs/>
                <w:color w:val="00000A"/>
                <w:sz w:val="20"/>
                <w:szCs w:val="20"/>
                <w:lang w:eastAsia="ar-SA"/>
              </w:rPr>
              <w:t>Wykład</w:t>
            </w:r>
          </w:p>
          <w:tbl>
            <w:tblPr>
              <w:tblW w:w="8473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8473"/>
            </w:tblGrid>
            <w:tr w:rsidR="00DE457C" w:rsidRPr="00B40273">
              <w:trPr>
                <w:trHeight w:val="3382"/>
              </w:trPr>
              <w:tc>
                <w:tcPr>
                  <w:tcW w:w="847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E457C" w:rsidRPr="00B40273" w:rsidRDefault="007A1239" w:rsidP="00DE25E2">
                  <w:pPr>
                    <w:pStyle w:val="Standard"/>
                    <w:numPr>
                      <w:ilvl w:val="0"/>
                      <w:numId w:val="30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Zapoznanie z kartą przedmiotu i warunkami zaliczenia.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Etiologia i patogeneza zaburzeń psychicznych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Psychopatologia ogólna i szczegółowa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Klasyfikacja zaburzeń psychicznych. Epidemiologia psychiatryczna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Psychozy schizofreniczne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Psychozy nieschizofreniczne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Choroby afektywne – depresja endogenna, zespół maniakalny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Nerwice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Zaburzenia osobowości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Zaburzenia psychiczne na tle organicznym. Zespoły otępienne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Zaburzenia psychiczne spowodowane przyjmowaniem substancji psychoaktywnych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Zaburzenia psychiczne spowodowane chorobą somatyczną</w:t>
                  </w:r>
                </w:p>
                <w:p w:rsidR="00DE457C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Zaburzenia reaktywne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Psychiatria dzieci i młodzieży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Farmakoterapia i psychoterapia</w:t>
                  </w:r>
                </w:p>
                <w:p w:rsidR="00DE25E2" w:rsidRPr="00B40273" w:rsidRDefault="00DE25E2" w:rsidP="00DE25E2">
                  <w:pPr>
                    <w:numPr>
                      <w:ilvl w:val="0"/>
                      <w:numId w:val="30"/>
                    </w:numPr>
                    <w:spacing w:after="0"/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</w:pPr>
                  <w:r w:rsidRPr="00B40273">
                    <w:rPr>
                      <w:rFonts w:ascii="Times New Roman" w:hAnsi="Times New Roman" w:cs="Times New Roman"/>
                      <w:sz w:val="20"/>
                      <w:szCs w:val="20"/>
                    </w:rPr>
                    <w:t>Opieka zdrowotna wobec osób z zaburzeniami psychicznymi (lecznictwo ambulatoryjne, szpitalne i pośrednie formy  lecznictwa).</w:t>
                  </w:r>
                </w:p>
              </w:tc>
            </w:tr>
          </w:tbl>
          <w:p w:rsidR="00DE457C" w:rsidRPr="00B40273" w:rsidRDefault="00DE457C">
            <w:pPr>
              <w:pStyle w:val="Standard"/>
              <w:numPr>
                <w:ilvl w:val="0"/>
                <w:numId w:val="14"/>
              </w:numPr>
              <w:rPr>
                <w:rFonts w:ascii="Times New Roman" w:hAnsi="Times New Roman" w:cs="Times New Roman"/>
                <w:vanish/>
                <w:color w:val="00000A"/>
                <w:sz w:val="20"/>
                <w:szCs w:val="20"/>
                <w:lang w:eastAsia="ar-SA"/>
              </w:rPr>
            </w:pPr>
          </w:p>
          <w:p w:rsidR="00DE457C" w:rsidRPr="00B40273" w:rsidRDefault="00DE457C" w:rsidP="00F62601">
            <w:pPr>
              <w:pStyle w:val="Standard"/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</w:tr>
    </w:tbl>
    <w:p w:rsidR="00DE457C" w:rsidRPr="00B40273" w:rsidRDefault="00DE457C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:rsidR="00ED30BD" w:rsidRPr="00B40273" w:rsidRDefault="00ED30BD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:rsidR="00DE457C" w:rsidRPr="00B40273" w:rsidRDefault="007A1239" w:rsidP="00B40273">
      <w:pPr>
        <w:pStyle w:val="Standard"/>
        <w:numPr>
          <w:ilvl w:val="1"/>
          <w:numId w:val="24"/>
        </w:numPr>
        <w:ind w:left="426" w:hanging="426"/>
        <w:rPr>
          <w:rFonts w:ascii="Times New Roman" w:hAnsi="Times New Roman" w:cs="Times New Roman"/>
          <w:sz w:val="20"/>
          <w:szCs w:val="20"/>
        </w:rPr>
      </w:pPr>
      <w:r w:rsidRPr="00B40273">
        <w:rPr>
          <w:rFonts w:ascii="Times New Roman" w:hAnsi="Times New Roman" w:cs="Times New Roman"/>
          <w:b/>
          <w:color w:val="00000A"/>
          <w:sz w:val="20"/>
          <w:szCs w:val="20"/>
        </w:rPr>
        <w:t xml:space="preserve">Przedmiotowe efekty </w:t>
      </w:r>
      <w:r w:rsidR="00B40273">
        <w:rPr>
          <w:rFonts w:ascii="Times New Roman" w:hAnsi="Times New Roman" w:cs="Times New Roman"/>
          <w:b/>
          <w:color w:val="00000A"/>
          <w:sz w:val="20"/>
          <w:szCs w:val="20"/>
        </w:rPr>
        <w:t>uczenia się</w:t>
      </w:r>
    </w:p>
    <w:p w:rsidR="00DE457C" w:rsidRPr="00B40273" w:rsidRDefault="00DE457C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88"/>
        <w:gridCol w:w="6875"/>
        <w:gridCol w:w="1918"/>
      </w:tblGrid>
      <w:tr w:rsidR="00DE457C" w:rsidRPr="00B40273" w:rsidTr="00AE5988">
        <w:trPr>
          <w:cantSplit/>
          <w:trHeight w:val="845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457C" w:rsidRPr="00B40273" w:rsidRDefault="007A1239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Efekt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457C" w:rsidRPr="00B40273" w:rsidRDefault="007A12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457C" w:rsidRPr="00B40273" w:rsidRDefault="007A1239" w:rsidP="00B40273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 xml:space="preserve">Odniesienie do kierunkowych efektów </w:t>
            </w:r>
            <w:r w:rsid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uczenia sie</w:t>
            </w:r>
            <w:bookmarkStart w:id="0" w:name="_GoBack"/>
            <w:bookmarkEnd w:id="0"/>
          </w:p>
        </w:tc>
      </w:tr>
      <w:tr w:rsidR="00DE457C" w:rsidRPr="00B40273" w:rsidTr="00C111E1">
        <w:trPr>
          <w:trHeight w:val="532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457C" w:rsidRPr="00B40273" w:rsidRDefault="007A12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</w:t>
            </w: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WIEDZY:</w:t>
            </w:r>
          </w:p>
        </w:tc>
      </w:tr>
      <w:tr w:rsidR="00124E8E" w:rsidRPr="00B40273" w:rsidTr="00E1162C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E8E" w:rsidRPr="00B40273" w:rsidRDefault="00124E8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E8E" w:rsidRPr="00B40273" w:rsidRDefault="00C111E1" w:rsidP="00B84C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ma rozszerzoną wiedzę z zakresu psychiatrii klinicznej w aspekcie nauk społecznych oraz o jej miejscu w systemie nauk pokrewnych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E8E" w:rsidRPr="00B40273" w:rsidRDefault="00B84CCB">
            <w:pPr>
              <w:pStyle w:val="Standard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>PSYCH_W</w:t>
            </w:r>
            <w:r w:rsidR="00C111E1" w:rsidRPr="00B40273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>0</w:t>
            </w: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>4</w:t>
            </w:r>
          </w:p>
        </w:tc>
      </w:tr>
      <w:tr w:rsidR="00C111E1" w:rsidRPr="00B40273" w:rsidTr="00E1162C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111E1" w:rsidRPr="00B40273" w:rsidRDefault="00C111E1">
            <w:pPr>
              <w:pStyle w:val="Standard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111E1" w:rsidRPr="00B40273" w:rsidRDefault="00C111E1" w:rsidP="00B84C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Zna objawy i przyczyny indywidualne, genetyczne, społeczne wybranych zaburzeń i chorób psychicznych oraz metody ich psychologicznej oceny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111E1" w:rsidRPr="00B40273" w:rsidRDefault="00C111E1">
            <w:pPr>
              <w:pStyle w:val="Standard"/>
              <w:ind w:left="57" w:right="57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>PSYCH_W14</w:t>
            </w:r>
          </w:p>
        </w:tc>
      </w:tr>
      <w:tr w:rsidR="00124E8E" w:rsidRPr="00B40273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E8E" w:rsidRPr="00B40273" w:rsidRDefault="00124E8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W0</w:t>
            </w:r>
            <w:r w:rsidR="00C111E1"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3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24E8E" w:rsidRPr="00B40273" w:rsidRDefault="00B84CCB" w:rsidP="00B84CCB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Ma pogłębioną wiedzę o relacjach między instytucjami leczącymi i wspierającymi osoby zaburzone i chore psychicznie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4E8E" w:rsidRPr="00B40273" w:rsidRDefault="00124E8E" w:rsidP="00B84CCB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PSYCH_W</w:t>
            </w:r>
            <w:r w:rsidR="00B84CCB" w:rsidRPr="00B4027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12</w:t>
            </w:r>
          </w:p>
        </w:tc>
      </w:tr>
      <w:tr w:rsidR="00DE457C" w:rsidRPr="00B4027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457C" w:rsidRPr="00B40273" w:rsidRDefault="007A12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</w:t>
            </w:r>
            <w:r w:rsidRPr="00B4027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</w:tr>
      <w:tr w:rsidR="006D6940" w:rsidRPr="00B40273" w:rsidTr="000F2B9A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6940" w:rsidRPr="00B40273" w:rsidRDefault="006D6940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6940" w:rsidRPr="00B40273" w:rsidRDefault="006D6940" w:rsidP="006D6940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Posiada umiejętność stosowania technik efektywnego komunikowania się z osobami zaburzonymi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6940" w:rsidRPr="00B40273" w:rsidRDefault="006D6940" w:rsidP="006D6940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PSYCH_U09</w:t>
            </w:r>
          </w:p>
        </w:tc>
      </w:tr>
      <w:tr w:rsidR="009C4906" w:rsidRPr="00B40273" w:rsidTr="009B6D21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4906" w:rsidRPr="00B40273" w:rsidRDefault="009C4906" w:rsidP="009C4906">
            <w:pPr>
              <w:pStyle w:val="Standard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4906" w:rsidRPr="00B40273" w:rsidRDefault="009C4906" w:rsidP="009C4906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Potrafi posługiwać się terminami z zakresu psychiatrii klinicznej w języku angielskim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4906" w:rsidRPr="00B40273" w:rsidRDefault="009C4906" w:rsidP="009C4906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B4027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PSYCH_U10</w:t>
            </w:r>
          </w:p>
        </w:tc>
      </w:tr>
      <w:tr w:rsidR="009C4906" w:rsidRPr="00B40273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4906" w:rsidRPr="00B40273" w:rsidRDefault="009C4906" w:rsidP="009C4906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U03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4906" w:rsidRPr="00B40273" w:rsidRDefault="009C4906" w:rsidP="009C4906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Potrafi rozpoznać objawy zaburzeń klinicznych pacjenta oraz samodzielnie zaproponować skuteczne formy wsparcia i terapii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4906" w:rsidRPr="00B40273" w:rsidRDefault="009C4906" w:rsidP="009C4906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PSYCH_U11</w:t>
            </w:r>
          </w:p>
        </w:tc>
      </w:tr>
      <w:tr w:rsidR="009C4906" w:rsidRPr="00B4027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4906" w:rsidRPr="00B40273" w:rsidRDefault="009C4906" w:rsidP="009C4906">
            <w:pPr>
              <w:pStyle w:val="Standard"/>
              <w:jc w:val="center"/>
              <w:rPr>
                <w:rFonts w:ascii="Times New Roman" w:eastAsia="WenQuanYi Micro He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40273">
              <w:rPr>
                <w:rFonts w:ascii="Times New Roman" w:eastAsia="WenQuanYi Micro Hei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B40273">
              <w:rPr>
                <w:rFonts w:ascii="Times New Roman" w:eastAsia="WenQuanYi Micro Hei" w:hAnsi="Times New Roman" w:cs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9C4906" w:rsidRPr="00B40273" w:rsidTr="00AE53B9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4906" w:rsidRPr="00B40273" w:rsidRDefault="009C4906" w:rsidP="009C4906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C4906" w:rsidRPr="00B40273" w:rsidRDefault="009C4906" w:rsidP="009C4906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Dba o przestrzeganie zasad etyki zawodu psychologa w kontakcie z pacjentami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4906" w:rsidRPr="00B40273" w:rsidRDefault="009C4906" w:rsidP="009C4906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PSYCH_K06</w:t>
            </w:r>
          </w:p>
        </w:tc>
      </w:tr>
    </w:tbl>
    <w:p w:rsidR="00DE457C" w:rsidRPr="00B40273" w:rsidRDefault="00DE457C">
      <w:pPr>
        <w:pStyle w:val="Standard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879"/>
        <w:gridCol w:w="880"/>
        <w:gridCol w:w="880"/>
        <w:gridCol w:w="879"/>
        <w:gridCol w:w="880"/>
        <w:gridCol w:w="880"/>
        <w:gridCol w:w="879"/>
        <w:gridCol w:w="880"/>
        <w:gridCol w:w="880"/>
        <w:gridCol w:w="34"/>
      </w:tblGrid>
      <w:tr w:rsidR="0072230F" w:rsidRPr="00B40273" w:rsidTr="00B10AAF">
        <w:trPr>
          <w:trHeight w:val="284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F" w:rsidRPr="00B40273" w:rsidRDefault="0072230F" w:rsidP="0072230F">
            <w:pPr>
              <w:widowControl/>
              <w:numPr>
                <w:ilvl w:val="1"/>
                <w:numId w:val="25"/>
              </w:numPr>
              <w:tabs>
                <w:tab w:val="left" w:pos="426"/>
              </w:tabs>
              <w:suppressAutoHyphens w:val="0"/>
              <w:autoSpaceDN/>
              <w:spacing w:after="0" w:line="240" w:lineRule="auto"/>
              <w:ind w:left="426" w:hanging="426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Sposoby weryfikacji osiągnięcia przedmiotowych efektów uczenia się </w:t>
            </w:r>
          </w:p>
        </w:tc>
      </w:tr>
      <w:tr w:rsidR="0072230F" w:rsidRPr="00B40273" w:rsidTr="00B10AAF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Efekty przedmiotowe</w:t>
            </w:r>
          </w:p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(symbol)</w:t>
            </w:r>
          </w:p>
        </w:tc>
        <w:tc>
          <w:tcPr>
            <w:tcW w:w="7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Sposób weryfikacji (+/-)</w:t>
            </w:r>
          </w:p>
        </w:tc>
      </w:tr>
      <w:tr w:rsidR="0072230F" w:rsidRPr="00B40273" w:rsidTr="00B10AAF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30F" w:rsidRPr="00B40273" w:rsidRDefault="0072230F" w:rsidP="00B10AAF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Egzamin pisemny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Kolokwium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Projekt</w:t>
            </w:r>
          </w:p>
        </w:tc>
      </w:tr>
      <w:tr w:rsidR="0072230F" w:rsidRPr="00B40273" w:rsidTr="00B10AAF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30F" w:rsidRPr="00B40273" w:rsidRDefault="0072230F" w:rsidP="00B10AAF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</w:tr>
      <w:tr w:rsidR="0072230F" w:rsidRPr="00B40273" w:rsidTr="00B10AAF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F" w:rsidRPr="00B40273" w:rsidRDefault="0072230F" w:rsidP="00B10AAF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e-learn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e-learn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2230F" w:rsidRPr="00B40273" w:rsidRDefault="0072230F" w:rsidP="00B10AAF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e-learn</w:t>
            </w:r>
          </w:p>
        </w:tc>
      </w:tr>
      <w:tr w:rsidR="00BC7499" w:rsidRPr="00B40273" w:rsidTr="00B10A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AD38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7499" w:rsidRPr="00B40273" w:rsidTr="00B10A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AD38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7499" w:rsidRPr="00B40273" w:rsidTr="00B10A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F62601" w:rsidP="00AD38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7499" w:rsidRPr="00B40273" w:rsidTr="00B10A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AD38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7499" w:rsidRPr="00B40273" w:rsidTr="00B10AAF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AD38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C7499" w:rsidRPr="00B40273" w:rsidRDefault="00BC7499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DE457C" w:rsidRPr="00B40273" w:rsidRDefault="00DE457C">
      <w:pPr>
        <w:pStyle w:val="Standard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2230F" w:rsidRPr="00B40273" w:rsidTr="00B10AA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0F" w:rsidRPr="00B40273" w:rsidRDefault="0072230F" w:rsidP="0072230F">
            <w:pPr>
              <w:widowControl/>
              <w:numPr>
                <w:ilvl w:val="1"/>
                <w:numId w:val="27"/>
              </w:numPr>
              <w:suppressAutoHyphens w:val="0"/>
              <w:autoSpaceDN/>
              <w:spacing w:after="0" w:line="240" w:lineRule="auto"/>
              <w:ind w:left="426" w:hanging="426"/>
              <w:textAlignment w:val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kształcenia</w:t>
            </w:r>
          </w:p>
        </w:tc>
      </w:tr>
      <w:tr w:rsidR="0072230F" w:rsidRPr="00B40273" w:rsidTr="00B10AA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72230F" w:rsidRPr="00B40273" w:rsidTr="00B10AA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230F" w:rsidRPr="00B40273" w:rsidRDefault="00DE25E2" w:rsidP="00DE25E2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wykład (w</w:t>
            </w:r>
            <w:r w:rsidR="0072230F" w:rsidRPr="00B4027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30F" w:rsidRPr="00B40273" w:rsidRDefault="0072230F" w:rsidP="00B10AA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Student opanował materiał w stopniu zadawalającym/podstawowym, uzyskał na kolokwium minimum 50% odpowiedzi pozytywnych </w:t>
            </w:r>
          </w:p>
        </w:tc>
      </w:tr>
      <w:tr w:rsidR="0072230F" w:rsidRPr="00B40273" w:rsidTr="00B10AA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30F" w:rsidRPr="00B40273" w:rsidRDefault="0072230F" w:rsidP="00B10A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30F" w:rsidRPr="00B40273" w:rsidRDefault="0072230F" w:rsidP="00B10A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Student opanował materiał w stopniu zadawalającym, uzyskał na kolokwium powyżej 61% odpowiedzi pozytywnych </w:t>
            </w:r>
          </w:p>
        </w:tc>
      </w:tr>
      <w:tr w:rsidR="0072230F" w:rsidRPr="00B40273" w:rsidTr="00B10AA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30F" w:rsidRPr="00B40273" w:rsidRDefault="0072230F" w:rsidP="00B10A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30F" w:rsidRPr="00B40273" w:rsidRDefault="0072230F" w:rsidP="00B84C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Student opanował materiał w stopniu dobrym i uzyskał na kolokwium powyżej 71% odpowiedzi pozytywnych </w:t>
            </w:r>
          </w:p>
        </w:tc>
      </w:tr>
      <w:tr w:rsidR="0072230F" w:rsidRPr="00B40273" w:rsidTr="00B10AA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30F" w:rsidRPr="00B40273" w:rsidRDefault="0072230F" w:rsidP="00B10A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30F" w:rsidRPr="00B40273" w:rsidRDefault="0072230F" w:rsidP="00DE2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Student opanował materiał w stopniu ponad dobrym i uzyskał na kolokwium powyżej 81% odpowiedzi pozytywnych </w:t>
            </w:r>
          </w:p>
        </w:tc>
      </w:tr>
      <w:tr w:rsidR="0072230F" w:rsidRPr="00B40273" w:rsidTr="00B10AA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230F" w:rsidRPr="00B40273" w:rsidRDefault="0072230F" w:rsidP="00B10A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0F" w:rsidRPr="00B40273" w:rsidRDefault="0072230F" w:rsidP="00B10A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30F" w:rsidRPr="00B40273" w:rsidRDefault="0072230F" w:rsidP="00DE2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 xml:space="preserve">Student opanował materiał w stopniu bardzo dobrym i uzyskał na kolokwium powyżej 91% odpowiedzi pozytywnych </w:t>
            </w:r>
          </w:p>
        </w:tc>
      </w:tr>
    </w:tbl>
    <w:p w:rsidR="0072230F" w:rsidRPr="00B40273" w:rsidRDefault="0072230F">
      <w:pPr>
        <w:pStyle w:val="Standard"/>
        <w:rPr>
          <w:rFonts w:ascii="Times New Roman" w:hAnsi="Times New Roman" w:cs="Times New Roman"/>
          <w:color w:val="FF0000"/>
          <w:sz w:val="20"/>
          <w:szCs w:val="20"/>
        </w:rPr>
      </w:pPr>
    </w:p>
    <w:p w:rsidR="0072230F" w:rsidRPr="00B40273" w:rsidRDefault="0072230F">
      <w:pPr>
        <w:pStyle w:val="Standard"/>
        <w:rPr>
          <w:rFonts w:ascii="Times New Roman" w:hAnsi="Times New Roman" w:cs="Times New Roman"/>
          <w:color w:val="FF0000"/>
          <w:sz w:val="20"/>
          <w:szCs w:val="20"/>
        </w:rPr>
      </w:pPr>
    </w:p>
    <w:p w:rsidR="00DE457C" w:rsidRPr="00B40273" w:rsidRDefault="007A1239">
      <w:pPr>
        <w:pStyle w:val="Standard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B40273">
        <w:rPr>
          <w:rFonts w:ascii="Times New Roman" w:hAnsi="Times New Roman" w:cs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8"/>
        <w:gridCol w:w="1476"/>
        <w:gridCol w:w="1476"/>
      </w:tblGrid>
      <w:tr w:rsidR="006B6173" w:rsidRPr="00B40273" w:rsidTr="00182602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73" w:rsidRPr="00B40273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73" w:rsidRPr="00B40273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6B6173" w:rsidRPr="00B40273" w:rsidTr="00182602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73" w:rsidRPr="00B40273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73" w:rsidRPr="00B40273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:rsidR="006B6173" w:rsidRPr="00B40273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73" w:rsidRPr="00B40273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:rsidR="006B6173" w:rsidRPr="00B40273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B84CCB" w:rsidRPr="00B40273" w:rsidTr="00B84C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84CCB" w:rsidRPr="00B40273" w:rsidRDefault="00B84CCB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CCB" w:rsidRPr="00B40273" w:rsidRDefault="00B84CCB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CCB" w:rsidRPr="00B40273" w:rsidRDefault="00B84CCB" w:rsidP="00B84CC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B84CCB" w:rsidRPr="00B40273" w:rsidTr="00B84C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CB" w:rsidRPr="00B40273" w:rsidRDefault="00B84CCB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CB" w:rsidRPr="00B40273" w:rsidRDefault="00B84CCB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CB" w:rsidRPr="00B40273" w:rsidRDefault="00B84CCB" w:rsidP="00B84C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84CCB" w:rsidRPr="00B40273" w:rsidTr="00B84C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CB" w:rsidRPr="00B40273" w:rsidRDefault="00B84CCB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Udział w egzaminie*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CB" w:rsidRPr="00B40273" w:rsidRDefault="00B84CCB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CB" w:rsidRPr="00B40273" w:rsidRDefault="00B84CCB" w:rsidP="00B84C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84CCB" w:rsidRPr="00B40273" w:rsidTr="00B84C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84CCB" w:rsidRPr="00B40273" w:rsidRDefault="00B84CCB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4CCB" w:rsidRPr="00B40273" w:rsidRDefault="00B84CCB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4CCB" w:rsidRPr="00B40273" w:rsidRDefault="00B84CCB" w:rsidP="00B84CC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</w:tr>
      <w:tr w:rsidR="00B84CCB" w:rsidRPr="00B40273" w:rsidTr="00B84C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CB" w:rsidRPr="00B40273" w:rsidRDefault="00B84CCB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CB" w:rsidRPr="00B40273" w:rsidRDefault="00B84CCB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CB" w:rsidRPr="00B40273" w:rsidRDefault="00B84CCB" w:rsidP="00B84C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84CCB" w:rsidRPr="00B40273" w:rsidTr="00B84C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CB" w:rsidRPr="00B40273" w:rsidRDefault="00B84CCB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Przygotowanie do egzaminu*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CB" w:rsidRPr="00B40273" w:rsidRDefault="00B84CCB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CCB" w:rsidRPr="00B40273" w:rsidRDefault="00B84CCB" w:rsidP="00B84CC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B84CCB" w:rsidRPr="00B40273" w:rsidTr="00B84C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84CCB" w:rsidRPr="00B40273" w:rsidRDefault="00B84CCB" w:rsidP="006B61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4CCB" w:rsidRPr="00B40273" w:rsidRDefault="00B84CCB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4CCB" w:rsidRPr="00B40273" w:rsidRDefault="00B84CCB" w:rsidP="00B84CC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B84CCB" w:rsidRPr="00B40273" w:rsidTr="00B84CCB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B84CCB" w:rsidRPr="00B40273" w:rsidRDefault="00B84CCB" w:rsidP="006B61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4CCB" w:rsidRPr="00B40273" w:rsidRDefault="00B84CCB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4CCB" w:rsidRPr="00B40273" w:rsidRDefault="00B84CCB" w:rsidP="00B84CC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027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:rsidR="00DE457C" w:rsidRPr="00B40273" w:rsidRDefault="007A1239">
      <w:pPr>
        <w:pStyle w:val="Bodytext3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B40273">
        <w:rPr>
          <w:b/>
          <w:sz w:val="20"/>
          <w:szCs w:val="20"/>
        </w:rPr>
        <w:t>*niepotrzebne usunąć</w:t>
      </w:r>
    </w:p>
    <w:p w:rsidR="00DE457C" w:rsidRPr="00B40273" w:rsidRDefault="00DE457C">
      <w:pPr>
        <w:pStyle w:val="Bodytext3"/>
        <w:tabs>
          <w:tab w:val="left" w:pos="655"/>
        </w:tabs>
        <w:spacing w:before="0" w:line="240" w:lineRule="auto"/>
        <w:ind w:right="20" w:firstLine="0"/>
        <w:rPr>
          <w:color w:val="0000FF"/>
          <w:sz w:val="20"/>
          <w:szCs w:val="20"/>
        </w:rPr>
      </w:pPr>
    </w:p>
    <w:p w:rsidR="00DE457C" w:rsidRPr="00B40273" w:rsidRDefault="007A1239">
      <w:pPr>
        <w:pStyle w:val="Bodytext3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B40273">
        <w:rPr>
          <w:b/>
          <w:sz w:val="20"/>
          <w:szCs w:val="20"/>
        </w:rPr>
        <w:t>Przyjmuję do realizacji</w:t>
      </w:r>
      <w:r w:rsidRPr="00B40273">
        <w:rPr>
          <w:sz w:val="20"/>
          <w:szCs w:val="20"/>
        </w:rPr>
        <w:t xml:space="preserve">    (data i podpisy osób prowadzących przedmiot w danym roku akademickim)</w:t>
      </w:r>
    </w:p>
    <w:p w:rsidR="00DE457C" w:rsidRPr="00B40273" w:rsidRDefault="00DE457C">
      <w:pPr>
        <w:pStyle w:val="Bodytext3"/>
        <w:tabs>
          <w:tab w:val="left" w:pos="655"/>
        </w:tabs>
        <w:spacing w:before="0" w:line="240" w:lineRule="auto"/>
        <w:ind w:right="20" w:firstLine="0"/>
        <w:rPr>
          <w:color w:val="FF0000"/>
          <w:sz w:val="20"/>
          <w:szCs w:val="20"/>
        </w:rPr>
      </w:pPr>
    </w:p>
    <w:p w:rsidR="00DE457C" w:rsidRPr="00B40273" w:rsidRDefault="007A1239">
      <w:pPr>
        <w:pStyle w:val="Bodytext3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B40273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DE457C" w:rsidRPr="00B40273" w:rsidSect="000347C6">
      <w:pgSz w:w="11906" w:h="16838"/>
      <w:pgMar w:top="510" w:right="510" w:bottom="284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901" w:rsidRDefault="00043901">
      <w:pPr>
        <w:spacing w:after="0" w:line="240" w:lineRule="auto"/>
      </w:pPr>
      <w:r>
        <w:separator/>
      </w:r>
    </w:p>
  </w:endnote>
  <w:endnote w:type="continuationSeparator" w:id="1">
    <w:p w:rsidR="00043901" w:rsidRDefault="00043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nQuanYi Micro He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901" w:rsidRDefault="0004390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043901" w:rsidRDefault="00043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2F75D8D"/>
    <w:multiLevelType w:val="hybridMultilevel"/>
    <w:tmpl w:val="55506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F0CE3"/>
    <w:multiLevelType w:val="hybridMultilevel"/>
    <w:tmpl w:val="97703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B1FE6"/>
    <w:multiLevelType w:val="multilevel"/>
    <w:tmpl w:val="57DC21A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23F80979"/>
    <w:multiLevelType w:val="hybridMultilevel"/>
    <w:tmpl w:val="3A52A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81E40"/>
    <w:multiLevelType w:val="multilevel"/>
    <w:tmpl w:val="FA66A44E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343B7F53"/>
    <w:multiLevelType w:val="hybridMultilevel"/>
    <w:tmpl w:val="C9D0B964"/>
    <w:lvl w:ilvl="0" w:tplc="F3104A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028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48340C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6B2A4F"/>
    <w:multiLevelType w:val="multilevel"/>
    <w:tmpl w:val="B4BABFB6"/>
    <w:styleLink w:val="WWNum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8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3DD43F4B"/>
    <w:multiLevelType w:val="hybridMultilevel"/>
    <w:tmpl w:val="55506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4A723726"/>
    <w:multiLevelType w:val="multilevel"/>
    <w:tmpl w:val="7E7001C2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53231AE3"/>
    <w:multiLevelType w:val="hybridMultilevel"/>
    <w:tmpl w:val="7F903286"/>
    <w:lvl w:ilvl="0" w:tplc="3FEEEB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43B43"/>
    <w:multiLevelType w:val="hybridMultilevel"/>
    <w:tmpl w:val="97703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6482D"/>
    <w:multiLevelType w:val="multilevel"/>
    <w:tmpl w:val="F848A8F8"/>
    <w:styleLink w:val="WWNum3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5">
    <w:nsid w:val="5FF329D8"/>
    <w:multiLevelType w:val="hybridMultilevel"/>
    <w:tmpl w:val="1C94E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B011CD"/>
    <w:multiLevelType w:val="multilevel"/>
    <w:tmpl w:val="338E150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7">
    <w:nsid w:val="764E6F86"/>
    <w:multiLevelType w:val="multilevel"/>
    <w:tmpl w:val="86F4A132"/>
    <w:styleLink w:val="WWNum9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9720" w:hanging="108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2960" w:hanging="1440"/>
      </w:pPr>
    </w:lvl>
  </w:abstractNum>
  <w:abstractNum w:abstractNumId="18">
    <w:nsid w:val="79F21E2F"/>
    <w:multiLevelType w:val="multilevel"/>
    <w:tmpl w:val="2416DD8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7C51739C"/>
    <w:multiLevelType w:val="multilevel"/>
    <w:tmpl w:val="21EE011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num w:numId="1">
    <w:abstractNumId w:val="1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ascii="Times New Roman" w:hAnsi="Times New Roman" w:cs="Times New Roman" w:hint="default"/>
          <w:color w:val="00000A"/>
          <w:sz w:val="20"/>
        </w:rPr>
      </w:lvl>
    </w:lvlOverride>
  </w:num>
  <w:num w:numId="2">
    <w:abstractNumId w:val="7"/>
    <w:lvlOverride w:ilvl="0">
      <w:lvl w:ilvl="0">
        <w:start w:val="4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sz w:val="20"/>
        </w:rPr>
      </w:lvl>
    </w:lvlOverride>
    <w:lvlOverride w:ilvl="1">
      <w:lvl w:ilvl="1">
        <w:start w:val="4"/>
        <w:numFmt w:val="decimal"/>
        <w:lvlText w:val="%1.%2."/>
        <w:lvlJc w:val="left"/>
        <w:pPr>
          <w:ind w:left="720" w:hanging="360"/>
        </w:pPr>
        <w:rPr>
          <w:rFonts w:ascii="Times New Roman" w:hAnsi="Times New Roman" w:cs="Times New Roman" w:hint="default"/>
          <w:b/>
          <w:color w:val="00000A"/>
          <w:sz w:val="20"/>
          <w:szCs w:val="20"/>
        </w:rPr>
      </w:lvl>
    </w:lvlOverride>
  </w:num>
  <w:num w:numId="3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start w:val="5"/>
        <w:numFmt w:val="decimal"/>
        <w:lvlText w:val="%1.%2."/>
        <w:lvlJc w:val="left"/>
        <w:pPr>
          <w:ind w:left="720" w:hanging="360"/>
        </w:pPr>
        <w:rPr>
          <w:rFonts w:ascii="Times New Roman" w:hAnsi="Times New Roman" w:cs="Times New Roman" w:hint="default"/>
          <w:color w:val="00000A"/>
          <w:sz w:val="20"/>
          <w:szCs w:val="20"/>
        </w:rPr>
      </w:lvl>
    </w:lvlOverride>
  </w:num>
  <w:num w:numId="4">
    <w:abstractNumId w:val="16"/>
  </w:num>
  <w:num w:numId="5">
    <w:abstractNumId w:val="1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6">
    <w:abstractNumId w:val="1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7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sz w:val="20"/>
          <w:szCs w:val="20"/>
        </w:rPr>
      </w:lvl>
    </w:lvlOverride>
  </w:num>
  <w:num w:numId="8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color w:val="00000A"/>
          <w:sz w:val="20"/>
        </w:rPr>
      </w:lvl>
    </w:lvlOverride>
  </w:num>
  <w:num w:numId="9">
    <w:abstractNumId w:val="17"/>
  </w:num>
  <w:num w:numId="10">
    <w:abstractNumId w:val="19"/>
    <w:lvlOverride w:ilvl="0">
      <w:startOverride w:val="1"/>
    </w:lvlOverride>
  </w:num>
  <w:num w:numId="11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2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3">
    <w:abstractNumId w:val="3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4">
    <w:abstractNumId w:val="17"/>
    <w:lvlOverride w:ilvl="0">
      <w:startOverride w:val="4"/>
    </w:lvlOverride>
  </w:num>
  <w:num w:numId="15">
    <w:abstractNumId w:val="5"/>
    <w:lvlOverride w:ilvl="0">
      <w:startOverride w:val="1"/>
    </w:lvlOverride>
  </w:num>
  <w:num w:numId="16">
    <w:abstractNumId w:val="3"/>
  </w:num>
  <w:num w:numId="17">
    <w:abstractNumId w:val="5"/>
  </w:num>
  <w:num w:numId="18">
    <w:abstractNumId w:val="7"/>
  </w:num>
  <w:num w:numId="19">
    <w:abstractNumId w:val="11"/>
  </w:num>
  <w:num w:numId="20">
    <w:abstractNumId w:val="14"/>
  </w:num>
  <w:num w:numId="21">
    <w:abstractNumId w:val="18"/>
  </w:num>
  <w:num w:numId="22">
    <w:abstractNumId w:val="19"/>
  </w:num>
  <w:num w:numId="23">
    <w:abstractNumId w:val="6"/>
  </w:num>
  <w:num w:numId="24">
    <w:abstractNumId w:val="0"/>
  </w:num>
  <w:num w:numId="25">
    <w:abstractNumId w:val="10"/>
  </w:num>
  <w:num w:numId="26">
    <w:abstractNumId w:val="12"/>
  </w:num>
  <w:num w:numId="27">
    <w:abstractNumId w:val="8"/>
  </w:num>
  <w:num w:numId="28">
    <w:abstractNumId w:val="15"/>
  </w:num>
  <w:num w:numId="29">
    <w:abstractNumId w:val="4"/>
  </w:num>
  <w:num w:numId="30">
    <w:abstractNumId w:val="1"/>
  </w:num>
  <w:num w:numId="31">
    <w:abstractNumId w:val="9"/>
  </w:num>
  <w:num w:numId="32">
    <w:abstractNumId w:val="13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57C"/>
    <w:rsid w:val="000045BB"/>
    <w:rsid w:val="000347C6"/>
    <w:rsid w:val="00043901"/>
    <w:rsid w:val="00090570"/>
    <w:rsid w:val="000B291B"/>
    <w:rsid w:val="000D2310"/>
    <w:rsid w:val="00124E8E"/>
    <w:rsid w:val="001B1A58"/>
    <w:rsid w:val="001F05A8"/>
    <w:rsid w:val="00260103"/>
    <w:rsid w:val="002C70E2"/>
    <w:rsid w:val="002D2662"/>
    <w:rsid w:val="00367A0C"/>
    <w:rsid w:val="003E3B8C"/>
    <w:rsid w:val="003E71F3"/>
    <w:rsid w:val="004032E2"/>
    <w:rsid w:val="00427D08"/>
    <w:rsid w:val="00437BD8"/>
    <w:rsid w:val="004D508F"/>
    <w:rsid w:val="005A2C59"/>
    <w:rsid w:val="005A74F3"/>
    <w:rsid w:val="005B3765"/>
    <w:rsid w:val="005D6DD6"/>
    <w:rsid w:val="006825E3"/>
    <w:rsid w:val="006B6173"/>
    <w:rsid w:val="006D6940"/>
    <w:rsid w:val="0072230F"/>
    <w:rsid w:val="007A1239"/>
    <w:rsid w:val="00917592"/>
    <w:rsid w:val="009331A7"/>
    <w:rsid w:val="009926CE"/>
    <w:rsid w:val="009C4906"/>
    <w:rsid w:val="009D3304"/>
    <w:rsid w:val="00AE5988"/>
    <w:rsid w:val="00B40273"/>
    <w:rsid w:val="00B84CCB"/>
    <w:rsid w:val="00BC362C"/>
    <w:rsid w:val="00BC7499"/>
    <w:rsid w:val="00BF0D44"/>
    <w:rsid w:val="00C111E1"/>
    <w:rsid w:val="00C27C3F"/>
    <w:rsid w:val="00C36FB6"/>
    <w:rsid w:val="00CD64D7"/>
    <w:rsid w:val="00CE5EA8"/>
    <w:rsid w:val="00D5597A"/>
    <w:rsid w:val="00DE25E2"/>
    <w:rsid w:val="00DE457C"/>
    <w:rsid w:val="00DF5205"/>
    <w:rsid w:val="00E11DA1"/>
    <w:rsid w:val="00E37399"/>
    <w:rsid w:val="00ED30BD"/>
    <w:rsid w:val="00F62601"/>
    <w:rsid w:val="00F7151E"/>
    <w:rsid w:val="00F87FB8"/>
    <w:rsid w:val="00FD2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WenQuanYi Micro He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7C6"/>
    <w:pPr>
      <w:widowControl w:val="0"/>
      <w:suppressAutoHyphens/>
      <w:autoSpaceDN w:val="0"/>
      <w:spacing w:after="160" w:line="25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Standard"/>
    <w:next w:val="Textbody"/>
    <w:rsid w:val="000347C6"/>
    <w:pPr>
      <w:spacing w:before="100" w:after="100"/>
      <w:outlineLvl w:val="0"/>
    </w:pPr>
    <w:rPr>
      <w:rFonts w:ascii="Times New Roman" w:eastAsia="Times New Roman" w:hAnsi="Times New Roman" w:cs="Times New Roman"/>
      <w:b/>
      <w:bCs/>
      <w:color w:val="00000A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47C6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347C6"/>
    <w:pPr>
      <w:keepNext/>
      <w:spacing w:before="240" w:after="120"/>
    </w:pPr>
    <w:rPr>
      <w:rFonts w:ascii="Arial Black" w:eastAsia="WenQuanYi Micro Hei" w:hAnsi="Arial Black" w:cs="DejaVu Sans Condensed"/>
      <w:sz w:val="28"/>
      <w:szCs w:val="28"/>
    </w:rPr>
  </w:style>
  <w:style w:type="paragraph" w:customStyle="1" w:styleId="Textbody">
    <w:name w:val="Text body"/>
    <w:basedOn w:val="Standard"/>
    <w:rsid w:val="000347C6"/>
    <w:pPr>
      <w:spacing w:after="120"/>
    </w:pPr>
  </w:style>
  <w:style w:type="paragraph" w:styleId="Lista">
    <w:name w:val="List"/>
    <w:basedOn w:val="Textbody"/>
    <w:rsid w:val="000347C6"/>
    <w:rPr>
      <w:rFonts w:cs="DejaVu Sans Condensed"/>
    </w:rPr>
  </w:style>
  <w:style w:type="paragraph" w:styleId="Legenda">
    <w:name w:val="caption"/>
    <w:basedOn w:val="Standard"/>
    <w:rsid w:val="000347C6"/>
    <w:pPr>
      <w:suppressLineNumbers/>
      <w:spacing w:before="120" w:after="120"/>
    </w:pPr>
    <w:rPr>
      <w:rFonts w:cs="DejaVu Sans Condensed"/>
      <w:i/>
      <w:iCs/>
    </w:rPr>
  </w:style>
  <w:style w:type="paragraph" w:customStyle="1" w:styleId="Index">
    <w:name w:val="Index"/>
    <w:basedOn w:val="Standard"/>
    <w:rsid w:val="000347C6"/>
    <w:pPr>
      <w:suppressLineNumbers/>
    </w:pPr>
    <w:rPr>
      <w:rFonts w:cs="DejaVu Sans Condensed"/>
    </w:rPr>
  </w:style>
  <w:style w:type="paragraph" w:customStyle="1" w:styleId="Bodytext2">
    <w:name w:val="Body text (2)"/>
    <w:basedOn w:val="Standard"/>
    <w:rsid w:val="000347C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00000A"/>
      <w:sz w:val="19"/>
      <w:szCs w:val="19"/>
      <w:lang w:eastAsia="en-US"/>
    </w:rPr>
  </w:style>
  <w:style w:type="paragraph" w:customStyle="1" w:styleId="Bodytext3">
    <w:name w:val="Body text (3)"/>
    <w:basedOn w:val="Standard"/>
    <w:rsid w:val="000347C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00000A"/>
      <w:sz w:val="21"/>
      <w:szCs w:val="21"/>
      <w:lang w:eastAsia="en-US"/>
    </w:rPr>
  </w:style>
  <w:style w:type="paragraph" w:customStyle="1" w:styleId="Bodytext31">
    <w:name w:val="Body text (3)1"/>
    <w:basedOn w:val="Standard"/>
    <w:rsid w:val="000347C6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 w:cs="Times New Roman"/>
      <w:color w:val="00000A"/>
      <w:sz w:val="21"/>
      <w:szCs w:val="21"/>
    </w:rPr>
  </w:style>
  <w:style w:type="paragraph" w:styleId="Akapitzlist">
    <w:name w:val="List Paragraph"/>
    <w:basedOn w:val="Standard"/>
    <w:rsid w:val="000347C6"/>
    <w:pPr>
      <w:widowControl w:val="0"/>
      <w:ind w:left="720"/>
    </w:pPr>
    <w:rPr>
      <w:rFonts w:ascii="Times New Roman" w:eastAsia="SimSun" w:hAnsi="Times New Roman" w:cs="Mangal"/>
      <w:color w:val="00000A"/>
      <w:lang w:eastAsia="hi-IN" w:bidi="hi-IN"/>
    </w:rPr>
  </w:style>
  <w:style w:type="paragraph" w:customStyle="1" w:styleId="Akapitzlist1">
    <w:name w:val="Akapit z listą1"/>
    <w:basedOn w:val="Standard"/>
    <w:rsid w:val="000347C6"/>
    <w:pPr>
      <w:spacing w:after="200" w:line="276" w:lineRule="auto"/>
      <w:ind w:left="720"/>
    </w:pPr>
    <w:rPr>
      <w:rFonts w:ascii="Calibri" w:eastAsia="Times New Roman" w:hAnsi="Calibri" w:cs="Calibri"/>
      <w:color w:val="00000A"/>
      <w:sz w:val="22"/>
      <w:szCs w:val="22"/>
      <w:lang w:eastAsia="en-US"/>
    </w:rPr>
  </w:style>
  <w:style w:type="character" w:customStyle="1" w:styleId="Bodytext20">
    <w:name w:val="Body text (2)_"/>
    <w:rsid w:val="000347C6"/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30">
    <w:name w:val="Body text (3)_"/>
    <w:rsid w:val="000347C6"/>
    <w:rPr>
      <w:rFonts w:ascii="Times New Roman" w:eastAsia="Times New Roman" w:hAnsi="Times New Roman" w:cs="Times New Roman"/>
      <w:sz w:val="21"/>
      <w:szCs w:val="21"/>
    </w:rPr>
  </w:style>
  <w:style w:type="character" w:customStyle="1" w:styleId="Nagwek1Znak">
    <w:name w:val="Nagłówek 1 Znak"/>
    <w:rsid w:val="000347C6"/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  <w:style w:type="character" w:customStyle="1" w:styleId="Internetlink">
    <w:name w:val="Internet link"/>
    <w:rsid w:val="000347C6"/>
    <w:rPr>
      <w:color w:val="0000FF"/>
      <w:u w:val="single"/>
    </w:rPr>
  </w:style>
  <w:style w:type="character" w:customStyle="1" w:styleId="ListLabel1">
    <w:name w:val="ListLabel 1"/>
    <w:rsid w:val="000347C6"/>
    <w:rPr>
      <w:color w:val="00000A"/>
    </w:rPr>
  </w:style>
  <w:style w:type="numbering" w:customStyle="1" w:styleId="WWNum1">
    <w:name w:val="WWNum1"/>
    <w:basedOn w:val="Bezlisty"/>
    <w:rsid w:val="000347C6"/>
    <w:pPr>
      <w:numPr>
        <w:numId w:val="22"/>
      </w:numPr>
    </w:pPr>
  </w:style>
  <w:style w:type="numbering" w:customStyle="1" w:styleId="WWNum2">
    <w:name w:val="WWNum2"/>
    <w:basedOn w:val="Bezlisty"/>
    <w:rsid w:val="000347C6"/>
    <w:pPr>
      <w:numPr>
        <w:numId w:val="18"/>
      </w:numPr>
    </w:pPr>
  </w:style>
  <w:style w:type="numbering" w:customStyle="1" w:styleId="WWNum3">
    <w:name w:val="WWNum3"/>
    <w:basedOn w:val="Bezlisty"/>
    <w:rsid w:val="000347C6"/>
    <w:pPr>
      <w:numPr>
        <w:numId w:val="20"/>
      </w:numPr>
    </w:pPr>
  </w:style>
  <w:style w:type="numbering" w:customStyle="1" w:styleId="WWNum4">
    <w:name w:val="WWNum4"/>
    <w:basedOn w:val="Bezlisty"/>
    <w:rsid w:val="000347C6"/>
    <w:pPr>
      <w:numPr>
        <w:numId w:val="4"/>
      </w:numPr>
    </w:pPr>
  </w:style>
  <w:style w:type="numbering" w:customStyle="1" w:styleId="WWNum5">
    <w:name w:val="WWNum5"/>
    <w:basedOn w:val="Bezlisty"/>
    <w:rsid w:val="000347C6"/>
    <w:pPr>
      <w:numPr>
        <w:numId w:val="19"/>
      </w:numPr>
    </w:pPr>
  </w:style>
  <w:style w:type="numbering" w:customStyle="1" w:styleId="WWNum6">
    <w:name w:val="WWNum6"/>
    <w:basedOn w:val="Bezlisty"/>
    <w:rsid w:val="000347C6"/>
    <w:pPr>
      <w:numPr>
        <w:numId w:val="21"/>
      </w:numPr>
    </w:pPr>
  </w:style>
  <w:style w:type="numbering" w:customStyle="1" w:styleId="WWNum7">
    <w:name w:val="WWNum7"/>
    <w:basedOn w:val="Bezlisty"/>
    <w:rsid w:val="000347C6"/>
    <w:pPr>
      <w:numPr>
        <w:numId w:val="16"/>
      </w:numPr>
    </w:pPr>
  </w:style>
  <w:style w:type="numbering" w:customStyle="1" w:styleId="WWNum8">
    <w:name w:val="WWNum8"/>
    <w:basedOn w:val="Bezlisty"/>
    <w:rsid w:val="000347C6"/>
    <w:pPr>
      <w:numPr>
        <w:numId w:val="17"/>
      </w:numPr>
    </w:pPr>
  </w:style>
  <w:style w:type="numbering" w:customStyle="1" w:styleId="WWNum9">
    <w:name w:val="WWNum9"/>
    <w:basedOn w:val="Bezlisty"/>
    <w:rsid w:val="000347C6"/>
    <w:pPr>
      <w:numPr>
        <w:numId w:val="9"/>
      </w:numPr>
    </w:pPr>
  </w:style>
  <w:style w:type="numbering" w:customStyle="1" w:styleId="Bezlisty1">
    <w:name w:val="Bez listy1"/>
    <w:next w:val="Bezlisty"/>
    <w:uiPriority w:val="99"/>
    <w:semiHidden/>
    <w:unhideWhenUsed/>
    <w:rsid w:val="009331A7"/>
  </w:style>
  <w:style w:type="paragraph" w:styleId="Tekstpodstawowy">
    <w:name w:val="Body Text"/>
    <w:basedOn w:val="Normalny"/>
    <w:link w:val="TekstpodstawowyZnak"/>
    <w:rsid w:val="009331A7"/>
    <w:pPr>
      <w:widowControl/>
      <w:autoSpaceDN/>
      <w:spacing w:after="120" w:line="240" w:lineRule="auto"/>
      <w:textAlignment w:val="auto"/>
    </w:pPr>
    <w:rPr>
      <w:rFonts w:ascii="Arial Unicode MS" w:eastAsia="Arial Unicode MS" w:hAnsi="Arial Unicode MS" w:cs="Times New Roman"/>
      <w:color w:val="000000"/>
      <w:kern w:val="0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9331A7"/>
    <w:rPr>
      <w:rFonts w:ascii="Arial Unicode MS" w:eastAsia="Arial Unicode MS" w:hAnsi="Arial Unicode MS" w:cs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semiHidden/>
    <w:rsid w:val="006825E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25E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DE25E2"/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787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Windows User</cp:lastModifiedBy>
  <cp:revision>15</cp:revision>
  <cp:lastPrinted>2019-10-16T07:44:00Z</cp:lastPrinted>
  <dcterms:created xsi:type="dcterms:W3CDTF">2019-10-15T15:13:00Z</dcterms:created>
  <dcterms:modified xsi:type="dcterms:W3CDTF">2021-08-26T08:55:00Z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