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66D83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0DC429B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724A8B5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ECE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D4631" w14:textId="77777777" w:rsidR="001511D9" w:rsidRPr="000A53D0" w:rsidRDefault="001F6BDC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F6BD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0313.3.PSY.F19.RiS</w:t>
            </w:r>
          </w:p>
        </w:tc>
      </w:tr>
      <w:tr w:rsidR="001511D9" w:rsidRPr="00AE2866" w14:paraId="7E31AC6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2B4C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E05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072BA" w14:textId="77777777" w:rsidR="00CA5048" w:rsidRPr="00921D53" w:rsidRDefault="00CA5048" w:rsidP="001F6B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921D5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Rekrutacja i selekcja</w:t>
            </w:r>
          </w:p>
          <w:p w14:paraId="05FE0C7C" w14:textId="77777777" w:rsidR="001E1B38" w:rsidRPr="00187F0C" w:rsidRDefault="00CA5048" w:rsidP="001F6BD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187F0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 w:eastAsia="ar-SA"/>
              </w:rPr>
              <w:t>Recruitment and Selection</w:t>
            </w:r>
          </w:p>
        </w:tc>
      </w:tr>
      <w:tr w:rsidR="001511D9" w:rsidRPr="000A53D0" w14:paraId="2A0C49B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4CC6" w14:textId="77777777" w:rsidR="001511D9" w:rsidRPr="00AE2866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16AE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E761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4756E70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181AA0EC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1283C4F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363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4DA1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4D90AEB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F3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9381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6FE16BD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00D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22B0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042D7A4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EFE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0779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7FBBEBB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0761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EB4E" w14:textId="77777777" w:rsidR="001511D9" w:rsidRPr="000A53D0" w:rsidRDefault="00B667C4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5F3D985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F09F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EA7D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590B61F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4BAC27C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0FF1E6D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E2E5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287C" w14:textId="77777777" w:rsidR="001511D9" w:rsidRPr="000A53D0" w:rsidRDefault="001F6BDC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</w:t>
            </w:r>
            <w:r w:rsidR="00D537E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0E165AA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0FD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7780" w14:textId="77777777" w:rsidR="001D4D83" w:rsidRPr="000A53D0" w:rsidRDefault="00B667C4" w:rsidP="0068316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Psychologia społeczna, </w:t>
            </w:r>
            <w:r w:rsidR="00206C3D" w:rsidRPr="00206C3D">
              <w:rPr>
                <w:sz w:val="18"/>
                <w:szCs w:val="18"/>
                <w:lang w:val="pl" w:eastAsia="pl-PL"/>
              </w:rPr>
              <w:t xml:space="preserve">Psychologia </w:t>
            </w:r>
            <w:r w:rsidR="00683167">
              <w:rPr>
                <w:sz w:val="18"/>
                <w:szCs w:val="18"/>
                <w:lang w:val="pl" w:eastAsia="pl-PL"/>
              </w:rPr>
              <w:t>pracy</w:t>
            </w:r>
            <w:r>
              <w:rPr>
                <w:sz w:val="18"/>
                <w:szCs w:val="18"/>
                <w:lang w:val="pl" w:eastAsia="pl-PL"/>
              </w:rPr>
              <w:t xml:space="preserve">, </w:t>
            </w:r>
          </w:p>
        </w:tc>
      </w:tr>
    </w:tbl>
    <w:p w14:paraId="0AA02A3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D800AEC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A53D0" w14:paraId="1F0B2731" w14:textId="77777777" w:rsidTr="00B47E3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723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8DE3" w14:textId="77777777" w:rsidR="001511D9" w:rsidRPr="00D537E0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0A53D0" w14:paraId="34160B1C" w14:textId="77777777" w:rsidTr="00B47E3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4198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1FF0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678CCF9B" w14:textId="77777777" w:rsidTr="00B47E3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119B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3861" w14:textId="77777777" w:rsidR="001511D9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537E0">
              <w:rPr>
                <w:sz w:val="18"/>
                <w:szCs w:val="18"/>
                <w:lang w:val="pl" w:eastAsia="pl-PL"/>
              </w:rPr>
              <w:t>Wykład, Ćwiczenia: Zaliczenie z oceną</w:t>
            </w:r>
          </w:p>
        </w:tc>
      </w:tr>
      <w:tr w:rsidR="001511D9" w:rsidRPr="000A53D0" w14:paraId="494430DE" w14:textId="77777777" w:rsidTr="00B47E3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5C81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899F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CA5048">
              <w:rPr>
                <w:b/>
                <w:sz w:val="18"/>
                <w:szCs w:val="18"/>
                <w:lang w:val="pl" w:eastAsia="pl-PL"/>
              </w:rPr>
              <w:t>Wykład</w:t>
            </w:r>
          </w:p>
          <w:p w14:paraId="773E5A8C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 xml:space="preserve">Wykład informacyjny (WI); wykład problemowy (WP); </w:t>
            </w:r>
          </w:p>
          <w:p w14:paraId="2E249922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CA5048">
              <w:rPr>
                <w:b/>
                <w:sz w:val="18"/>
                <w:szCs w:val="18"/>
                <w:lang w:val="pl" w:eastAsia="pl-PL"/>
              </w:rPr>
              <w:t xml:space="preserve">Ćwiczenia  </w:t>
            </w:r>
          </w:p>
          <w:p w14:paraId="4D1372F6" w14:textId="77777777" w:rsidR="00CA5048" w:rsidRPr="00B27624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eastAsia="Arial Unicode MS" w:hAnsi="Arial" w:cs="Arial"/>
                <w:i/>
                <w:sz w:val="18"/>
                <w:szCs w:val="18"/>
                <w:lang w:eastAsia="ar-SA"/>
              </w:rPr>
            </w:pPr>
            <w:r w:rsidRPr="00CA5048">
              <w:rPr>
                <w:sz w:val="18"/>
                <w:szCs w:val="18"/>
                <w:lang w:val="pl" w:eastAsia="pl-PL"/>
              </w:rPr>
              <w:t>Dyskusja wielokrotna (grupowa) (DG), dyskusja – burza mózgów (BM), metoda symulacyjna (MSM), metoda inscenizacji (MI), warsztaty dydaktyczne (WD), film (FL), zajęcia praktyczne, praca w grupach.</w:t>
            </w:r>
          </w:p>
          <w:p w14:paraId="7E2E1763" w14:textId="77777777" w:rsidR="00515B0F" w:rsidRPr="00D537E0" w:rsidRDefault="00515B0F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</w:p>
        </w:tc>
      </w:tr>
      <w:tr w:rsidR="00683167" w:rsidRPr="000A53D0" w14:paraId="091BED9C" w14:textId="77777777" w:rsidTr="00B47E3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90E2" w14:textId="77777777" w:rsidR="00683167" w:rsidRPr="000A53D0" w:rsidRDefault="00683167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1EF3" w14:textId="77777777" w:rsidR="00683167" w:rsidRPr="000A53D0" w:rsidRDefault="00683167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1F284" w14:textId="77777777" w:rsidR="00CA5048" w:rsidRPr="00CA5048" w:rsidRDefault="00CA5048" w:rsidP="00B47E3E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Burzyński K., Rekrutacja: pracownik szyty na miarę; poradnik dla pracodawców. Koszalin 2014.</w:t>
            </w:r>
          </w:p>
          <w:p w14:paraId="0C71B289" w14:textId="77777777" w:rsidR="00CA5048" w:rsidRPr="00CA5048" w:rsidRDefault="00CA5048" w:rsidP="00B47E3E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Marciniak J., Pozyskiwanie pracowników. Warszawa 1999. </w:t>
            </w:r>
          </w:p>
          <w:p w14:paraId="00DAE519" w14:textId="77777777" w:rsidR="00CA5048" w:rsidRPr="00CA5048" w:rsidRDefault="00CA5048" w:rsidP="00B47E3E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Lunden B., Rekrutacja pracowników. Praktyczny poradnik dla pracodawcy . Warszawa 2012.</w:t>
            </w:r>
          </w:p>
          <w:p w14:paraId="6893B3D1" w14:textId="77777777" w:rsidR="00CA5048" w:rsidRPr="00CA5048" w:rsidRDefault="00CA5048" w:rsidP="00B47E3E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Suchar M., Rekrutacja i selekcja personelu 2008.</w:t>
            </w:r>
          </w:p>
          <w:p w14:paraId="05663A90" w14:textId="77777777" w:rsidR="00CA5048" w:rsidRPr="00CA5048" w:rsidRDefault="00CA5048" w:rsidP="00B47E3E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Wood R., Metody rekrutacji i selekcji pracowników oparte na kompetencjach. Warszawa 2006.</w:t>
            </w:r>
          </w:p>
          <w:p w14:paraId="3DE158E4" w14:textId="77777777" w:rsidR="00683167" w:rsidRPr="00B667C4" w:rsidRDefault="00B667C4" w:rsidP="00B47E3E">
            <w:pPr>
              <w:suppressAutoHyphens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683167" w:rsidRPr="000A53D0" w14:paraId="4E39F385" w14:textId="77777777" w:rsidTr="00B47E3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37CA" w14:textId="77777777" w:rsidR="00683167" w:rsidRPr="000A53D0" w:rsidRDefault="006831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0A1C" w14:textId="77777777" w:rsidR="00683167" w:rsidRPr="000A53D0" w:rsidRDefault="006831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CA30" w14:textId="77777777" w:rsidR="00683167" w:rsidRDefault="00683167" w:rsidP="00B47E3E">
            <w:pPr>
              <w:suppressAutoHyphens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</w:p>
          <w:p w14:paraId="116D4A37" w14:textId="77777777" w:rsidR="00CA5048" w:rsidRPr="00CA5048" w:rsidRDefault="00CA5048" w:rsidP="00B47E3E">
            <w:pPr>
              <w:numPr>
                <w:ilvl w:val="0"/>
                <w:numId w:val="17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Egeman M. E., Restrukturyzacja i kierowanie zatrudnieniem. Warszawa 1999</w:t>
            </w:r>
          </w:p>
          <w:p w14:paraId="28C4CAFE" w14:textId="77777777" w:rsidR="00B47E3E" w:rsidRDefault="00CA5048" w:rsidP="00B47E3E">
            <w:pPr>
              <w:numPr>
                <w:ilvl w:val="0"/>
                <w:numId w:val="17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Pisula D., Poradnictwo kariery przez całe życie. Kraków 2009.</w:t>
            </w:r>
          </w:p>
          <w:p w14:paraId="20AC2FCB" w14:textId="77777777" w:rsidR="00CA5048" w:rsidRPr="00B47E3E" w:rsidRDefault="00CA5048" w:rsidP="00B47E3E">
            <w:pPr>
              <w:numPr>
                <w:ilvl w:val="0"/>
                <w:numId w:val="17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B47E3E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Borg J., Perswazja. Sztuka wpływania na ludzi. Warszawa 2006.</w:t>
            </w:r>
          </w:p>
          <w:p w14:paraId="08B23719" w14:textId="77777777" w:rsidR="00CA5048" w:rsidRPr="00CA5048" w:rsidRDefault="00CA5048" w:rsidP="00B47E3E">
            <w:pPr>
              <w:numPr>
                <w:ilvl w:val="0"/>
                <w:numId w:val="17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Jasiński Z., Zarządzanie pracą. Warszawa 1999. .</w:t>
            </w:r>
          </w:p>
          <w:p w14:paraId="37F85DF9" w14:textId="77777777" w:rsidR="00CA5048" w:rsidRPr="00B667C4" w:rsidRDefault="00CA5048" w:rsidP="00B47E3E">
            <w:pPr>
              <w:numPr>
                <w:ilvl w:val="0"/>
                <w:numId w:val="17"/>
              </w:numPr>
              <w:suppressAutoHyphens/>
              <w:autoSpaceDE w:val="0"/>
              <w:snapToGrid w:val="0"/>
              <w:spacing w:line="100" w:lineRule="atLeast"/>
              <w:ind w:left="394" w:hanging="284"/>
              <w:rPr>
                <w:rFonts w:ascii="Arial" w:eastAsia="Lucida Sans Unicode" w:hAnsi="Arial" w:cs="Arial"/>
                <w:i/>
                <w:iCs/>
                <w:color w:val="auto"/>
                <w:kern w:val="1"/>
                <w:sz w:val="18"/>
                <w:szCs w:val="18"/>
              </w:rPr>
            </w:pPr>
            <w:r w:rsidRPr="00CA50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Wilczyńska M., Nowak  M., Kućka J., Sawicka J, Sztajerwald,  Moc coachingu. Poznaj narzędzia rozwijające umiejętności i kompetencje osobiste. Gliwice 2013.</w:t>
            </w:r>
          </w:p>
        </w:tc>
      </w:tr>
    </w:tbl>
    <w:p w14:paraId="20401BE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67AED37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470681B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B4CB1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11EA09DB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CA5048">
              <w:rPr>
                <w:b/>
                <w:sz w:val="18"/>
                <w:szCs w:val="18"/>
                <w:lang w:val="pl" w:eastAsia="pl-PL"/>
              </w:rPr>
              <w:t xml:space="preserve">Wykład </w:t>
            </w:r>
          </w:p>
          <w:p w14:paraId="5A88CB15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>C1–zapoznanie studentów z  podstawowymi terminami z zakresu rekrutacji i selekcji personelu;</w:t>
            </w:r>
          </w:p>
          <w:p w14:paraId="4CE3CB21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>C2–przygotowanie studentów do rozwiązywania problemów w obszarze pracy z sobą i z innymi pracownikami, do konstruktywnej pracy w zespole w zakresie rekrutacji i selekcji pracowniczej, w tym do pracy w roli lidera;</w:t>
            </w:r>
          </w:p>
          <w:p w14:paraId="59F49D69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>C3–kształtowanie kompetencji do podejmowania działań związanych z rekrutacją i selekcją personelu, do wskazywania innowacyjnych kierunków rozwoju pojedynczych osób i zespołu, do angażowania się we współpracę i motywowania do tego innych członków zespołu.</w:t>
            </w:r>
          </w:p>
          <w:p w14:paraId="1847989E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</w:p>
          <w:p w14:paraId="0DB6A637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CA5048">
              <w:rPr>
                <w:b/>
                <w:sz w:val="18"/>
                <w:szCs w:val="18"/>
                <w:lang w:val="pl" w:eastAsia="pl-PL"/>
              </w:rPr>
              <w:t>Ćwiczenia</w:t>
            </w:r>
          </w:p>
          <w:p w14:paraId="33134407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>C1–zapoznanie studentów z różnorodnymi możliwościami praktycznej, rzeczywistej pracy zadaniowej w różnych formach pracy rekrutacyjnej i prorozwojowej;</w:t>
            </w:r>
          </w:p>
          <w:p w14:paraId="0525954A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>C2–przygotowanie do tworzenia własnych praktycznych działań animujących aktywność zawodową personelu;</w:t>
            </w:r>
          </w:p>
          <w:p w14:paraId="0DDCFC12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>C3–rozwinięcie kompetencji do ciągłego dokształcania się zawodowego i rozwoju osobistego, dokonywania samooceny własnych możliwości, doskonalenia umiejętności w trakcie działania pedagogicznego, wyznaczania kierunków własnego rozwoju i kształcenia.</w:t>
            </w:r>
          </w:p>
          <w:p w14:paraId="71BEFD40" w14:textId="77777777" w:rsidR="0066006C" w:rsidRPr="000A53D0" w:rsidRDefault="00845406" w:rsidP="00206C3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3820BF6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919D" w14:textId="77777777" w:rsidR="0066006C" w:rsidRPr="001D2FDD" w:rsidRDefault="0066006C" w:rsidP="00754356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3FE1418" w14:textId="77777777" w:rsidR="00CA5048" w:rsidRPr="00CA5048" w:rsidRDefault="00CA5048" w:rsidP="00CA5048">
            <w:pPr>
              <w:suppressAutoHyphens/>
              <w:snapToGrid w:val="0"/>
              <w:ind w:left="393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Wykład </w:t>
            </w:r>
          </w:p>
          <w:p w14:paraId="5555B150" w14:textId="77777777" w:rsidR="00E30606" w:rsidRDefault="00E30606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Zapoznanie z karta przedmiotu i warunkami zaliczenia.</w:t>
            </w:r>
          </w:p>
          <w:p w14:paraId="538026AC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Rekrutacja i pozyskiwanie personelu. Geneza i najważniejsze pojęcia. Przedmiot i zadania. </w:t>
            </w:r>
          </w:p>
          <w:p w14:paraId="765881CD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Służby pracownicze odpowiedzialne za całość kadrowych działań. Ich możliwości i perspektywy rozwojowe.</w:t>
            </w:r>
          </w:p>
          <w:p w14:paraId="3C789633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lastRenderedPageBreak/>
              <w:t>Dział socjalny- najważniejsze zadania wobec przełożonych i pracowników. Stare i nowe potrzeby rozwojowe.</w:t>
            </w:r>
          </w:p>
          <w:p w14:paraId="7926FEC3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Planowanie ścieżek karier i rozwoju zawodowego na różnych poziomach Prognozy rozwoju i regresu.</w:t>
            </w:r>
          </w:p>
          <w:p w14:paraId="68086FAE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Polityka pozyskiwania i zatrudniania personelu różnych szczebli.</w:t>
            </w:r>
          </w:p>
          <w:p w14:paraId="26B15555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Restrukturyzacja i derestrukturyzacja zatrudnienia.</w:t>
            </w:r>
          </w:p>
          <w:p w14:paraId="7C235FAA" w14:textId="77777777" w:rsidR="00CA5048" w:rsidRPr="00CA5048" w:rsidRDefault="00CA5048" w:rsidP="00754356">
            <w:pPr>
              <w:numPr>
                <w:ilvl w:val="0"/>
                <w:numId w:val="23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Opis stanowisk pracy. Źródła rekrutacji.</w:t>
            </w:r>
          </w:p>
          <w:p w14:paraId="7419E907" w14:textId="77777777" w:rsidR="00CA5048" w:rsidRPr="00CA5048" w:rsidRDefault="00CA5048" w:rsidP="00CA5048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specVanish/>
              </w:rPr>
            </w:pPr>
          </w:p>
          <w:p w14:paraId="210D9D84" w14:textId="77777777" w:rsidR="00CA5048" w:rsidRPr="00CA5048" w:rsidRDefault="00CA5048" w:rsidP="00CA5048">
            <w:pPr>
              <w:suppressAutoHyphens/>
              <w:snapToGrid w:val="0"/>
              <w:ind w:left="36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Ćwiczenia </w:t>
            </w:r>
          </w:p>
          <w:p w14:paraId="2260A10E" w14:textId="77777777" w:rsidR="00E30606" w:rsidRDefault="00E30606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Zapoznanie z karta przedmiotu i warunkami zaliczenia.</w:t>
            </w:r>
          </w:p>
          <w:p w14:paraId="700F503A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Wpływ popytu i podaży na politykę pozyskiwania pracowników.</w:t>
            </w:r>
          </w:p>
          <w:p w14:paraId="1685BF7A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Rekrutacja i jej rodzaje.</w:t>
            </w:r>
          </w:p>
          <w:p w14:paraId="240F6F48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Metody </w:t>
            </w:r>
            <w:r w:rsidR="000C656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i formy </w:t>
            </w: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rekrutacji.</w:t>
            </w:r>
          </w:p>
          <w:p w14:paraId="7F2CED53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Etapy procesu selekcji kandydatów.</w:t>
            </w:r>
          </w:p>
          <w:p w14:paraId="799996FD" w14:textId="77777777" w:rsidR="00E30606" w:rsidRDefault="00CA5048" w:rsidP="00E30606">
            <w:pPr>
              <w:numPr>
                <w:ilvl w:val="0"/>
                <w:numId w:val="22"/>
              </w:numPr>
              <w:tabs>
                <w:tab w:val="left" w:pos="676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Psychologiczne narzędzia oceny kandydatów. </w:t>
            </w:r>
          </w:p>
          <w:p w14:paraId="14426245" w14:textId="77777777" w:rsidR="00CA5048" w:rsidRPr="00E30606" w:rsidRDefault="00CA5048" w:rsidP="00E30606">
            <w:pPr>
              <w:numPr>
                <w:ilvl w:val="0"/>
                <w:numId w:val="22"/>
              </w:numPr>
              <w:tabs>
                <w:tab w:val="left" w:pos="676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Testy psychologiczne i kwes</w:t>
            </w:r>
            <w:r w:rsidR="00E3060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tionariusze wykorzystywane przy</w:t>
            </w:r>
            <w:r w:rsidRPr="00E3060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diagnozie kandydatów.  </w:t>
            </w:r>
          </w:p>
          <w:p w14:paraId="51C0BC5E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76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Techniki diagnostyczne.</w:t>
            </w:r>
          </w:p>
          <w:p w14:paraId="6A07510A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76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Działania służące zatrzymaniu pracowników w firmie. Sprawiedliwy system pracy i płacy. Docenianie </w:t>
            </w:r>
          </w:p>
          <w:p w14:paraId="35BCE63E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76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innowacyjności i przedsiębiorczości.</w:t>
            </w:r>
          </w:p>
          <w:p w14:paraId="2AD9AACC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Kształcenie i rozwój personelu. Przyuczenie do zawodu, kształcenie , dokształcanie i doskonalenie zawodowe, </w:t>
            </w:r>
          </w:p>
          <w:p w14:paraId="7B7A1884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przekwalifikowanie i samokształcenie.</w:t>
            </w:r>
          </w:p>
          <w:p w14:paraId="160B79F0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10. Planowanie kariery (planning of career). Aktywność, przedsiębiorczość i innowacyjność (niekonwencjonalność).</w:t>
            </w:r>
          </w:p>
          <w:p w14:paraId="5151BAF0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11. Pielęgnowanie postawy optymizmu życiowego. Rola bezpośredniego przełożonego w rozwoju personelu.</w:t>
            </w:r>
          </w:p>
          <w:p w14:paraId="477D5F5B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12. Sześć podstawowych funkcji szefa: informatora, konsultanta, nauczyciela, oceniającego, mentora i pośrednika.</w:t>
            </w:r>
          </w:p>
          <w:p w14:paraId="2FBFFB8E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13. Zasady skutecznego zarządzania, w tym pozyskiwania i rozwoju personelu.</w:t>
            </w:r>
          </w:p>
          <w:p w14:paraId="732233BA" w14:textId="77777777" w:rsidR="00CA5048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Rola działu HR w monitorowaniu systemu zarządzania talentami i ścieżek rozwoju.</w:t>
            </w:r>
          </w:p>
          <w:p w14:paraId="022748CE" w14:textId="77777777" w:rsidR="0066006C" w:rsidRPr="00CA5048" w:rsidRDefault="00CA5048" w:rsidP="00E30606">
            <w:pPr>
              <w:numPr>
                <w:ilvl w:val="0"/>
                <w:numId w:val="22"/>
              </w:numPr>
              <w:tabs>
                <w:tab w:val="left" w:pos="655"/>
              </w:tabs>
              <w:suppressAutoHyphens/>
              <w:ind w:right="2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Zaliczenie.</w:t>
            </w:r>
          </w:p>
        </w:tc>
      </w:tr>
    </w:tbl>
    <w:p w14:paraId="5B5BD7F1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D781D41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4072540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A53D0" w14:paraId="4C36A14B" w14:textId="77777777" w:rsidTr="00682F8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CCB9D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04D2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F4BB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53042A41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A1A5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4C0CE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D537E0" w:rsidRPr="000A53D0" w14:paraId="14048371" w14:textId="77777777" w:rsidTr="00682F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EE5B" w14:textId="77777777" w:rsidR="00D537E0" w:rsidRPr="000A53D0" w:rsidRDefault="00AE28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D537E0"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04BA" w14:textId="77777777" w:rsidR="00D537E0" w:rsidRPr="00683167" w:rsidRDefault="004C0CEC" w:rsidP="00CA5048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Posiada </w:t>
            </w:r>
            <w:r w:rsidR="00CA5048"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zastosować wiedzę psychologiczną w kontekście </w:t>
            </w:r>
            <w:r w:rsid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rekrutacji i selekcji personelu </w:t>
            </w:r>
            <w:r w:rsidR="00CA5048" w:rsidRPr="00CA50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oraz dokonać oceny efektywności jej odzwierciedlania w rzeczywistości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5473" w14:textId="77777777" w:rsidR="00D537E0" w:rsidRPr="00721101" w:rsidRDefault="00CA5048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PSYCH_U06</w:t>
            </w:r>
          </w:p>
        </w:tc>
      </w:tr>
    </w:tbl>
    <w:p w14:paraId="0C333A5B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0744EFAC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604B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3C9E57DF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B4577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794D7F9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3B1B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653D922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DD06B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15A82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0A0B8F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6A6116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1B77AA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A731A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AE64B8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AAA21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7AEBA04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D8831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FE69F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34CC7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6302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C31AEB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C8AC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94D33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78373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646617A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DFCB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464F7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63E84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2569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50A92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77511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6F5B4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0D0D1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BC90A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5902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7851B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E44EC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AFC40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00D55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4D09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3A3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51F96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DA485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166D4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BFD3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CFF9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45CA1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E2866" w:rsidRPr="000A53D0" w14:paraId="4D61902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A9A7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C73DCB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9A4B39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47F34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D0E242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84B4E6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BADD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398BED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9BC32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758D61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BD7317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23AD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9A62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3D893A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65801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AE15A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3FC02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A90D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26C6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25459C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C36AD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FA9636" w14:textId="77777777" w:rsidR="00AE2866" w:rsidRPr="000A53D0" w:rsidRDefault="00AE2866" w:rsidP="00AE286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2E2F4CA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47D5C911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6F8F694A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531A039A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D19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BEB9FA8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1DF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393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AEF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76A59ADD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58CD47" w14:textId="77777777" w:rsidR="00596396" w:rsidRPr="000A53D0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0BD6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AF213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2EEB197B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319EE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8CDD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C61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6282F720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D6073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CA4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0AD1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7684DB99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F6290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0348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BA3F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46B523E8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F2E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8A0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080F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6223CE96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2F49CF" w14:textId="77777777" w:rsidR="00596396" w:rsidRPr="000A53D0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4B76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CFBA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7F57BA8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93D4B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FD4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30F2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6EC18104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CE985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90F9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16B63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1680CEC5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F5E4F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A6E3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100F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2B89408D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06D6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28D5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33085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4B7E19B8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3FAD8009" w14:textId="77777777" w:rsidR="00682F87" w:rsidRDefault="00682F87" w:rsidP="001D2FDD">
      <w:pPr>
        <w:jc w:val="both"/>
        <w:rPr>
          <w:rFonts w:ascii="Times New Roman" w:hAnsi="Times New Roman" w:cs="Times New Roman"/>
          <w:color w:val="FF0000"/>
        </w:rPr>
      </w:pPr>
    </w:p>
    <w:p w14:paraId="7E15AB16" w14:textId="77777777" w:rsidR="00682F87" w:rsidRDefault="00682F87" w:rsidP="001D2FDD">
      <w:pPr>
        <w:jc w:val="both"/>
        <w:rPr>
          <w:rFonts w:ascii="Times New Roman" w:hAnsi="Times New Roman" w:cs="Times New Roman"/>
          <w:color w:val="FF0000"/>
        </w:rPr>
      </w:pPr>
    </w:p>
    <w:p w14:paraId="205178AF" w14:textId="77777777" w:rsidR="00682F87" w:rsidRDefault="00682F87" w:rsidP="001D2FDD">
      <w:pPr>
        <w:jc w:val="both"/>
        <w:rPr>
          <w:rFonts w:ascii="Times New Roman" w:hAnsi="Times New Roman" w:cs="Times New Roman"/>
          <w:color w:val="FF0000"/>
        </w:rPr>
      </w:pPr>
    </w:p>
    <w:p w14:paraId="708F97A1" w14:textId="77777777" w:rsidR="00682F87" w:rsidRDefault="00682F87" w:rsidP="001D2FDD">
      <w:pPr>
        <w:jc w:val="both"/>
        <w:rPr>
          <w:rFonts w:ascii="Times New Roman" w:hAnsi="Times New Roman" w:cs="Times New Roman"/>
          <w:color w:val="FF0000"/>
        </w:rPr>
      </w:pPr>
    </w:p>
    <w:p w14:paraId="4FB8F552" w14:textId="77777777" w:rsidR="00682F87" w:rsidRDefault="00682F87" w:rsidP="001D2FDD">
      <w:pPr>
        <w:jc w:val="both"/>
        <w:rPr>
          <w:rFonts w:ascii="Times New Roman" w:hAnsi="Times New Roman" w:cs="Times New Roman"/>
          <w:color w:val="FF0000"/>
        </w:rPr>
      </w:pPr>
    </w:p>
    <w:p w14:paraId="05A8321E" w14:textId="77777777" w:rsidR="00682F87" w:rsidRDefault="00682F87" w:rsidP="001D2FDD">
      <w:pPr>
        <w:jc w:val="both"/>
        <w:rPr>
          <w:rFonts w:ascii="Times New Roman" w:hAnsi="Times New Roman" w:cs="Times New Roman"/>
          <w:color w:val="FF0000"/>
        </w:rPr>
      </w:pPr>
    </w:p>
    <w:p w14:paraId="20976EE2" w14:textId="77777777" w:rsidR="00AE2866" w:rsidRPr="001D2FDD" w:rsidRDefault="00AE2866" w:rsidP="001D2FDD">
      <w:pPr>
        <w:jc w:val="both"/>
        <w:rPr>
          <w:rFonts w:ascii="Times New Roman" w:hAnsi="Times New Roman" w:cs="Times New Roman"/>
          <w:color w:val="FF0000"/>
        </w:rPr>
      </w:pPr>
    </w:p>
    <w:p w14:paraId="6C85A09A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43412537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1F3E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6B9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32F22EB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87C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73C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7FC394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94D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011B8F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00E7A49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F78298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59BFB6" w14:textId="77777777" w:rsidR="00683167" w:rsidRPr="00921D53" w:rsidRDefault="00CA504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1C6F52" w14:textId="77777777" w:rsidR="00683167" w:rsidRPr="00921D53" w:rsidRDefault="00CA504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683167" w:rsidRPr="000A53D0" w14:paraId="1B82708D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E0E2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1D44" w14:textId="77777777" w:rsidR="00683167" w:rsidRPr="00921D53" w:rsidRDefault="00745BC0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6C81" w14:textId="77777777" w:rsidR="00683167" w:rsidRPr="00921D53" w:rsidRDefault="00745BC0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</w:tr>
      <w:tr w:rsidR="00AE2866" w:rsidRPr="000A53D0" w14:paraId="2440566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82F9" w14:textId="77777777" w:rsidR="00AE2866" w:rsidRPr="000A53D0" w:rsidRDefault="00AE2866" w:rsidP="00AE286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7BAC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6102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AE2866" w:rsidRPr="000A53D0" w14:paraId="6500DE22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3E9A1C" w14:textId="77777777" w:rsidR="00AE2866" w:rsidRPr="000A53D0" w:rsidRDefault="00AE2866" w:rsidP="00AE286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AAF9F8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4451BE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</w:tr>
      <w:tr w:rsidR="00AE2866" w:rsidRPr="000A53D0" w14:paraId="7E68CE2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9EC8" w14:textId="77777777" w:rsidR="00AE2866" w:rsidRPr="000A53D0" w:rsidRDefault="00AE2866" w:rsidP="00AE286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5618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9EE1" w14:textId="77777777" w:rsidR="00AE2866" w:rsidRPr="00921D53" w:rsidRDefault="005D3F1F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</w:tr>
      <w:tr w:rsidR="00AE2866" w:rsidRPr="000A53D0" w14:paraId="48F8295D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21F5" w14:textId="77777777" w:rsidR="00AE2866" w:rsidRPr="000A53D0" w:rsidRDefault="00AE2866" w:rsidP="00AE286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769D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513C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AE2866" w:rsidRPr="000A53D0" w14:paraId="57D2925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A1F5" w14:textId="77777777" w:rsidR="00AE2866" w:rsidRPr="000A53D0" w:rsidRDefault="00AE2866" w:rsidP="00AE286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37A8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E10D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35</w:t>
            </w:r>
          </w:p>
        </w:tc>
      </w:tr>
      <w:tr w:rsidR="00AE2866" w:rsidRPr="000A53D0" w14:paraId="0A11FB70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447BDA" w14:textId="77777777" w:rsidR="00AE2866" w:rsidRPr="000A53D0" w:rsidRDefault="00AE2866" w:rsidP="00AE286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504426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531323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</w:tr>
      <w:tr w:rsidR="00AE2866" w:rsidRPr="000A53D0" w14:paraId="330F8E1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E7A35E" w14:textId="77777777" w:rsidR="00AE2866" w:rsidRPr="000A53D0" w:rsidRDefault="00AE2866" w:rsidP="00AE2866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734961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D2EE5F" w14:textId="77777777" w:rsidR="00AE2866" w:rsidRPr="00921D53" w:rsidRDefault="00AE2866" w:rsidP="00AE286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21D5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</w:tr>
    </w:tbl>
    <w:p w14:paraId="76CA4764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4921B506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D2A7E06" w14:textId="77777777" w:rsidR="005C5513" w:rsidRPr="000A53D0" w:rsidRDefault="005C5513" w:rsidP="00B5737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23173A9" w14:textId="77777777" w:rsidR="005C5513" w:rsidRPr="000A53D0" w:rsidRDefault="005C5513" w:rsidP="00B5737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E2EFF2C" w14:textId="77777777" w:rsidR="005625C2" w:rsidRPr="000A53D0" w:rsidRDefault="005625C2" w:rsidP="00B5737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7C002095" w14:textId="77777777" w:rsidR="005C5513" w:rsidRPr="000A53D0" w:rsidRDefault="005C5513" w:rsidP="00B5737D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25836" w14:textId="77777777" w:rsidR="00C13955" w:rsidRDefault="00C13955">
      <w:r>
        <w:separator/>
      </w:r>
    </w:p>
  </w:endnote>
  <w:endnote w:type="continuationSeparator" w:id="0">
    <w:p w14:paraId="7B1B0B96" w14:textId="77777777" w:rsidR="00C13955" w:rsidRDefault="00C1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4CB3A" w14:textId="77777777" w:rsidR="00C13955" w:rsidRDefault="00C13955"/>
  </w:footnote>
  <w:footnote w:type="continuationSeparator" w:id="0">
    <w:p w14:paraId="0AA5FDE7" w14:textId="77777777" w:rsidR="00C13955" w:rsidRDefault="00C139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17E7301"/>
    <w:multiLevelType w:val="hybridMultilevel"/>
    <w:tmpl w:val="D99A84B0"/>
    <w:lvl w:ilvl="0" w:tplc="C03C3A7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026D2FB7"/>
    <w:multiLevelType w:val="multilevel"/>
    <w:tmpl w:val="7FC4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346DB8"/>
    <w:multiLevelType w:val="multilevel"/>
    <w:tmpl w:val="1294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A5E7E"/>
    <w:multiLevelType w:val="hybridMultilevel"/>
    <w:tmpl w:val="CEBA3EC4"/>
    <w:lvl w:ilvl="0" w:tplc="5DA4F662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 w:cs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7" w15:restartNumberingAfterBreak="0">
    <w:nsid w:val="1F1D5148"/>
    <w:multiLevelType w:val="hybridMultilevel"/>
    <w:tmpl w:val="FAC891FC"/>
    <w:lvl w:ilvl="0" w:tplc="0CDEE3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274D6"/>
    <w:multiLevelType w:val="hybridMultilevel"/>
    <w:tmpl w:val="13C8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FF1"/>
    <w:multiLevelType w:val="hybridMultilevel"/>
    <w:tmpl w:val="2452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84698"/>
    <w:multiLevelType w:val="hybridMultilevel"/>
    <w:tmpl w:val="098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B1179"/>
    <w:multiLevelType w:val="multilevel"/>
    <w:tmpl w:val="8118F9B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7B54C78"/>
    <w:multiLevelType w:val="hybridMultilevel"/>
    <w:tmpl w:val="DA0A6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DF90FC0"/>
    <w:multiLevelType w:val="hybridMultilevel"/>
    <w:tmpl w:val="E98A1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A1C39"/>
    <w:multiLevelType w:val="hybridMultilevel"/>
    <w:tmpl w:val="231A1844"/>
    <w:lvl w:ilvl="0" w:tplc="E0244854">
      <w:start w:val="14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ascii="Times New Roman" w:hAnsi="Times New Roman" w:cs="Times New Roman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18" w15:restartNumberingAfterBreak="0">
    <w:nsid w:val="69C924D1"/>
    <w:multiLevelType w:val="hybridMultilevel"/>
    <w:tmpl w:val="30DA7976"/>
    <w:lvl w:ilvl="0" w:tplc="42D689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332FA"/>
    <w:multiLevelType w:val="multilevel"/>
    <w:tmpl w:val="E0C20F8C"/>
    <w:lvl w:ilvl="0">
      <w:start w:val="1"/>
      <w:numFmt w:val="decimal"/>
      <w:lvlText w:val="%1."/>
      <w:lvlJc w:val="left"/>
      <w:pPr>
        <w:ind w:left="500" w:hanging="360"/>
      </w:pPr>
      <w:rPr>
        <w:rFonts w:eastAsia="Arial Unicode MS" w:hint="default"/>
        <w:i w:val="0"/>
      </w:rPr>
    </w:lvl>
    <w:lvl w:ilvl="1">
      <w:start w:val="2"/>
      <w:numFmt w:val="decimal"/>
      <w:isLgl/>
      <w:lvlText w:val="%1.%2.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0" w:hanging="1440"/>
      </w:pPr>
      <w:rPr>
        <w:rFonts w:hint="default"/>
      </w:rPr>
    </w:lvl>
  </w:abstractNum>
  <w:abstractNum w:abstractNumId="20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23D6A"/>
    <w:multiLevelType w:val="hybridMultilevel"/>
    <w:tmpl w:val="09240BC4"/>
    <w:lvl w:ilvl="0" w:tplc="B2B67116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2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16"/>
  </w:num>
  <w:num w:numId="5">
    <w:abstractNumId w:val="8"/>
  </w:num>
  <w:num w:numId="6">
    <w:abstractNumId w:val="22"/>
  </w:num>
  <w:num w:numId="7">
    <w:abstractNumId w:val="20"/>
  </w:num>
  <w:num w:numId="8">
    <w:abstractNumId w:val="5"/>
  </w:num>
  <w:num w:numId="9">
    <w:abstractNumId w:val="6"/>
  </w:num>
  <w:num w:numId="10">
    <w:abstractNumId w:val="19"/>
  </w:num>
  <w:num w:numId="11">
    <w:abstractNumId w:val="18"/>
  </w:num>
  <w:num w:numId="12">
    <w:abstractNumId w:val="10"/>
  </w:num>
  <w:num w:numId="13">
    <w:abstractNumId w:val="2"/>
  </w:num>
  <w:num w:numId="14">
    <w:abstractNumId w:val="3"/>
  </w:num>
  <w:num w:numId="15">
    <w:abstractNumId w:val="4"/>
  </w:num>
  <w:num w:numId="16">
    <w:abstractNumId w:val="13"/>
  </w:num>
  <w:num w:numId="17">
    <w:abstractNumId w:val="9"/>
  </w:num>
  <w:num w:numId="18">
    <w:abstractNumId w:val="21"/>
  </w:num>
  <w:num w:numId="19">
    <w:abstractNumId w:val="17"/>
  </w:num>
  <w:num w:numId="20">
    <w:abstractNumId w:val="11"/>
  </w:num>
  <w:num w:numId="21">
    <w:abstractNumId w:val="1"/>
  </w:num>
  <w:num w:numId="22">
    <w:abstractNumId w:val="7"/>
  </w:num>
  <w:num w:numId="2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C6561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87F0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6BDC"/>
    <w:rsid w:val="00206C3D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C0CEC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4506"/>
    <w:rsid w:val="005B5676"/>
    <w:rsid w:val="005C5513"/>
    <w:rsid w:val="005D0415"/>
    <w:rsid w:val="005D3F1F"/>
    <w:rsid w:val="005D5D80"/>
    <w:rsid w:val="005E69E4"/>
    <w:rsid w:val="005F3D8D"/>
    <w:rsid w:val="006042CB"/>
    <w:rsid w:val="006223E8"/>
    <w:rsid w:val="00653368"/>
    <w:rsid w:val="0066006C"/>
    <w:rsid w:val="0066524E"/>
    <w:rsid w:val="00682F87"/>
    <w:rsid w:val="00683167"/>
    <w:rsid w:val="00683581"/>
    <w:rsid w:val="00697EFE"/>
    <w:rsid w:val="006A4183"/>
    <w:rsid w:val="006B0A9A"/>
    <w:rsid w:val="006C7E19"/>
    <w:rsid w:val="006E15D8"/>
    <w:rsid w:val="007034A2"/>
    <w:rsid w:val="00711C11"/>
    <w:rsid w:val="00742D43"/>
    <w:rsid w:val="00745BC0"/>
    <w:rsid w:val="00754356"/>
    <w:rsid w:val="007619D9"/>
    <w:rsid w:val="0078660D"/>
    <w:rsid w:val="00790F85"/>
    <w:rsid w:val="0079768F"/>
    <w:rsid w:val="007B69A7"/>
    <w:rsid w:val="007B75E6"/>
    <w:rsid w:val="007D58C4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5DB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1D53"/>
    <w:rsid w:val="00922D6B"/>
    <w:rsid w:val="00936747"/>
    <w:rsid w:val="009421CD"/>
    <w:rsid w:val="0095236D"/>
    <w:rsid w:val="0097223E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E2866"/>
    <w:rsid w:val="00AF6E2D"/>
    <w:rsid w:val="00B003B0"/>
    <w:rsid w:val="00B01F02"/>
    <w:rsid w:val="00B027CE"/>
    <w:rsid w:val="00B202F3"/>
    <w:rsid w:val="00B2334B"/>
    <w:rsid w:val="00B46D87"/>
    <w:rsid w:val="00B47E3E"/>
    <w:rsid w:val="00B5100B"/>
    <w:rsid w:val="00B51C20"/>
    <w:rsid w:val="00B5462A"/>
    <w:rsid w:val="00B54E9B"/>
    <w:rsid w:val="00B5737D"/>
    <w:rsid w:val="00B60656"/>
    <w:rsid w:val="00B6239F"/>
    <w:rsid w:val="00B667C4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13955"/>
    <w:rsid w:val="00C4393C"/>
    <w:rsid w:val="00C44D99"/>
    <w:rsid w:val="00C51BC2"/>
    <w:rsid w:val="00C73707"/>
    <w:rsid w:val="00C938F3"/>
    <w:rsid w:val="00C962BF"/>
    <w:rsid w:val="00CA5048"/>
    <w:rsid w:val="00CA7AA2"/>
    <w:rsid w:val="00CB3610"/>
    <w:rsid w:val="00CB46FA"/>
    <w:rsid w:val="00CE7F64"/>
    <w:rsid w:val="00D034E2"/>
    <w:rsid w:val="00D043E7"/>
    <w:rsid w:val="00D42CEB"/>
    <w:rsid w:val="00D5308A"/>
    <w:rsid w:val="00D537E0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30606"/>
    <w:rsid w:val="00E54D25"/>
    <w:rsid w:val="00E57C27"/>
    <w:rsid w:val="00E8223C"/>
    <w:rsid w:val="00E87CB9"/>
    <w:rsid w:val="00EA3528"/>
    <w:rsid w:val="00EB24C1"/>
    <w:rsid w:val="00EC5FF3"/>
    <w:rsid w:val="00ED2415"/>
    <w:rsid w:val="00EE1C97"/>
    <w:rsid w:val="00EE3A9E"/>
    <w:rsid w:val="00EF01B4"/>
    <w:rsid w:val="00F147DE"/>
    <w:rsid w:val="00F23C94"/>
    <w:rsid w:val="00F241A4"/>
    <w:rsid w:val="00F3697D"/>
    <w:rsid w:val="00F43B17"/>
    <w:rsid w:val="00F4550E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3A23"/>
  <w15:chartTrackingRefBased/>
  <w15:docId w15:val="{A0C7B273-0C57-476C-961B-C9D5F434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B8DD-8244-42E5-B67B-EDE92A51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1010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2021-08-27T15:47:00Z</dcterms:created>
  <dcterms:modified xsi:type="dcterms:W3CDTF">2021-08-27T15:47:00Z</dcterms:modified>
</cp:coreProperties>
</file>