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5378" w14:textId="77777777" w:rsidR="007A2705" w:rsidRPr="00824158" w:rsidRDefault="007A2705">
      <w:pPr>
        <w:jc w:val="center"/>
        <w:rPr>
          <w:rFonts w:ascii="Times New Roman" w:hAnsi="Times New Roman" w:cs="Times New Roman"/>
          <w:sz w:val="18"/>
          <w:szCs w:val="18"/>
        </w:rPr>
      </w:pPr>
      <w:r w:rsidRPr="00824158">
        <w:rPr>
          <w:rFonts w:ascii="Times New Roman" w:hAnsi="Times New Roman" w:cs="Times New Roman"/>
          <w:b/>
          <w:sz w:val="18"/>
          <w:szCs w:val="18"/>
        </w:rPr>
        <w:t>KARTA PRZEDMIOTU</w:t>
      </w:r>
    </w:p>
    <w:p w14:paraId="1F72E5E2" w14:textId="77777777" w:rsidR="007A2705" w:rsidRPr="00824158" w:rsidRDefault="007A270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70"/>
      </w:tblGrid>
      <w:tr w:rsidR="007A2705" w:rsidRPr="00824158" w14:paraId="2B6594BD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9C6ED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Kod przedmiotu</w:t>
            </w:r>
          </w:p>
        </w:tc>
        <w:tc>
          <w:tcPr>
            <w:tcW w:w="7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8131F0" w14:textId="77777777" w:rsidR="007A2705" w:rsidRPr="00824158" w:rsidRDefault="00C860A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0313.3.PSY.B12.PROD</w:t>
            </w:r>
          </w:p>
        </w:tc>
      </w:tr>
      <w:tr w:rsidR="007A2705" w:rsidRPr="00824158" w14:paraId="36FC66FA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7D440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Nazwa przedmiotu w języku</w:t>
            </w: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80EE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polskim</w:t>
            </w:r>
          </w:p>
        </w:tc>
        <w:tc>
          <w:tcPr>
            <w:tcW w:w="6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F0AC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  <w:t>Psychologia Rozwojowa Człowieka Dorosłego</w:t>
            </w:r>
          </w:p>
          <w:p w14:paraId="2759B188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Adult</w:t>
            </w:r>
            <w:proofErr w:type="spellEnd"/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Developmental</w:t>
            </w:r>
            <w:proofErr w:type="spellEnd"/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Psychology</w:t>
            </w:r>
            <w:proofErr w:type="spellEnd"/>
          </w:p>
        </w:tc>
      </w:tr>
      <w:tr w:rsidR="007A2705" w:rsidRPr="00824158" w14:paraId="2FBB5B4C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763FC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361E3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angielskim</w:t>
            </w:r>
          </w:p>
        </w:tc>
        <w:tc>
          <w:tcPr>
            <w:tcW w:w="6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02CE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AA50DF" w14:textId="77777777" w:rsidR="007A2705" w:rsidRPr="00824158" w:rsidRDefault="007A2705">
      <w:pPr>
        <w:rPr>
          <w:rFonts w:ascii="Times New Roman" w:hAnsi="Times New Roman" w:cs="Times New Roman"/>
          <w:b/>
          <w:sz w:val="18"/>
          <w:szCs w:val="18"/>
        </w:rPr>
      </w:pPr>
    </w:p>
    <w:p w14:paraId="3DED41D2" w14:textId="77777777" w:rsidR="007A2705" w:rsidRPr="00824158" w:rsidRDefault="007A2705">
      <w:pPr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824158">
        <w:rPr>
          <w:rFonts w:ascii="Times New Roman" w:hAnsi="Times New Roman" w:cs="Times New Roman"/>
          <w:b/>
          <w:sz w:val="18"/>
          <w:szCs w:val="18"/>
        </w:rPr>
        <w:t>USYTUOWANIE PRZEDMIOTU W SYSTEMIE STUDIÓW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361"/>
        <w:gridCol w:w="5436"/>
      </w:tblGrid>
      <w:tr w:rsidR="007A2705" w:rsidRPr="00824158" w14:paraId="5810A05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2E1B7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1.1. Kierunek studiów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0DCF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Psychologia</w:t>
            </w:r>
          </w:p>
        </w:tc>
      </w:tr>
      <w:tr w:rsidR="007A2705" w:rsidRPr="00824158" w14:paraId="3B9CCA4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49AF4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1.2. Forma studiów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3897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Stacjonarne/niestacjonarne</w:t>
            </w:r>
          </w:p>
        </w:tc>
      </w:tr>
      <w:tr w:rsidR="007A2705" w:rsidRPr="00824158" w14:paraId="142B525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9D6D3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1.3. Poziom studiów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10E0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Jednolite magisterskie</w:t>
            </w:r>
          </w:p>
        </w:tc>
      </w:tr>
      <w:tr w:rsidR="007A2705" w:rsidRPr="00824158" w14:paraId="5EBA2A5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3B6B0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1.4. Profil studiów*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7645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7A2705" w:rsidRPr="00824158" w14:paraId="5A0DDA3C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6BCB2" w14:textId="77777777" w:rsidR="007A2705" w:rsidRPr="00824158" w:rsidRDefault="007A2705">
            <w:pPr>
              <w:ind w:left="340" w:hanging="34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1.5. Osoba przygotowująca kartę przedmiotu      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CCE2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Adrian </w:t>
            </w:r>
            <w:proofErr w:type="spellStart"/>
            <w:r w:rsidRPr="00824158">
              <w:rPr>
                <w:rFonts w:ascii="Times New Roman" w:hAnsi="Times New Roman" w:cs="Times New Roman"/>
                <w:bCs/>
                <w:sz w:val="18"/>
                <w:szCs w:val="18"/>
              </w:rPr>
              <w:t>Kurcbart</w:t>
            </w:r>
            <w:proofErr w:type="spellEnd"/>
          </w:p>
        </w:tc>
      </w:tr>
      <w:tr w:rsidR="007A2705" w:rsidRPr="00824158" w14:paraId="76B3F85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A0B5C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1.6. Kontakt 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A0EA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adrian.kurcbart@ujk.edu.pl</w:t>
            </w:r>
          </w:p>
        </w:tc>
      </w:tr>
    </w:tbl>
    <w:p w14:paraId="714AF872" w14:textId="77777777" w:rsidR="007A2705" w:rsidRPr="00824158" w:rsidRDefault="007A2705">
      <w:pPr>
        <w:rPr>
          <w:rFonts w:ascii="Times New Roman" w:hAnsi="Times New Roman" w:cs="Times New Roman"/>
          <w:b/>
          <w:sz w:val="18"/>
          <w:szCs w:val="18"/>
        </w:rPr>
      </w:pPr>
    </w:p>
    <w:p w14:paraId="642A1B55" w14:textId="77777777" w:rsidR="007A2705" w:rsidRPr="00824158" w:rsidRDefault="007A2705">
      <w:pPr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824158">
        <w:rPr>
          <w:rFonts w:ascii="Times New Roman" w:hAnsi="Times New Roman" w:cs="Times New Roman"/>
          <w:b/>
          <w:sz w:val="18"/>
          <w:szCs w:val="18"/>
        </w:rPr>
        <w:t>OGÓLNA CHARAKTERYSTYKA PRZEDMIOTU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361"/>
        <w:gridCol w:w="5436"/>
      </w:tblGrid>
      <w:tr w:rsidR="007A2705" w:rsidRPr="00824158" w14:paraId="0967881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777B3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2.1. Język wykładowy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F67B" w14:textId="77777777" w:rsidR="007A2705" w:rsidRPr="00824158" w:rsidRDefault="00C860A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Język p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>olski</w:t>
            </w:r>
          </w:p>
        </w:tc>
      </w:tr>
      <w:tr w:rsidR="007A2705" w:rsidRPr="00824158" w14:paraId="4CB6F9E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D28DB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2.2. Wymagania wstępne*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4A7A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Ukończony kurs z zakresu psychologii rozwojowej dzieci i młodzieży.</w:t>
            </w:r>
          </w:p>
        </w:tc>
      </w:tr>
    </w:tbl>
    <w:p w14:paraId="229D9C49" w14:textId="77777777" w:rsidR="007A2705" w:rsidRPr="00824158" w:rsidRDefault="007A2705">
      <w:pPr>
        <w:rPr>
          <w:rFonts w:ascii="Times New Roman" w:hAnsi="Times New Roman" w:cs="Times New Roman"/>
          <w:b/>
          <w:sz w:val="18"/>
          <w:szCs w:val="18"/>
        </w:rPr>
      </w:pPr>
    </w:p>
    <w:p w14:paraId="13816B0C" w14:textId="77777777" w:rsidR="007A2705" w:rsidRPr="00824158" w:rsidRDefault="007A2705">
      <w:pPr>
        <w:numPr>
          <w:ilvl w:val="0"/>
          <w:numId w:val="2"/>
        </w:numPr>
        <w:rPr>
          <w:rFonts w:ascii="Times New Roman" w:hAnsi="Times New Roman" w:cs="Times New Roman"/>
          <w:b/>
          <w:sz w:val="18"/>
          <w:szCs w:val="18"/>
        </w:rPr>
      </w:pPr>
      <w:r w:rsidRPr="00824158">
        <w:rPr>
          <w:rFonts w:ascii="Times New Roman" w:hAnsi="Times New Roman" w:cs="Times New Roman"/>
          <w:b/>
          <w:sz w:val="18"/>
          <w:szCs w:val="18"/>
        </w:rPr>
        <w:t>SZCZEGÓŁOWA CHARAKTERYSTYKA PRZEDMIOTU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505"/>
      </w:tblGrid>
      <w:tr w:rsidR="007A2705" w:rsidRPr="00824158" w14:paraId="47FD1CC7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46C9F" w14:textId="77777777" w:rsidR="007A2705" w:rsidRPr="00824158" w:rsidRDefault="007A2705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Forma zajęć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F19E" w14:textId="77777777" w:rsidR="007A2705" w:rsidRPr="00824158" w:rsidRDefault="007A2705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Wykłady, ćwiczenia</w:t>
            </w:r>
          </w:p>
        </w:tc>
      </w:tr>
      <w:tr w:rsidR="007A2705" w:rsidRPr="00824158" w14:paraId="7830FFE7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5EB17" w14:textId="77777777" w:rsidR="007A2705" w:rsidRPr="00824158" w:rsidRDefault="007A2705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Miejsce realizacji zajęć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14F" w14:textId="77777777" w:rsidR="007A2705" w:rsidRPr="00824158" w:rsidRDefault="007A2705" w:rsidP="00C860A2">
            <w:pPr>
              <w:pStyle w:val="Bodytext31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824158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7A2705" w:rsidRPr="00824158" w14:paraId="42ED03AE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64791" w14:textId="77777777" w:rsidR="007A2705" w:rsidRPr="00824158" w:rsidRDefault="007A2705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Forma zaliczenia zajęć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48E3" w14:textId="77777777" w:rsidR="007A2705" w:rsidRPr="00824158" w:rsidRDefault="007A2705" w:rsidP="001136C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Egzami</w:t>
            </w:r>
            <w:r w:rsidR="001136C2" w:rsidRPr="00824158">
              <w:rPr>
                <w:rFonts w:ascii="Times New Roman" w:hAnsi="Times New Roman" w:cs="Times New Roman"/>
                <w:sz w:val="18"/>
                <w:szCs w:val="18"/>
              </w:rPr>
              <w:t>n (w); zaliczenie z oceną (</w:t>
            </w:r>
            <w:proofErr w:type="spellStart"/>
            <w:r w:rsidR="001136C2" w:rsidRPr="00824158">
              <w:rPr>
                <w:rFonts w:ascii="Times New Roman" w:hAnsi="Times New Roman" w:cs="Times New Roman"/>
                <w:sz w:val="18"/>
                <w:szCs w:val="18"/>
              </w:rPr>
              <w:t>ćw</w:t>
            </w:r>
            <w:proofErr w:type="spellEnd"/>
            <w:r w:rsidR="001136C2" w:rsidRPr="0082415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A2705" w:rsidRPr="00824158" w14:paraId="7A22647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31489" w14:textId="77777777" w:rsidR="007A2705" w:rsidRPr="00824158" w:rsidRDefault="007A2705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Metody dydaktyczne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9BF2" w14:textId="77777777" w:rsidR="007A2705" w:rsidRPr="00824158" w:rsidRDefault="007A2705" w:rsidP="00C860A2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Wykład</w:t>
            </w:r>
            <w:r w:rsidR="00C860A2"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wykład informacyjny (WI)</w:t>
            </w:r>
            <w:r w:rsidR="00C860A2"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wykład problemowy (WP) </w:t>
            </w:r>
            <w:r w:rsidR="00C860A2"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wykład konwersatoryjny (WK)</w:t>
            </w:r>
          </w:p>
          <w:p w14:paraId="38965407" w14:textId="77777777" w:rsidR="007A2705" w:rsidRPr="00824158" w:rsidRDefault="00C860A2" w:rsidP="00C860A2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Ćwiczenia: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dyskusja wielokrotna (grupowa) (DG), </w:t>
            </w:r>
            <w:proofErr w:type="spellStart"/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>metaplan</w:t>
            </w:r>
            <w:proofErr w:type="spellEnd"/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 (MT), dyskusja – burza mózgów (BM), </w:t>
            </w:r>
            <w:r w:rsidR="003E3CD3" w:rsidRPr="00824158">
              <w:rPr>
                <w:rFonts w:ascii="Times New Roman" w:hAnsi="Times New Roman" w:cs="Times New Roman"/>
                <w:sz w:val="18"/>
                <w:szCs w:val="18"/>
              </w:rPr>
              <w:t>film (FL)</w:t>
            </w:r>
          </w:p>
        </w:tc>
      </w:tr>
      <w:tr w:rsidR="007A2705" w:rsidRPr="00824158" w14:paraId="280DC9B6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4ED7E" w14:textId="77777777" w:rsidR="007A2705" w:rsidRPr="00824158" w:rsidRDefault="007A2705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C088" w14:textId="77777777" w:rsidR="007A2705" w:rsidRPr="00824158" w:rsidRDefault="007A2705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podstawowa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1FF5D" w14:textId="77777777" w:rsidR="007A2705" w:rsidRPr="00824158" w:rsidRDefault="007A2705" w:rsidP="00FD4924">
            <w:pPr>
              <w:numPr>
                <w:ilvl w:val="0"/>
                <w:numId w:val="10"/>
              </w:numPr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Calibri" w:hAnsi="Times New Roman" w:cs="Times New Roman"/>
                <w:sz w:val="18"/>
                <w:szCs w:val="18"/>
              </w:rPr>
              <w:t>Bee, H. (2004). Psychologia rozwoju człowieka. Poznań; Zysk i S-ka Wydawnictwo.</w:t>
            </w:r>
          </w:p>
          <w:p w14:paraId="3F1E8A72" w14:textId="77777777" w:rsidR="007A2705" w:rsidRPr="00824158" w:rsidRDefault="007A2705" w:rsidP="00FD4924">
            <w:pPr>
              <w:numPr>
                <w:ilvl w:val="0"/>
                <w:numId w:val="10"/>
              </w:numPr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Harwas-Napierała</w:t>
            </w:r>
            <w:proofErr w:type="spellEnd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, B. </w:t>
            </w:r>
            <w:proofErr w:type="spellStart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Trempała</w:t>
            </w:r>
            <w:proofErr w:type="spellEnd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, J. (red.), (2006).  Psychologia rozwoju </w:t>
            </w:r>
            <w:r w:rsidRPr="00FD4924">
              <w:rPr>
                <w:rFonts w:ascii="Times New Roman" w:eastAsia="Calibri" w:hAnsi="Times New Roman" w:cs="Times New Roman"/>
                <w:sz w:val="18"/>
                <w:szCs w:val="18"/>
              </w:rPr>
              <w:t>człowieka</w:t>
            </w: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. Charakterystyka okresów życia człowieka. Warszawa: PWN.</w:t>
            </w:r>
          </w:p>
          <w:p w14:paraId="11B21454" w14:textId="77777777" w:rsidR="007A2705" w:rsidRPr="00824158" w:rsidRDefault="007A2705" w:rsidP="00FD4924">
            <w:pPr>
              <w:numPr>
                <w:ilvl w:val="0"/>
                <w:numId w:val="10"/>
              </w:numPr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4924">
              <w:rPr>
                <w:rFonts w:ascii="Times New Roman" w:eastAsia="Calibri" w:hAnsi="Times New Roman" w:cs="Times New Roman"/>
                <w:sz w:val="18"/>
                <w:szCs w:val="18"/>
              </w:rPr>
              <w:t>Harwas</w:t>
            </w: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-Napierała</w:t>
            </w:r>
            <w:proofErr w:type="spellEnd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, B. </w:t>
            </w:r>
            <w:proofErr w:type="spellStart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Trempała</w:t>
            </w:r>
            <w:proofErr w:type="spellEnd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, J. (red.), (2006). Psychologia rozwoju człowieka. Rozwój funkcji psychicznych. Warszawa: PWN.</w:t>
            </w:r>
          </w:p>
          <w:p w14:paraId="77C296FB" w14:textId="77777777" w:rsidR="007A2705" w:rsidRPr="00824158" w:rsidRDefault="007A2705" w:rsidP="00FD4924">
            <w:pPr>
              <w:numPr>
                <w:ilvl w:val="0"/>
                <w:numId w:val="10"/>
              </w:numPr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4924">
              <w:rPr>
                <w:rFonts w:ascii="Times New Roman" w:eastAsia="Calibri" w:hAnsi="Times New Roman" w:cs="Times New Roman"/>
                <w:sz w:val="18"/>
                <w:szCs w:val="18"/>
              </w:rPr>
              <w:t>Trempała</w:t>
            </w:r>
            <w:proofErr w:type="spellEnd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, J. (red.). Psychologia Rozwoju Człowieka. Warszawa: PWN. </w:t>
            </w:r>
          </w:p>
          <w:p w14:paraId="7F270B6C" w14:textId="77777777" w:rsidR="007A2705" w:rsidRPr="00824158" w:rsidRDefault="007A2705" w:rsidP="00FD4924">
            <w:pPr>
              <w:numPr>
                <w:ilvl w:val="0"/>
                <w:numId w:val="10"/>
              </w:numPr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4924">
              <w:rPr>
                <w:rFonts w:ascii="Times New Roman" w:eastAsia="Calibri" w:hAnsi="Times New Roman" w:cs="Times New Roman"/>
                <w:sz w:val="18"/>
                <w:szCs w:val="18"/>
              </w:rPr>
              <w:t>Kielar</w:t>
            </w: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-Turska, M. (2000). Wprowadzenie do psychologii rozwoju. W J. </w:t>
            </w:r>
            <w:proofErr w:type="spellStart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Strelau</w:t>
            </w:r>
            <w:proofErr w:type="spellEnd"/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 (red.). Psychologia t. 1, Gdańsk: GWP.</w:t>
            </w:r>
          </w:p>
          <w:p w14:paraId="17EE3256" w14:textId="77777777" w:rsidR="007A2705" w:rsidRPr="00824158" w:rsidRDefault="007A2705" w:rsidP="00FD4924">
            <w:pPr>
              <w:numPr>
                <w:ilvl w:val="0"/>
                <w:numId w:val="10"/>
              </w:numPr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4924">
              <w:rPr>
                <w:rStyle w:val="Pogrubienie"/>
                <w:rFonts w:ascii="Times New Roman" w:eastAsia="KievitOT-Medium" w:hAnsi="Times New Roman" w:cs="Times New Roman"/>
                <w:b w:val="0"/>
                <w:kern w:val="2"/>
                <w:sz w:val="18"/>
                <w:szCs w:val="18"/>
                <w:lang w:val="en-US"/>
              </w:rPr>
              <w:t>Sigelman</w:t>
            </w:r>
            <w:proofErr w:type="spellEnd"/>
            <w:r w:rsidRPr="00824158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kern w:val="2"/>
                <w:sz w:val="18"/>
                <w:szCs w:val="18"/>
                <w:lang w:val="en-US"/>
              </w:rPr>
              <w:t xml:space="preserve">, C. K., Rider, E. A. (2015). </w:t>
            </w:r>
            <w:r w:rsidRPr="00824158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18"/>
                <w:szCs w:val="18"/>
                <w:lang w:val="en-US"/>
              </w:rPr>
              <w:t xml:space="preserve">Life-Span Human Development, (8 ed.). </w:t>
            </w:r>
            <w:proofErr w:type="spellStart"/>
            <w:r w:rsidRPr="00824158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>Stamford</w:t>
            </w:r>
            <w:proofErr w:type="spellEnd"/>
            <w:r w:rsidRPr="00824158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 xml:space="preserve">: </w:t>
            </w:r>
            <w:proofErr w:type="spellStart"/>
            <w:r w:rsidRPr="00824158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>Cengage</w:t>
            </w:r>
            <w:proofErr w:type="spellEnd"/>
            <w:r w:rsidRPr="00824158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 xml:space="preserve"> Learning.</w:t>
            </w:r>
          </w:p>
        </w:tc>
      </w:tr>
      <w:tr w:rsidR="007A2705" w:rsidRPr="00824158" w14:paraId="2353CFB5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014FF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2583A" w14:textId="77777777" w:rsidR="007A2705" w:rsidRPr="00824158" w:rsidRDefault="007A2705">
            <w:pPr>
              <w:ind w:left="426" w:hanging="392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uzupełniająca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5786" w14:textId="77777777" w:rsidR="007A2705" w:rsidRPr="00824158" w:rsidRDefault="007A2705" w:rsidP="00FD4924">
            <w:pPr>
              <w:numPr>
                <w:ilvl w:val="0"/>
                <w:numId w:val="11"/>
              </w:numPr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Calibri" w:hAnsi="Times New Roman" w:cs="Times New Roman"/>
                <w:sz w:val="18"/>
                <w:szCs w:val="18"/>
              </w:rPr>
              <w:t>Brzezińska, A. I. (red.). (2005) Psychologiczne portrety człowieka. Praktyczna psychologia rozwojowa. Gdańsk: GWP.</w:t>
            </w:r>
          </w:p>
          <w:p w14:paraId="2A7DA133" w14:textId="77777777" w:rsidR="007A2705" w:rsidRPr="00824158" w:rsidRDefault="007A2705" w:rsidP="00FD4924">
            <w:pPr>
              <w:numPr>
                <w:ilvl w:val="0"/>
                <w:numId w:val="11"/>
              </w:numPr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58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>Kurcbart</w:t>
            </w:r>
            <w:proofErr w:type="spellEnd"/>
            <w:r w:rsidRPr="00824158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 xml:space="preserve">, A. (2011). Psychologiczny obraz ojca w biegu </w:t>
            </w:r>
            <w:r w:rsidR="003E3CD3" w:rsidRPr="00824158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>ludzkiego</w:t>
            </w:r>
            <w:r w:rsidRPr="00824158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 xml:space="preserve"> życia. Warszawa: </w:t>
            </w:r>
            <w:proofErr w:type="spellStart"/>
            <w:r w:rsidRPr="00824158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>Difin</w:t>
            </w:r>
            <w:proofErr w:type="spellEnd"/>
            <w:r w:rsidRPr="00824158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>.</w:t>
            </w:r>
          </w:p>
          <w:p w14:paraId="309DF320" w14:textId="77777777" w:rsidR="00FD4924" w:rsidRDefault="007A2705" w:rsidP="00FD4924">
            <w:pPr>
              <w:numPr>
                <w:ilvl w:val="0"/>
                <w:numId w:val="11"/>
              </w:numPr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58">
              <w:rPr>
                <w:rStyle w:val="Pogrubienie"/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>Tomasello</w:t>
            </w:r>
            <w:proofErr w:type="spellEnd"/>
            <w:r w:rsidRPr="00824158">
              <w:rPr>
                <w:rStyle w:val="Pogrubienie"/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  <w:lang/>
              </w:rPr>
              <w:t>, M. (2002). Kulturowe źródła ludzkiego poznania, Warszawa: PIW.</w:t>
            </w:r>
          </w:p>
          <w:p w14:paraId="3684E50C" w14:textId="77777777" w:rsidR="007A2705" w:rsidRPr="00FD4924" w:rsidRDefault="007A2705" w:rsidP="00FD4924">
            <w:pPr>
              <w:numPr>
                <w:ilvl w:val="0"/>
                <w:numId w:val="11"/>
              </w:numPr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D4924">
              <w:rPr>
                <w:rFonts w:ascii="Times New Roman" w:eastAsia="GillSans-Bold" w:hAnsi="Times New Roman" w:cs="Times New Roman"/>
                <w:sz w:val="18"/>
                <w:szCs w:val="18"/>
              </w:rPr>
              <w:t>Wolański, N. (2006). Rozwój biologiczny człowieka. Warszawa: PWN.</w:t>
            </w:r>
          </w:p>
        </w:tc>
      </w:tr>
    </w:tbl>
    <w:p w14:paraId="61541E21" w14:textId="77777777" w:rsidR="007A2705" w:rsidRPr="00824158" w:rsidRDefault="007A2705">
      <w:pPr>
        <w:rPr>
          <w:rFonts w:ascii="Times New Roman" w:hAnsi="Times New Roman" w:cs="Times New Roman"/>
          <w:b/>
          <w:sz w:val="18"/>
          <w:szCs w:val="18"/>
        </w:rPr>
      </w:pPr>
    </w:p>
    <w:p w14:paraId="7314CDD9" w14:textId="77777777" w:rsidR="007A2705" w:rsidRPr="00824158" w:rsidRDefault="007A2705">
      <w:pPr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824158">
        <w:rPr>
          <w:rFonts w:ascii="Times New Roman" w:hAnsi="Times New Roman" w:cs="Times New Roman"/>
          <w:b/>
          <w:sz w:val="18"/>
          <w:szCs w:val="18"/>
        </w:rPr>
        <w:t>CELE, TREŚCI I EFEKTY UCZENIA SIĘ</w:t>
      </w:r>
    </w:p>
    <w:p w14:paraId="0029F353" w14:textId="77777777" w:rsidR="007A2705" w:rsidRPr="00824158" w:rsidRDefault="007A2705">
      <w:pPr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W w:w="0" w:type="auto"/>
        <w:tblInd w:w="-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1"/>
      </w:tblGrid>
      <w:tr w:rsidR="007A2705" w:rsidRPr="00824158" w14:paraId="178CBC43" w14:textId="77777777">
        <w:trPr>
          <w:trHeight w:val="907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8636F" w14:textId="77777777" w:rsidR="007A2705" w:rsidRPr="00824158" w:rsidRDefault="007A2705">
            <w:pPr>
              <w:ind w:left="1152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4.1. Cele przedmiotu </w:t>
            </w: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13BB8094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      </w:t>
            </w: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</w:p>
          <w:p w14:paraId="1B407B2B" w14:textId="77777777" w:rsidR="007A2705" w:rsidRPr="00824158" w:rsidRDefault="007A2705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C1. Poznanie procesów rozwoju charakterystycznych dla danego okresu życia jednostki. </w:t>
            </w:r>
          </w:p>
          <w:p w14:paraId="13C1EC74" w14:textId="77777777" w:rsidR="007A2705" w:rsidRPr="00824158" w:rsidRDefault="007A2705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C2. Kształcenie umiejętności identyfikacji różnych modeli rozwoju psychiki w biegu ludzkiego życia.</w:t>
            </w:r>
          </w:p>
          <w:p w14:paraId="1198CABA" w14:textId="77777777" w:rsidR="007A2705" w:rsidRPr="00824158" w:rsidRDefault="007A2705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C3.Stymulowanie pracy nad własnym rozwojem.</w:t>
            </w:r>
          </w:p>
          <w:p w14:paraId="2DA5F7F8" w14:textId="77777777" w:rsidR="007A2705" w:rsidRPr="00824158" w:rsidRDefault="007A2705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14:paraId="5326B9FD" w14:textId="77777777" w:rsidR="007A2705" w:rsidRPr="00824158" w:rsidRDefault="007A2705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Ćwiczenia</w:t>
            </w:r>
          </w:p>
          <w:p w14:paraId="0FB9F109" w14:textId="77777777" w:rsidR="007A2705" w:rsidRPr="00824158" w:rsidRDefault="007A2705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C1. Poznanie procesów rozwoju w zakresie poszczególnych funkcji psychicznych.</w:t>
            </w:r>
          </w:p>
          <w:p w14:paraId="6B609CBD" w14:textId="77777777" w:rsidR="007A2705" w:rsidRPr="00824158" w:rsidRDefault="007A2705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C2. Kształcenie umiejętności krytycznej oceny wyników badań z zakresu psychologii rozwojowej.</w:t>
            </w:r>
          </w:p>
          <w:p w14:paraId="746A00E2" w14:textId="77777777" w:rsidR="007A2705" w:rsidRPr="00824158" w:rsidRDefault="00824158">
            <w:p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      </w:t>
            </w:r>
            <w:r w:rsidR="007A2705" w:rsidRPr="0082415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C3. Stymulowanie pracy nad własnym rozwojem.</w:t>
            </w:r>
          </w:p>
          <w:p w14:paraId="21B0D29E" w14:textId="77777777" w:rsidR="00824158" w:rsidRPr="00824158" w:rsidRDefault="0082415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705" w:rsidRPr="00824158" w14:paraId="4A39329F" w14:textId="77777777">
        <w:trPr>
          <w:trHeight w:val="907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F070C" w14:textId="77777777" w:rsidR="00824158" w:rsidRPr="00824158" w:rsidRDefault="00824158">
            <w:pPr>
              <w:ind w:left="11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7A5E0D61" w14:textId="77777777" w:rsidR="00824158" w:rsidRPr="00824158" w:rsidRDefault="00824158">
            <w:pPr>
              <w:ind w:left="11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05344105" w14:textId="77777777" w:rsidR="007A2705" w:rsidRPr="00824158" w:rsidRDefault="007A2705">
            <w:pPr>
              <w:ind w:left="1152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4.2. Treści programowe </w:t>
            </w: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40AF1D2E" w14:textId="77777777" w:rsidR="007A2705" w:rsidRPr="00824158" w:rsidRDefault="007A2705">
            <w:p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  <w:tbl>
            <w:tblPr>
              <w:tblW w:w="0" w:type="auto"/>
              <w:tblInd w:w="9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8830"/>
            </w:tblGrid>
            <w:tr w:rsidR="007A2705" w:rsidRPr="00824158" w14:paraId="076A07F2" w14:textId="77777777" w:rsidTr="00824158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8FF48AD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883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493DBF5" w14:textId="77777777" w:rsidR="007A2705" w:rsidRPr="00824158" w:rsidRDefault="007A2705">
                  <w:pPr>
                    <w:snapToGrid w:val="0"/>
                    <w:ind w:left="498" w:hanging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>Wykłady</w:t>
                  </w:r>
                </w:p>
              </w:tc>
            </w:tr>
            <w:tr w:rsidR="007A2705" w:rsidRPr="00824158" w14:paraId="455BD755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9BF7C66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2141259" w14:textId="77777777" w:rsidR="00824158" w:rsidRPr="00824158" w:rsidRDefault="007A2705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Zapoznanie studentów z tematyką zająć. </w:t>
                  </w:r>
                </w:p>
                <w:p w14:paraId="2710AA23" w14:textId="77777777" w:rsidR="007A2705" w:rsidRPr="00824158" w:rsidRDefault="007A2705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W</w:t>
                  </w:r>
                  <w:r w:rsidR="00824158"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prowadzenie w problematykę rozwo</w:t>
                  </w: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ju człowieka w okresie dorosłości. Podstawowe pojęcia. </w:t>
                  </w:r>
                </w:p>
              </w:tc>
            </w:tr>
            <w:tr w:rsidR="007A2705" w:rsidRPr="00824158" w14:paraId="30EFF7CE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F60B0D1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B6C3311" w14:textId="77777777" w:rsidR="007A2705" w:rsidRPr="00824158" w:rsidRDefault="007A2705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Metody badania zmian rozwojowych </w:t>
                  </w:r>
                </w:p>
              </w:tc>
            </w:tr>
            <w:tr w:rsidR="007A2705" w:rsidRPr="00824158" w14:paraId="0F8783C6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1027195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5CC0924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Cykle i biorytmy w rozwoju ontogenetycznym człowieka</w:t>
                  </w:r>
                </w:p>
              </w:tc>
            </w:tr>
            <w:tr w:rsidR="007A2705" w:rsidRPr="00824158" w14:paraId="2310100F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CD6EBC4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C1F97D1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Wyłaniająca się dorosłość</w:t>
                  </w:r>
                </w:p>
              </w:tc>
            </w:tr>
            <w:tr w:rsidR="007A2705" w:rsidRPr="00824158" w14:paraId="67495692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A44CED7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CBFDB34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Rozwój w okresie wczesnej dorosłości – zmiany fizyczne i poznawcze </w:t>
                  </w:r>
                </w:p>
              </w:tc>
            </w:tr>
            <w:tr w:rsidR="007A2705" w:rsidRPr="00824158" w14:paraId="6FC40489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38B0279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6EA90DC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Rozwój w okresie wczesnej dorosłości – zmiany w funkcjonowaniu społecznym i osobowości</w:t>
                  </w:r>
                </w:p>
              </w:tc>
            </w:tr>
            <w:tr w:rsidR="007A2705" w:rsidRPr="00824158" w14:paraId="30D90D55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DEEF9F3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3F7B49E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Rozwój w okresie średniej dorosłości – zmiany fizyczne i poznawcze</w:t>
                  </w:r>
                </w:p>
              </w:tc>
            </w:tr>
            <w:tr w:rsidR="007A2705" w:rsidRPr="00824158" w14:paraId="5E1B080C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1E139FE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87A7D06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Rozwój w okresie średniej dorosłości – zmiany w funkcjonowaniu społecznym i osobowości</w:t>
                  </w:r>
                </w:p>
              </w:tc>
            </w:tr>
            <w:tr w:rsidR="007A2705" w:rsidRPr="00824158" w14:paraId="44B6177B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E10AF64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12572E8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Rozwój w okresie późnej dorosłości – zmiany fizyczne i poznawcze</w:t>
                  </w:r>
                </w:p>
              </w:tc>
            </w:tr>
            <w:tr w:rsidR="007A2705" w:rsidRPr="00824158" w14:paraId="2DBCD5C6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8AFA46D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5439BCD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Rozwój w okresie późnej dorosłości – zmiany w funkcjonowaniu społecznym i osobowości</w:t>
                  </w:r>
                </w:p>
              </w:tc>
            </w:tr>
            <w:tr w:rsidR="007A2705" w:rsidRPr="00824158" w14:paraId="43EBE2F0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061DFA7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5CDD187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Człowiek dorosły a rozwój duchowy i religijny</w:t>
                  </w:r>
                </w:p>
              </w:tc>
            </w:tr>
            <w:tr w:rsidR="007A2705" w:rsidRPr="00824158" w14:paraId="5E6A7145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B6DE22F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18B0C79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Człowiek dorosły w kontekście rodzinnym</w:t>
                  </w:r>
                </w:p>
              </w:tc>
            </w:tr>
            <w:tr w:rsidR="007A2705" w:rsidRPr="00824158" w14:paraId="1156D787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48852D0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CDDBADE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Wspomaganie rozwoju człowieka dorosłego</w:t>
                  </w:r>
                </w:p>
              </w:tc>
            </w:tr>
            <w:tr w:rsidR="007A2705" w:rsidRPr="00824158" w14:paraId="70168FAE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B9719B4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EC1E90D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Śmierć, umieranie, żałoba.</w:t>
                  </w:r>
                </w:p>
              </w:tc>
            </w:tr>
            <w:tr w:rsidR="007A2705" w:rsidRPr="00824158" w14:paraId="05252EB1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C92FF12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E502EEE" w14:textId="77777777" w:rsidR="007A2705" w:rsidRPr="00824158" w:rsidRDefault="007A2705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Psychopatologia rozwojowa osób dorosłych</w:t>
                  </w:r>
                </w:p>
              </w:tc>
            </w:tr>
          </w:tbl>
          <w:p w14:paraId="7E7CE1B0" w14:textId="77777777" w:rsidR="007A2705" w:rsidRPr="00824158" w:rsidRDefault="007A2705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 </w:t>
            </w:r>
          </w:p>
          <w:tbl>
            <w:tblPr>
              <w:tblW w:w="0" w:type="auto"/>
              <w:tblInd w:w="9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8830"/>
            </w:tblGrid>
            <w:tr w:rsidR="007A2705" w:rsidRPr="00824158" w14:paraId="72F13C1B" w14:textId="77777777" w:rsidTr="00824158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7EB0F48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</w:rPr>
                    <w:t>L.p.</w:t>
                  </w:r>
                </w:p>
              </w:tc>
              <w:tc>
                <w:tcPr>
                  <w:tcW w:w="883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FB5F7D4" w14:textId="77777777" w:rsidR="007A2705" w:rsidRPr="00824158" w:rsidRDefault="007A2705">
                  <w:pPr>
                    <w:snapToGrid w:val="0"/>
                    <w:ind w:left="498" w:hanging="49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>Ćwiczenia</w:t>
                  </w:r>
                </w:p>
              </w:tc>
            </w:tr>
            <w:tr w:rsidR="007A2705" w:rsidRPr="00824158" w14:paraId="59429440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B9BCB93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2DD924F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Zapoznanie z kartą przedmiotu i wymaganiami w związku z zaliczeniem przedmiotu. Wprowadzenie w problematykę zmian rozwojowych w okresie dorosłości.</w:t>
                  </w:r>
                </w:p>
              </w:tc>
            </w:tr>
            <w:tr w:rsidR="007A2705" w:rsidRPr="00824158" w14:paraId="58A098AE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A3E33E3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F598718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Biologiczne podstawy zmian w okresie dorosłości</w:t>
                  </w:r>
                </w:p>
              </w:tc>
            </w:tr>
            <w:tr w:rsidR="007A2705" w:rsidRPr="00824158" w14:paraId="3C743AB0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40E39E2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0CF5171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Czynniki społeczne i kulturowe warunkujące zmiany w okresie dorosłości</w:t>
                  </w:r>
                </w:p>
              </w:tc>
            </w:tr>
            <w:tr w:rsidR="007A2705" w:rsidRPr="00824158" w14:paraId="3C8C7608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1FC3539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392A9E4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Rozwój poznawczy z perspektywy koncepcji </w:t>
                  </w:r>
                  <w:proofErr w:type="spellStart"/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postpiagetowskich</w:t>
                  </w:r>
                  <w:proofErr w:type="spellEnd"/>
                </w:p>
              </w:tc>
            </w:tr>
            <w:tr w:rsidR="007A2705" w:rsidRPr="00824158" w14:paraId="7399958B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398E174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B0E0318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Rozwój poznawczy w ujęciu teorii </w:t>
                  </w:r>
                  <w:proofErr w:type="spellStart"/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neopiagetowskich</w:t>
                  </w:r>
                  <w:proofErr w:type="spellEnd"/>
                </w:p>
              </w:tc>
            </w:tr>
            <w:tr w:rsidR="007A2705" w:rsidRPr="00824158" w14:paraId="30398394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60AEFED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CA34FCF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Zmiany w procesach przetwarzania </w:t>
                  </w:r>
                  <w:r w:rsidR="00824158"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informacji</w:t>
                  </w: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oraz uczenia się w </w:t>
                  </w:r>
                  <w:r w:rsidR="00824158"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dorosłości</w:t>
                  </w:r>
                </w:p>
              </w:tc>
            </w:tr>
            <w:tr w:rsidR="007A2705" w:rsidRPr="00824158" w14:paraId="1B1A6EAA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9799444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839C3D4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Zadania rozwojowe przypadające na poszczególne okresy dorosłości</w:t>
                  </w:r>
                </w:p>
              </w:tc>
            </w:tr>
            <w:tr w:rsidR="007A2705" w:rsidRPr="00824158" w14:paraId="34A78D6A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01430A5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19B0F53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Rozwój osobowości człowieka dorosłego cz. I</w:t>
                  </w:r>
                </w:p>
              </w:tc>
            </w:tr>
            <w:tr w:rsidR="007A2705" w:rsidRPr="00824158" w14:paraId="69E2A7F3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AE8E012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2E8D93B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Rozwój osobowości człowieka dorosłego cz. II</w:t>
                  </w:r>
                </w:p>
              </w:tc>
            </w:tr>
            <w:tr w:rsidR="007A2705" w:rsidRPr="00824158" w14:paraId="041AFCF3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7521315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2B2E57E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Zagadnienia związane z podejmowaniem ról społecznych w życiu człowieka dorosłego</w:t>
                  </w:r>
                </w:p>
              </w:tc>
            </w:tr>
            <w:tr w:rsidR="007A2705" w:rsidRPr="00824158" w14:paraId="23F1CEDF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A66B884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1C1694E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Rodzina a rozwój w okresie dorosłości.</w:t>
                  </w:r>
                </w:p>
              </w:tc>
            </w:tr>
            <w:tr w:rsidR="007A2705" w:rsidRPr="00824158" w14:paraId="287D2908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E9A0C78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6DD07B3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Psychopatologia rozwojowa człowieka dorosłego</w:t>
                  </w:r>
                </w:p>
              </w:tc>
            </w:tr>
            <w:tr w:rsidR="007A2705" w:rsidRPr="00824158" w14:paraId="5B38BAC9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49BEAED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C9069D4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Umieranie i śmierć</w:t>
                  </w:r>
                </w:p>
              </w:tc>
            </w:tr>
            <w:tr w:rsidR="007A2705" w:rsidRPr="00824158" w14:paraId="19BB3E58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A62A9E1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61BF60E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Kolokwium zaliczeniowe</w:t>
                  </w:r>
                </w:p>
              </w:tc>
            </w:tr>
            <w:tr w:rsidR="007A2705" w:rsidRPr="00824158" w14:paraId="4B7845F1" w14:textId="77777777" w:rsidTr="00824158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F5385D8" w14:textId="77777777" w:rsidR="007A2705" w:rsidRPr="00824158" w:rsidRDefault="007A2705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83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2427B13" w14:textId="77777777" w:rsidR="007A2705" w:rsidRPr="00824158" w:rsidRDefault="007A2705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1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Omówienie wyników kolokwium zaliczeniowego. </w:t>
                  </w:r>
                </w:p>
              </w:tc>
            </w:tr>
          </w:tbl>
          <w:p w14:paraId="602017AD" w14:textId="77777777" w:rsidR="007A2705" w:rsidRPr="00824158" w:rsidRDefault="007A2705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57D163" w14:textId="77777777" w:rsidR="007A2705" w:rsidRPr="00824158" w:rsidRDefault="007A2705">
      <w:pPr>
        <w:ind w:left="720"/>
        <w:rPr>
          <w:rFonts w:ascii="Times New Roman" w:hAnsi="Times New Roman" w:cs="Times New Roman"/>
          <w:b/>
          <w:sz w:val="18"/>
          <w:szCs w:val="18"/>
        </w:rPr>
      </w:pPr>
    </w:p>
    <w:p w14:paraId="37086B5A" w14:textId="77777777" w:rsidR="007A2705" w:rsidRPr="00824158" w:rsidRDefault="007A2705">
      <w:pPr>
        <w:ind w:left="720"/>
        <w:rPr>
          <w:rFonts w:ascii="Times New Roman" w:hAnsi="Times New Roman" w:cs="Times New Roman"/>
          <w:sz w:val="18"/>
          <w:szCs w:val="18"/>
        </w:rPr>
      </w:pPr>
      <w:r w:rsidRPr="00824158">
        <w:rPr>
          <w:rFonts w:ascii="Times New Roman" w:hAnsi="Times New Roman" w:cs="Times New Roman"/>
          <w:b/>
          <w:sz w:val="18"/>
          <w:szCs w:val="18"/>
        </w:rPr>
        <w:t>4.3 Przedmiotowe efekty uczenia się</w:t>
      </w:r>
    </w:p>
    <w:tbl>
      <w:tblPr>
        <w:tblW w:w="0" w:type="auto"/>
        <w:tblInd w:w="-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28"/>
        <w:gridCol w:w="2009"/>
      </w:tblGrid>
      <w:tr w:rsidR="007A2705" w:rsidRPr="00824158" w14:paraId="3F87F557" w14:textId="77777777" w:rsidTr="00824158">
        <w:trPr>
          <w:cantSplit/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90B31DD" w14:textId="77777777" w:rsidR="007A2705" w:rsidRPr="00824158" w:rsidRDefault="007A270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Efekt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4C0C8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Student, który zaliczył przedmiot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475CD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Odniesienie do kierunkowych efektów uczenia się</w:t>
            </w:r>
          </w:p>
        </w:tc>
      </w:tr>
      <w:tr w:rsidR="007A2705" w:rsidRPr="00824158" w14:paraId="5898526B" w14:textId="77777777">
        <w:trPr>
          <w:trHeight w:val="284"/>
        </w:trPr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E977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WIEDZY:</w:t>
            </w:r>
          </w:p>
        </w:tc>
      </w:tr>
      <w:tr w:rsidR="007A2705" w:rsidRPr="00824158" w14:paraId="67F1AD6C" w14:textId="77777777" w:rsidTr="00824158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ECB0E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0BF69" w14:textId="77777777" w:rsidR="007A2705" w:rsidRPr="00824158" w:rsidRDefault="007A2705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Arial" w:hAnsi="Times New Roman" w:cs="Times New Roman"/>
                <w:sz w:val="18"/>
                <w:szCs w:val="18"/>
              </w:rPr>
              <w:t>ma uporządkowaną i pogłębioną wiedzę dotyczącą terminologii, teorii, i metodologii badań rozwojowych w biegu ludzkiego życia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0B7D" w14:textId="77777777" w:rsidR="007A2705" w:rsidRPr="00824158" w:rsidRDefault="007A2705" w:rsidP="0082415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PSYCH_W04</w:t>
            </w:r>
          </w:p>
        </w:tc>
      </w:tr>
      <w:tr w:rsidR="007A2705" w:rsidRPr="00824158" w14:paraId="0D9B1323" w14:textId="77777777" w:rsidTr="00824158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018B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30E41" w14:textId="77777777" w:rsidR="007A2705" w:rsidRPr="00824158" w:rsidRDefault="007A2705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posiada pogłębioną wiedzę na temat rozwoju człowieka obejmującą zagadnienia z dyscyplin pokrewnych takich jak medycyna, czy socjologia.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CEE0" w14:textId="77777777" w:rsidR="007A2705" w:rsidRPr="00824158" w:rsidRDefault="007A2705" w:rsidP="0082415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PSYCH_W07</w:t>
            </w:r>
          </w:p>
        </w:tc>
      </w:tr>
      <w:tr w:rsidR="007A2705" w:rsidRPr="00824158" w14:paraId="314C49BE" w14:textId="77777777" w:rsidTr="00824158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9DC31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W03</w:t>
            </w:r>
          </w:p>
        </w:tc>
        <w:tc>
          <w:tcPr>
            <w:tcW w:w="7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0F94C" w14:textId="77777777" w:rsidR="007A2705" w:rsidRPr="00824158" w:rsidRDefault="007A2705">
            <w:pPr>
              <w:shd w:val="clear" w:color="auto" w:fill="FFFFFF"/>
              <w:snapToGrid w:val="0"/>
              <w:spacing w:line="211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Arial" w:hAnsi="Times New Roman" w:cs="Times New Roman"/>
                <w:sz w:val="18"/>
                <w:szCs w:val="18"/>
              </w:rPr>
              <w:t>posiada szczegółową znajomość budowy i funkcjonowania organizmu człowieka w zakresie właściwym dla psychologii rozwojowej w biegu ludzkiego życia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CCF9" w14:textId="77777777" w:rsidR="007A2705" w:rsidRPr="00824158" w:rsidRDefault="007A2705" w:rsidP="0082415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PSYCH_W08</w:t>
            </w:r>
          </w:p>
        </w:tc>
      </w:tr>
      <w:tr w:rsidR="007A2705" w:rsidRPr="00824158" w14:paraId="5048F9B8" w14:textId="77777777" w:rsidTr="00824158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5DD55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W04</w:t>
            </w:r>
          </w:p>
        </w:tc>
        <w:tc>
          <w:tcPr>
            <w:tcW w:w="7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8E185" w14:textId="77777777" w:rsidR="007A2705" w:rsidRPr="00824158" w:rsidRDefault="007A2705">
            <w:pPr>
              <w:shd w:val="clear" w:color="auto" w:fill="FFFFFF"/>
              <w:snapToGrid w:val="0"/>
              <w:spacing w:line="211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posiada pogłębioną wiedzę na temat modeli rozwoju w dorosłości 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6469" w14:textId="77777777" w:rsidR="007A2705" w:rsidRPr="00824158" w:rsidRDefault="007A2705" w:rsidP="0082415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PSYCH_W13</w:t>
            </w:r>
          </w:p>
        </w:tc>
      </w:tr>
      <w:tr w:rsidR="007A2705" w:rsidRPr="00824158" w14:paraId="289D0CA5" w14:textId="77777777" w:rsidTr="00824158">
        <w:trPr>
          <w:trHeight w:val="284"/>
        </w:trPr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DF23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UMIEJĘTNOŚCI:</w:t>
            </w:r>
          </w:p>
        </w:tc>
      </w:tr>
      <w:tr w:rsidR="007A2705" w:rsidRPr="00824158" w14:paraId="60668532" w14:textId="77777777" w:rsidTr="00824158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AE1FF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CB520" w14:textId="77777777" w:rsidR="007A2705" w:rsidRPr="00824158" w:rsidRDefault="007A2705">
            <w:pPr>
              <w:shd w:val="clear" w:color="auto" w:fill="FFFFFF"/>
              <w:snapToGrid w:val="0"/>
              <w:spacing w:line="211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Arial" w:hAnsi="Times New Roman" w:cs="Times New Roman"/>
                <w:sz w:val="18"/>
                <w:szCs w:val="18"/>
              </w:rPr>
              <w:t>potrafi prawidłowo interpretować i wyjaśniać zjawiska związane z rozwojem człowieka dorosłego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5D06" w14:textId="77777777" w:rsidR="007A2705" w:rsidRPr="00824158" w:rsidRDefault="007A2705" w:rsidP="0082415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PSYCH_U01</w:t>
            </w:r>
          </w:p>
        </w:tc>
      </w:tr>
      <w:tr w:rsidR="007A2705" w:rsidRPr="00824158" w14:paraId="5E4046F6" w14:textId="77777777" w:rsidTr="00824158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0BD15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2BA61" w14:textId="77777777" w:rsidR="007A2705" w:rsidRPr="00824158" w:rsidRDefault="007A2705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potrafi wykorzystać wiedzę teoretyczną z </w:t>
            </w:r>
            <w:r w:rsidR="00824158" w:rsidRPr="00824158">
              <w:rPr>
                <w:rFonts w:ascii="Times New Roman" w:eastAsia="Arial" w:hAnsi="Times New Roman" w:cs="Times New Roman"/>
                <w:sz w:val="18"/>
                <w:szCs w:val="18"/>
              </w:rPr>
              <w:t>zakresu</w:t>
            </w:r>
            <w:r w:rsidRPr="0082415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rozwoju w biegu życia do opisu i analizowania przyczyn i przebiegu procesów i zjawisk społecznych oraz  potrafi wykorzystać ją w procesie diagnozy w ramach subdyscyplin składających się na psychologię stosowaną.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D65B" w14:textId="77777777" w:rsidR="007A2705" w:rsidRPr="00824158" w:rsidRDefault="007A2705" w:rsidP="0082415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PSYCH_U02</w:t>
            </w:r>
          </w:p>
        </w:tc>
      </w:tr>
      <w:tr w:rsidR="007A2705" w:rsidRPr="00824158" w14:paraId="755E60E0" w14:textId="77777777" w:rsidTr="00824158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F2667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U03</w:t>
            </w:r>
          </w:p>
        </w:tc>
        <w:tc>
          <w:tcPr>
            <w:tcW w:w="7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131DC" w14:textId="77777777" w:rsidR="007A2705" w:rsidRPr="00824158" w:rsidRDefault="007A2705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Arial" w:hAnsi="Times New Roman" w:cs="Times New Roman"/>
                <w:sz w:val="18"/>
                <w:szCs w:val="18"/>
              </w:rPr>
              <w:t>posiada umiejętność wykorzystania wiedzy o rozwoju człowieka dorosłego do działań profilaktycznych, wychowawczych, czy terapeutycznych.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82BD" w14:textId="77777777" w:rsidR="007A2705" w:rsidRPr="00824158" w:rsidRDefault="007A2705" w:rsidP="0082415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PSYCH_U06</w:t>
            </w:r>
          </w:p>
        </w:tc>
      </w:tr>
      <w:tr w:rsidR="007A2705" w:rsidRPr="00824158" w14:paraId="7ACACE69" w14:textId="77777777" w:rsidTr="00824158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77DF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U04</w:t>
            </w:r>
          </w:p>
        </w:tc>
        <w:tc>
          <w:tcPr>
            <w:tcW w:w="7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81A6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rozumie potrzebę uczenia się ustawicznego i jest świadomy wagi aktywności własnej w stymulowaniu różnych obszarów rozwoju po adolescencji.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9CC3" w14:textId="77777777" w:rsidR="007A2705" w:rsidRPr="00824158" w:rsidRDefault="007A2705" w:rsidP="0082415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PSYCH_U12</w:t>
            </w:r>
          </w:p>
        </w:tc>
      </w:tr>
      <w:tr w:rsidR="007A2705" w:rsidRPr="00824158" w14:paraId="0D5F9689" w14:textId="77777777" w:rsidTr="00824158">
        <w:trPr>
          <w:trHeight w:val="284"/>
        </w:trPr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8FB9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KOMPETENCJI SPOŁECZNYCH:</w:t>
            </w:r>
          </w:p>
        </w:tc>
      </w:tr>
      <w:tr w:rsidR="007A2705" w:rsidRPr="00824158" w14:paraId="13F8A7AD" w14:textId="77777777" w:rsidTr="00824158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EAF95" w14:textId="77777777" w:rsidR="007A2705" w:rsidRPr="00824158" w:rsidRDefault="007A2705" w:rsidP="00824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K01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2A83D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jest gotowy do aktywnego wykorzystania zdobytej wiedzy z zakresu rozwoju człowieka dorosłego zarówno w ramach działalności indywidualnej, jak również w zespołach interdyscyplinarnych.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2672" w14:textId="77777777" w:rsidR="007A2705" w:rsidRPr="00824158" w:rsidRDefault="007A2705" w:rsidP="00824158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PSYCH_K03</w:t>
            </w:r>
          </w:p>
        </w:tc>
      </w:tr>
    </w:tbl>
    <w:p w14:paraId="45455D88" w14:textId="77777777" w:rsidR="007A2705" w:rsidRPr="00824158" w:rsidRDefault="007A2705" w:rsidP="00824158">
      <w:pPr>
        <w:pStyle w:val="Bodytext31"/>
        <w:ind w:firstLine="0"/>
        <w:rPr>
          <w:sz w:val="18"/>
          <w:szCs w:val="18"/>
        </w:rPr>
      </w:pPr>
    </w:p>
    <w:tbl>
      <w:tblPr>
        <w:tblW w:w="0" w:type="auto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60"/>
        <w:gridCol w:w="735"/>
        <w:gridCol w:w="630"/>
        <w:gridCol w:w="735"/>
        <w:gridCol w:w="630"/>
        <w:gridCol w:w="675"/>
        <w:gridCol w:w="675"/>
        <w:gridCol w:w="570"/>
        <w:gridCol w:w="690"/>
        <w:gridCol w:w="615"/>
        <w:gridCol w:w="690"/>
        <w:gridCol w:w="739"/>
        <w:gridCol w:w="10"/>
        <w:gridCol w:w="20"/>
        <w:gridCol w:w="25"/>
        <w:gridCol w:w="10"/>
      </w:tblGrid>
      <w:tr w:rsidR="007A2705" w:rsidRPr="00824158" w14:paraId="6E39AD7E" w14:textId="77777777">
        <w:trPr>
          <w:trHeight w:val="284"/>
        </w:trPr>
        <w:tc>
          <w:tcPr>
            <w:tcW w:w="98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20167" w14:textId="77777777" w:rsidR="007A2705" w:rsidRPr="00824158" w:rsidRDefault="007A2705" w:rsidP="003E3CD3">
            <w:pPr>
              <w:tabs>
                <w:tab w:val="left" w:pos="426"/>
              </w:tabs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4.4 Sposoby weryfikacji osiągnięcia przedmiotowych efektów uczenia się </w:t>
            </w:r>
          </w:p>
        </w:tc>
        <w:tc>
          <w:tcPr>
            <w:tcW w:w="4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09C7B79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7A2705" w:rsidRPr="00824158" w14:paraId="59CEECE6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1A120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604F2742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80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1F8A0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  <w:tc>
          <w:tcPr>
            <w:tcW w:w="4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BCBF04E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A2705" w:rsidRPr="00824158" w14:paraId="01410DAD" w14:textId="77777777">
        <w:trPr>
          <w:gridAfter w:val="1"/>
          <w:wAfter w:w="10" w:type="dxa"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32A77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160FB2F" w14:textId="77777777" w:rsidR="007A2705" w:rsidRPr="00824158" w:rsidRDefault="007A2705" w:rsidP="003E3CD3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pisemny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0911FE6" w14:textId="77777777" w:rsidR="007A2705" w:rsidRPr="00824158" w:rsidRDefault="007A2705" w:rsidP="003E3CD3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A81B4FD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Aktywność na zajęciach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D09201C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white"/>
              </w:rPr>
              <w:t>Projekt</w:t>
            </w: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2218F9E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5C8F51C6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7A2705" w:rsidRPr="00824158" w14:paraId="396747D1" w14:textId="77777777">
        <w:trPr>
          <w:gridAfter w:val="1"/>
          <w:wAfter w:w="10" w:type="dxa"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649D0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673A9198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20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CF06223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931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3CF1C476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2044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FFFFF"/>
            <w:vAlign w:val="center"/>
          </w:tcPr>
          <w:p w14:paraId="220AC45A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  <w:t>Forma zajęć</w:t>
            </w: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21B703D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41AD88D6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A2705" w:rsidRPr="00824158" w14:paraId="04AE9624" w14:textId="77777777">
        <w:trPr>
          <w:gridAfter w:val="1"/>
          <w:wAfter w:w="10" w:type="dxa"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B011B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4A63D07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73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88015AE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63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4CC6969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</w:t>
            </w:r>
            <w:proofErr w:type="spellEnd"/>
          </w:p>
        </w:tc>
        <w:tc>
          <w:tcPr>
            <w:tcW w:w="73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F4B9A3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63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82698B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6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17F6B4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</w:t>
            </w:r>
            <w:proofErr w:type="spellEnd"/>
          </w:p>
        </w:tc>
        <w:tc>
          <w:tcPr>
            <w:tcW w:w="6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F601EDF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57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58D35CB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6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5556BFD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</w:t>
            </w:r>
            <w:proofErr w:type="spellEnd"/>
          </w:p>
        </w:tc>
        <w:tc>
          <w:tcPr>
            <w:tcW w:w="61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091C8814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W</w:t>
            </w:r>
          </w:p>
        </w:tc>
        <w:tc>
          <w:tcPr>
            <w:tcW w:w="6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69D1F77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C</w:t>
            </w:r>
          </w:p>
        </w:tc>
        <w:tc>
          <w:tcPr>
            <w:tcW w:w="73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4CCD48B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4158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white"/>
              </w:rPr>
              <w:t>E-learn</w:t>
            </w:r>
            <w:proofErr w:type="spellEnd"/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102E12A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1684EE17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</w:tr>
      <w:tr w:rsidR="007A2705" w:rsidRPr="00824158" w14:paraId="1CB68952" w14:textId="77777777"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295E1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FCB86D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3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3BDF5A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F44A8D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CC84E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D444F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5AC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D2249D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D39970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B24803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816B56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FFB0B0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2A1FB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7105A4B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2964D7C6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7A2705" w:rsidRPr="00824158" w14:paraId="7ED2CE2E" w14:textId="77777777"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BFB8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CDC0C6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6937FB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958008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A9AB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2DB23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DBBA3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74219A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39CC11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5667B7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D5B286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E6664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1AEE81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93CC586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4B72667E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7A2705" w:rsidRPr="00824158" w14:paraId="0EFF0A46" w14:textId="77777777" w:rsidTr="007175AB">
        <w:trPr>
          <w:gridAfter w:val="1"/>
          <w:wAfter w:w="10" w:type="dxa"/>
          <w:trHeight w:val="31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CB5D1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17FD8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66CFFB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45AE25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692BE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83993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78DE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EACCE4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C32490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5E8B12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09F473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F3C17B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52867D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9FE5E85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2E7D10EC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7A2705" w:rsidRPr="00824158" w14:paraId="1EBC30A7" w14:textId="77777777" w:rsidTr="007175AB">
        <w:trPr>
          <w:gridAfter w:val="1"/>
          <w:wAfter w:w="10" w:type="dxa"/>
          <w:trHeight w:val="32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9DF6B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3CEA5A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F780C5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13EBFE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154CD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F1B1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FC476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909AB0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8B3824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F58D9F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471714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4D4018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A0ACC9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7119394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085778A6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7A2705" w:rsidRPr="00824158" w14:paraId="745DF66E" w14:textId="77777777"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340EC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FE77C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46B3B0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68340A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139F3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902B5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9B517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151D4E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120D2D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90815D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FBD1B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C67313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97791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DACE372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4C9E6A39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7A2705" w:rsidRPr="00824158" w14:paraId="0A2DB2EC" w14:textId="77777777"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BF1D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879DC5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BC4710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FF0900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93D2F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D1B67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10467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62AFE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03B5A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5D3F28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CB9C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809FE7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  <w:t>+</w:t>
            </w: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831DC3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3198832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158AD583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7A2705" w:rsidRPr="00824158" w14:paraId="798F0E4B" w14:textId="77777777"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5C148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44ADD1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CCE96B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237415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904AD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5196B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CFD08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13E99B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F5C703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E0808D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B07F7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177EDA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6A63F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48A9EE0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64FDD987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7A2705" w:rsidRPr="00824158" w14:paraId="79D489E2" w14:textId="77777777">
        <w:trPr>
          <w:gridAfter w:val="1"/>
          <w:wAfter w:w="10" w:type="dxa"/>
          <w:trHeight w:val="284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55ED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01102F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D69F8F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B419EA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302FF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6B413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702A8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0DEB5C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0AD381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69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60E6B7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7FAEB4" w14:textId="77777777" w:rsidR="007A2705" w:rsidRPr="00824158" w:rsidRDefault="007A2705" w:rsidP="003E3CD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69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5E2062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  <w:t>+</w:t>
            </w:r>
          </w:p>
        </w:tc>
        <w:tc>
          <w:tcPr>
            <w:tcW w:w="73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0D2626" w14:textId="77777777" w:rsidR="007A2705" w:rsidRPr="00824158" w:rsidRDefault="007A2705" w:rsidP="003E3CD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white"/>
              </w:rPr>
            </w:pPr>
          </w:p>
        </w:tc>
        <w:tc>
          <w:tcPr>
            <w:tcW w:w="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B7D2B6A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14:paraId="1BF75069" w14:textId="77777777" w:rsidR="007A2705" w:rsidRPr="00824158" w:rsidRDefault="007A2705" w:rsidP="003E3CD3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69BA96B7" w14:textId="77777777" w:rsidR="007A2705" w:rsidRPr="00824158" w:rsidRDefault="007A2705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18"/>
          <w:szCs w:val="18"/>
        </w:rPr>
      </w:pPr>
      <w:r w:rsidRPr="00824158">
        <w:rPr>
          <w:b/>
          <w:i/>
          <w:sz w:val="18"/>
          <w:szCs w:val="18"/>
          <w:lang w:val="pl-PL"/>
        </w:rPr>
        <w:t>*niepotrzebne usunąć</w:t>
      </w:r>
    </w:p>
    <w:p w14:paraId="3634CECF" w14:textId="77777777" w:rsidR="007A2705" w:rsidRPr="00824158" w:rsidRDefault="007A2705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20"/>
      </w:tblGrid>
      <w:tr w:rsidR="007A2705" w:rsidRPr="00824158" w14:paraId="3BE323F3" w14:textId="77777777" w:rsidTr="001136C2">
        <w:trPr>
          <w:trHeight w:val="284"/>
        </w:trPr>
        <w:tc>
          <w:tcPr>
            <w:tcW w:w="9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BD5B" w14:textId="77777777" w:rsidR="007A2705" w:rsidRPr="00824158" w:rsidRDefault="007A2705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Kryteria oceny stopnia osiągnięcia efektów uczenia się</w:t>
            </w:r>
          </w:p>
        </w:tc>
      </w:tr>
      <w:tr w:rsidR="007A2705" w:rsidRPr="00824158" w14:paraId="7C6FE9E0" w14:textId="77777777" w:rsidTr="001136C2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6FD98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B5B4E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83D3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Kryterium oceny</w:t>
            </w:r>
          </w:p>
        </w:tc>
      </w:tr>
      <w:tr w:rsidR="007A2705" w:rsidRPr="00824158" w14:paraId="4D693333" w14:textId="77777777" w:rsidTr="001136C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C6C275D" w14:textId="77777777" w:rsidR="007A2705" w:rsidRPr="00824158" w:rsidRDefault="007A270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F17B2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B35A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>50 % punktów z egzaminu</w:t>
            </w:r>
          </w:p>
        </w:tc>
      </w:tr>
      <w:tr w:rsidR="007A2705" w:rsidRPr="00824158" w14:paraId="64A07723" w14:textId="77777777" w:rsidTr="001136C2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E0B82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C6E36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14B6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>61 % punktów z egzaminu</w:t>
            </w:r>
          </w:p>
        </w:tc>
      </w:tr>
      <w:tr w:rsidR="007A2705" w:rsidRPr="00824158" w14:paraId="6177BB0D" w14:textId="77777777" w:rsidTr="001136C2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5E91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3CD3F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CB5E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>71 % punktów z egzaminu</w:t>
            </w:r>
          </w:p>
        </w:tc>
      </w:tr>
      <w:tr w:rsidR="007A2705" w:rsidRPr="00824158" w14:paraId="1BB968A9" w14:textId="77777777" w:rsidTr="001136C2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FBCC3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952EB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BF2F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>81 % punktów z egzaminu</w:t>
            </w:r>
          </w:p>
        </w:tc>
      </w:tr>
      <w:tr w:rsidR="007A2705" w:rsidRPr="00824158" w14:paraId="0156CEFE" w14:textId="77777777" w:rsidTr="00824158">
        <w:trPr>
          <w:trHeight w:val="15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0D52A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E87D2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D5BC9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>91 % punktów z egzaminu</w:t>
            </w:r>
          </w:p>
        </w:tc>
      </w:tr>
      <w:tr w:rsidR="007A2705" w:rsidRPr="00824158" w14:paraId="410DB94A" w14:textId="77777777" w:rsidTr="001136C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A4F96C0" w14:textId="77777777" w:rsidR="007A2705" w:rsidRPr="00824158" w:rsidRDefault="007A2705">
            <w:pPr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73FF8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DE1D6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50 % punktów z kolokwium zaliczeniowego, aktywność na zajęciach oraz zaliczenie projektu </w:t>
            </w:r>
          </w:p>
        </w:tc>
      </w:tr>
      <w:tr w:rsidR="007A2705" w:rsidRPr="00824158" w14:paraId="568A7EA1" w14:textId="77777777" w:rsidTr="001136C2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30F6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5287B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CBBB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61 % punktów z kolokwium zaliczeniowego, aktywność na zajęciach oraz zaliczenie projektu </w:t>
            </w:r>
          </w:p>
        </w:tc>
      </w:tr>
      <w:tr w:rsidR="007A2705" w:rsidRPr="00824158" w14:paraId="3D98AF0C" w14:textId="77777777" w:rsidTr="001136C2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8BB16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DF13E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9E7A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71 % punktów z kolokwium zaliczeniowego, aktywność na zajęciach oraz zaliczenie projektu </w:t>
            </w:r>
          </w:p>
        </w:tc>
      </w:tr>
      <w:tr w:rsidR="007A2705" w:rsidRPr="00824158" w14:paraId="30F13816" w14:textId="77777777" w:rsidTr="001136C2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03B99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B2710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596A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81 % punktów z kolokwium zaliczeniowego, aktywność na zajęciach oraz zaliczenie projektu </w:t>
            </w:r>
          </w:p>
        </w:tc>
      </w:tr>
      <w:tr w:rsidR="007A2705" w:rsidRPr="00824158" w14:paraId="25913921" w14:textId="77777777" w:rsidTr="001136C2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17225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4BA3A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132B" w14:textId="77777777" w:rsidR="007A2705" w:rsidRPr="00824158" w:rsidRDefault="003E3CD3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Od </w:t>
            </w:r>
            <w:r w:rsidR="007A2705" w:rsidRPr="00824158">
              <w:rPr>
                <w:rFonts w:ascii="Times New Roman" w:hAnsi="Times New Roman" w:cs="Times New Roman"/>
                <w:sz w:val="18"/>
                <w:szCs w:val="18"/>
              </w:rPr>
              <w:t xml:space="preserve">91 % punktów z kolokwium zaliczeniowego, aktywność na zajęciach oraz zaliczenie projektu </w:t>
            </w:r>
          </w:p>
        </w:tc>
      </w:tr>
    </w:tbl>
    <w:p w14:paraId="4F497F07" w14:textId="77777777" w:rsidR="007A2705" w:rsidRPr="00824158" w:rsidRDefault="007A2705">
      <w:pPr>
        <w:rPr>
          <w:rFonts w:ascii="Times New Roman" w:hAnsi="Times New Roman" w:cs="Times New Roman"/>
          <w:b/>
          <w:sz w:val="18"/>
          <w:szCs w:val="18"/>
        </w:rPr>
      </w:pPr>
    </w:p>
    <w:p w14:paraId="519B19CA" w14:textId="77777777" w:rsidR="007A2705" w:rsidRPr="00824158" w:rsidRDefault="007A2705">
      <w:pPr>
        <w:rPr>
          <w:rFonts w:ascii="Times New Roman" w:hAnsi="Times New Roman" w:cs="Times New Roman"/>
          <w:sz w:val="18"/>
          <w:szCs w:val="18"/>
        </w:rPr>
      </w:pPr>
      <w:r w:rsidRPr="00824158">
        <w:rPr>
          <w:rFonts w:ascii="Times New Roman" w:hAnsi="Times New Roman" w:cs="Times New Roman"/>
          <w:b/>
          <w:sz w:val="18"/>
          <w:szCs w:val="18"/>
        </w:rPr>
        <w:t>5. BILANS PUNKTÓW ECTS – NAKŁAD PRACY STUDENTA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26"/>
      </w:tblGrid>
      <w:tr w:rsidR="007A2705" w:rsidRPr="00824158" w14:paraId="339796EC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949F3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Kategoria</w:t>
            </w:r>
          </w:p>
        </w:tc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DAE0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Obciążenie studenta</w:t>
            </w:r>
          </w:p>
        </w:tc>
      </w:tr>
      <w:tr w:rsidR="007A2705" w:rsidRPr="00824158" w14:paraId="042205CC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A384" w14:textId="77777777" w:rsidR="007A2705" w:rsidRPr="00824158" w:rsidRDefault="007A270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ED93D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Studia</w:t>
            </w:r>
          </w:p>
          <w:p w14:paraId="5E40F4A4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stacjonarne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1E9A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Studia</w:t>
            </w:r>
          </w:p>
          <w:p w14:paraId="0900F0C9" w14:textId="77777777" w:rsidR="007A2705" w:rsidRPr="00824158" w:rsidRDefault="007A27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niestacjonarne</w:t>
            </w:r>
          </w:p>
        </w:tc>
      </w:tr>
      <w:tr w:rsidR="007A2705" w:rsidRPr="00824158" w14:paraId="4A1E759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450E1F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3B78C6" w14:textId="77777777" w:rsidR="007A2705" w:rsidRPr="00824158" w:rsidRDefault="001136C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954901" w14:textId="77777777" w:rsidR="007A2705" w:rsidRPr="00824158" w:rsidRDefault="001136C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</w:tr>
      <w:tr w:rsidR="007A2705" w:rsidRPr="00824158" w14:paraId="28A7FD6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30877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87D71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4B71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A2705" w:rsidRPr="00824158" w14:paraId="1B39B42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1199B" w14:textId="77777777" w:rsidR="007A2705" w:rsidRPr="00824158" w:rsidRDefault="007A2705" w:rsidP="00113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Udział w ćwiczenia</w:t>
            </w:r>
            <w:r w:rsidR="001136C2" w:rsidRPr="00824158">
              <w:rPr>
                <w:rFonts w:ascii="Times New Roman" w:hAnsi="Times New Roman" w:cs="Times New Roman"/>
                <w:sz w:val="18"/>
                <w:szCs w:val="18"/>
              </w:rPr>
              <w:t>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02A32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A6AA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2705" w:rsidRPr="00824158" w14:paraId="4DD66F1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1C2F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FF7E4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9DDF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A2705" w:rsidRPr="00824158" w14:paraId="001E6BB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671BC86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5A265D" w14:textId="77777777" w:rsidR="007A2705" w:rsidRPr="00824158" w:rsidRDefault="001136C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7E94C7" w14:textId="77777777" w:rsidR="007A2705" w:rsidRPr="00824158" w:rsidRDefault="001136C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</w:tr>
      <w:tr w:rsidR="007A2705" w:rsidRPr="00824158" w14:paraId="38A1CCD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701A8" w14:textId="77777777" w:rsidR="007A2705" w:rsidRPr="00824158" w:rsidRDefault="001136C2" w:rsidP="00113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74A05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136C2" w:rsidRPr="008241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8EB0" w14:textId="77777777" w:rsidR="007A2705" w:rsidRPr="00824158" w:rsidRDefault="001136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1136C2" w:rsidRPr="00824158" w14:paraId="78E731C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CBC02" w14:textId="77777777" w:rsidR="001136C2" w:rsidRPr="00824158" w:rsidRDefault="001136C2" w:rsidP="00113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Przygotowanie projektu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7962" w14:textId="77777777" w:rsidR="001136C2" w:rsidRPr="00824158" w:rsidRDefault="001136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8A94" w14:textId="77777777" w:rsidR="001136C2" w:rsidRPr="00824158" w:rsidRDefault="001136C2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A2705" w:rsidRPr="00824158" w14:paraId="206CC08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D42E2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BCBA" w14:textId="77777777" w:rsidR="007A2705" w:rsidRPr="00824158" w:rsidRDefault="009321C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299A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7A2705" w:rsidRPr="00824158" w14:paraId="264DFDC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721DA40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BE845F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125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FE8F00C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125</w:t>
            </w:r>
          </w:p>
        </w:tc>
      </w:tr>
      <w:tr w:rsidR="007A2705" w:rsidRPr="00824158" w14:paraId="0DF7365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90CEFFE" w14:textId="77777777" w:rsidR="007A2705" w:rsidRPr="00824158" w:rsidRDefault="007A2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05FA80F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BF178D" w14:textId="77777777" w:rsidR="007A2705" w:rsidRPr="00824158" w:rsidRDefault="007A2705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5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</w:tbl>
    <w:p w14:paraId="5FED8C30" w14:textId="77777777" w:rsidR="007A2705" w:rsidRPr="00824158" w:rsidRDefault="007A2705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18"/>
          <w:szCs w:val="18"/>
        </w:rPr>
      </w:pPr>
      <w:r w:rsidRPr="00824158">
        <w:rPr>
          <w:b/>
          <w:i/>
          <w:sz w:val="18"/>
          <w:szCs w:val="18"/>
          <w:lang w:val="pl-PL"/>
        </w:rPr>
        <w:t>*niepotrzebne usunąć</w:t>
      </w:r>
    </w:p>
    <w:p w14:paraId="3727F7B0" w14:textId="77777777" w:rsidR="007A2705" w:rsidRPr="00824158" w:rsidRDefault="007A2705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i/>
          <w:sz w:val="18"/>
          <w:szCs w:val="18"/>
          <w:lang w:val="pl-PL"/>
        </w:rPr>
      </w:pPr>
    </w:p>
    <w:p w14:paraId="1355E425" w14:textId="77777777" w:rsidR="007A2705" w:rsidRPr="00824158" w:rsidRDefault="007A2705" w:rsidP="001136C2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  <w:rPr>
          <w:sz w:val="18"/>
          <w:szCs w:val="18"/>
        </w:rPr>
      </w:pPr>
      <w:r w:rsidRPr="00824158">
        <w:rPr>
          <w:b/>
          <w:i/>
          <w:sz w:val="18"/>
          <w:szCs w:val="18"/>
        </w:rPr>
        <w:t>Przyjmuję do realizacji</w:t>
      </w:r>
      <w:r w:rsidRPr="00824158">
        <w:rPr>
          <w:i/>
          <w:sz w:val="18"/>
          <w:szCs w:val="18"/>
        </w:rPr>
        <w:t xml:space="preserve">    (data i</w:t>
      </w:r>
      <w:r w:rsidRPr="00824158">
        <w:rPr>
          <w:i/>
          <w:sz w:val="18"/>
          <w:szCs w:val="18"/>
          <w:lang w:val="pl-PL"/>
        </w:rPr>
        <w:t xml:space="preserve"> czytelne </w:t>
      </w:r>
      <w:r w:rsidRPr="00824158">
        <w:rPr>
          <w:i/>
          <w:sz w:val="18"/>
          <w:szCs w:val="18"/>
        </w:rPr>
        <w:t xml:space="preserve"> podpisy osób prowadzących przedmiot w danym roku akademickim)</w:t>
      </w:r>
    </w:p>
    <w:p w14:paraId="611E24AC" w14:textId="77777777" w:rsidR="007A2705" w:rsidRPr="00824158" w:rsidRDefault="007A2705" w:rsidP="001136C2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</w:p>
    <w:p w14:paraId="5C71D464" w14:textId="77777777" w:rsidR="007A2705" w:rsidRPr="00824158" w:rsidRDefault="007A2705" w:rsidP="001136C2">
      <w:pPr>
        <w:pStyle w:val="Bodytext31"/>
        <w:tabs>
          <w:tab w:val="left" w:pos="567"/>
        </w:tabs>
        <w:spacing w:before="0" w:line="240" w:lineRule="auto"/>
        <w:ind w:right="20" w:firstLine="0"/>
        <w:jc w:val="center"/>
        <w:rPr>
          <w:sz w:val="18"/>
          <w:szCs w:val="18"/>
        </w:rPr>
      </w:pPr>
      <w:r w:rsidRPr="00824158">
        <w:rPr>
          <w:i/>
          <w:sz w:val="18"/>
          <w:szCs w:val="18"/>
        </w:rPr>
        <w:t>............................................................................................................................</w:t>
      </w:r>
    </w:p>
    <w:sectPr w:rsidR="007A2705" w:rsidRPr="00824158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ievitOT-Medium">
    <w:altName w:val="Arial"/>
    <w:charset w:val="EE"/>
    <w:family w:val="swiss"/>
    <w:pitch w:val="default"/>
  </w:font>
  <w:font w:name="KievitOT-Bold">
    <w:charset w:val="EE"/>
    <w:family w:val="swiss"/>
    <w:pitch w:val="default"/>
  </w:font>
  <w:font w:name="GillSans-Bold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599696A"/>
    <w:multiLevelType w:val="hybridMultilevel"/>
    <w:tmpl w:val="B184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3DF"/>
    <w:multiLevelType w:val="hybridMultilevel"/>
    <w:tmpl w:val="327AED2C"/>
    <w:lvl w:ilvl="0" w:tplc="2F9A9C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1E63"/>
    <w:multiLevelType w:val="hybridMultilevel"/>
    <w:tmpl w:val="0E66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A5F1E"/>
    <w:multiLevelType w:val="hybridMultilevel"/>
    <w:tmpl w:val="AFFAA2D0"/>
    <w:lvl w:ilvl="0" w:tplc="2F9A9C4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2200B"/>
    <w:multiLevelType w:val="hybridMultilevel"/>
    <w:tmpl w:val="0E66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C1DDA"/>
    <w:multiLevelType w:val="hybridMultilevel"/>
    <w:tmpl w:val="F16EA2B0"/>
    <w:lvl w:ilvl="0" w:tplc="2F9A9C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61102"/>
    <w:multiLevelType w:val="hybridMultilevel"/>
    <w:tmpl w:val="6D5E2868"/>
    <w:lvl w:ilvl="0" w:tplc="2F9A9C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3669D"/>
    <w:multiLevelType w:val="hybridMultilevel"/>
    <w:tmpl w:val="9E047904"/>
    <w:lvl w:ilvl="0" w:tplc="2F9A9C4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6C2"/>
    <w:rsid w:val="001136C2"/>
    <w:rsid w:val="003E3CD3"/>
    <w:rsid w:val="007175AB"/>
    <w:rsid w:val="007A2705"/>
    <w:rsid w:val="00824158"/>
    <w:rsid w:val="008D53DE"/>
    <w:rsid w:val="009321CB"/>
    <w:rsid w:val="00C860A2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E2723E"/>
  <w15:chartTrackingRefBased/>
  <w15:docId w15:val="{A92ECD44-133C-463B-A46A-AEE4EA8D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pl" w:eastAsia="zh-CN"/>
    </w:rPr>
  </w:style>
  <w:style w:type="paragraph" w:styleId="Nagwek1">
    <w:name w:val="heading 1"/>
    <w:basedOn w:val="Nagwek10"/>
    <w:next w:val="Tekstpodstawow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sz w:val="20"/>
      <w:szCs w:val="20"/>
    </w:rPr>
  </w:style>
  <w:style w:type="character" w:customStyle="1" w:styleId="WW8Num2z1">
    <w:name w:val="WW8Num2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3z0">
    <w:name w:val="WW8Num3z0"/>
  </w:style>
  <w:style w:type="character" w:customStyle="1" w:styleId="WW8Num3z1">
    <w:name w:val="WW8Num3z1"/>
    <w:rPr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/>
      <w:sz w:val="20"/>
      <w:szCs w:val="20"/>
    </w:rPr>
  </w:style>
  <w:style w:type="character" w:customStyle="1" w:styleId="WW8Num4z1">
    <w:name w:val="WW8Num4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color w:val="00000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color w:val="00000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  <w:rPr>
      <w:color w:val="000000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00000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1995-11-21T16:41:00Z</cp:lastPrinted>
  <dcterms:created xsi:type="dcterms:W3CDTF">2021-08-27T16:25:00Z</dcterms:created>
  <dcterms:modified xsi:type="dcterms:W3CDTF">2021-08-27T16:25:00Z</dcterms:modified>
</cp:coreProperties>
</file>