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845406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845406" w:rsidRDefault="00BB7D76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D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0313.3.PSY.F21.WFPPzR</w:t>
            </w:r>
          </w:p>
        </w:tc>
      </w:tr>
      <w:tr w:rsidR="001511D9" w:rsidRPr="007C2DCC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EA2" w:rsidRPr="007C2DCC" w:rsidRDefault="00C80EA2" w:rsidP="00C80EA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color="000000"/>
              </w:rPr>
            </w:pPr>
            <w:r w:rsidRPr="007C2D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color="000000"/>
              </w:rPr>
              <w:t>Wybrane formy pracy psychoterapeutycznej z rodzinami</w:t>
            </w:r>
          </w:p>
          <w:p w:rsidR="001E1B38" w:rsidRPr="007C2DCC" w:rsidRDefault="007C2DCC" w:rsidP="00C80E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u w:color="000000"/>
                <w:lang w:val="en-US"/>
              </w:rPr>
              <w:t>Selected Forms of P</w:t>
            </w:r>
            <w:r w:rsidR="00C80EA2" w:rsidRPr="007C2D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u w:color="000000"/>
                <w:lang w:val="en-US"/>
              </w:rPr>
              <w:t>sychot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u w:color="000000"/>
                <w:lang w:val="en-US"/>
              </w:rPr>
              <w:t>herapeutic Work with F</w:t>
            </w:r>
            <w:r w:rsidR="00C80EA2" w:rsidRPr="007C2D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u w:color="000000"/>
                <w:lang w:val="en-US"/>
              </w:rPr>
              <w:t>amilies</w:t>
            </w:r>
          </w:p>
        </w:tc>
      </w:tr>
      <w:tr w:rsidR="001511D9" w:rsidRPr="00845406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2D593D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:rsidR="001511D9" w:rsidRDefault="001511D9" w:rsidP="00DC4B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6D61CA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CA50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</w:t>
            </w: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kaleta</w:t>
            </w: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ujk.edu.pl</w:t>
            </w:r>
          </w:p>
        </w:tc>
      </w:tr>
    </w:tbl>
    <w:p w:rsidR="00CA503F" w:rsidRDefault="00CA503F" w:rsidP="00CA503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84540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A503F" w:rsidRPr="00CA503F" w:rsidRDefault="00CA503F" w:rsidP="00CA503F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CA503F">
        <w:rPr>
          <w:rFonts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4678FF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678F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CA503F" w:rsidRPr="00F11E71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4678FF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529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:rsidR="00CA503F" w:rsidRPr="00845406" w:rsidRDefault="00CA503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CA503F" w:rsidRDefault="001E4083" w:rsidP="00CA503F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CA503F">
        <w:rPr>
          <w:rFonts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C80EA2" w:rsidRPr="00845406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845406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CA503F" w:rsidRDefault="002130E3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Wykład, </w:t>
            </w:r>
            <w:r w:rsidR="00984E17"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Laboratorium</w:t>
            </w:r>
          </w:p>
        </w:tc>
      </w:tr>
      <w:tr w:rsidR="00CA503F" w:rsidRPr="00845406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845406" w:rsidRDefault="00CA503F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1C3421" w:rsidRDefault="00CA503F" w:rsidP="00182602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6118C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C80EA2" w:rsidRPr="00845406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845406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CA503F" w:rsidRDefault="00C80EA2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Egzamin (W), zaliczenie z oceną (</w:t>
            </w:r>
            <w:r w:rsidR="00CA503F"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L</w:t>
            </w:r>
            <w:r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)</w:t>
            </w:r>
          </w:p>
        </w:tc>
      </w:tr>
      <w:tr w:rsidR="00C80EA2" w:rsidRPr="00845406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845406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CA503F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:rsidR="00CA503F" w:rsidRPr="00F529E4" w:rsidRDefault="00CA503F" w:rsidP="00CA503F">
            <w:pPr>
              <w:pStyle w:val="Tekstpodstawowy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29E4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(WI); wykład problemowy (WP)</w:t>
            </w:r>
          </w:p>
          <w:p w:rsidR="00CA503F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:rsidR="00C80EA2" w:rsidRPr="00CA503F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F529E4">
              <w:rPr>
                <w:rFonts w:ascii="Times New Roman" w:hAnsi="Times New Roman" w:cs="Times New Roman"/>
                <w:iCs/>
                <w:sz w:val="20"/>
                <w:szCs w:val="20"/>
              </w:rPr>
              <w:t>dyskusja wielokrotna (grupowa) (DG), dyskusja – burza mózgów (BM), metoda inscenizacji (MI), metoda projektów, film (FL)</w:t>
            </w:r>
          </w:p>
        </w:tc>
      </w:tr>
      <w:tr w:rsidR="00C80EA2" w:rsidRPr="00BA1DD8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BA1DD8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BA1DD8" w:rsidRDefault="00C80EA2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>Goldenberg H., Goldenberg I., (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2006)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 xml:space="preserve">Terapia rodzin.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Kraków: Wydawnictwo UJ.</w:t>
            </w:r>
          </w:p>
          <w:p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sz w:val="18"/>
                <w:szCs w:val="18"/>
              </w:rPr>
              <w:t>De Barbaro B. (1999). Wprowadzenie do systemowego rozumienia rodziny. Kraków: Wydawnictwo UJ.</w:t>
            </w:r>
          </w:p>
          <w:p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Stierlin H., Rucker-Embden I., Wetzel N., Wirsching M. (1999).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Pierwszy wywiad z rodziną. Gdańsk: GWP.</w:t>
            </w:r>
          </w:p>
          <w:p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Mróz J., Kaleta K. (2012). Umiejętności psychologiczno-pedagogiczne w pracy nauczyciela. 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Kielce: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Wydawnictwo 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ZNP.</w:t>
            </w:r>
          </w:p>
          <w:p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Szczurkowska J., Mazur A. (2013). Wokół roli pedagoga i psychologa w szkole. Kielce: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Wydawnictwo 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ZNP.</w:t>
            </w:r>
          </w:p>
          <w:p w:rsidR="00C80EA2" w:rsidRPr="006D61CA" w:rsidRDefault="00C80EA2" w:rsidP="00DC4B84">
            <w:pPr>
              <w:ind w:left="328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</w:p>
        </w:tc>
      </w:tr>
      <w:tr w:rsidR="00C80EA2" w:rsidRPr="00BA1DD8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BA1DD8" w:rsidRDefault="00C80EA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BA1DD8" w:rsidRDefault="00C80EA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6D61CA" w:rsidRDefault="00C80EA2" w:rsidP="00DC4B84">
            <w:pPr>
              <w:numPr>
                <w:ilvl w:val="0"/>
                <w:numId w:val="5"/>
              </w:numPr>
              <w:ind w:left="394" w:hanging="284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Napier A.Y., Whitaker C.A. (2006).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Rodzinna karuzela. Kraków: Wydawnictwo Znak.</w:t>
            </w:r>
          </w:p>
          <w:p w:rsidR="00C80EA2" w:rsidRPr="006D61CA" w:rsidRDefault="00C80EA2" w:rsidP="00DC4B84">
            <w:pPr>
              <w:numPr>
                <w:ilvl w:val="0"/>
                <w:numId w:val="5"/>
              </w:numPr>
              <w:ind w:left="394" w:hanging="247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Namysłowska I. (2000). Terapia rodzin. Warszawa: IPiN.</w:t>
            </w:r>
          </w:p>
          <w:p w:rsidR="00C80EA2" w:rsidRPr="006D61CA" w:rsidRDefault="00C80EA2" w:rsidP="00DC4B84">
            <w:pPr>
              <w:numPr>
                <w:ilvl w:val="0"/>
                <w:numId w:val="5"/>
              </w:numPr>
              <w:ind w:left="394" w:hanging="284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sz w:val="18"/>
                <w:szCs w:val="18"/>
              </w:rPr>
              <w:t>Kaleta K. (2011). Struktura rodziny pochodzenia a społeczne funkcjonowanie dorastających dzieci. Kielce: Wydawnictwo UJK.</w:t>
            </w:r>
          </w:p>
          <w:p w:rsidR="00C80EA2" w:rsidRPr="006D61CA" w:rsidRDefault="00C80EA2" w:rsidP="00DC4B84">
            <w:pPr>
              <w:numPr>
                <w:ilvl w:val="0"/>
                <w:numId w:val="5"/>
              </w:numPr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Tryjarska B. (2012). Bliskość w rodzinie. Więzi w dzieciństwie a zaburzenia w dorosłości. Warszawa: Scholar.</w:t>
            </w:r>
          </w:p>
          <w:p w:rsidR="00C80EA2" w:rsidRPr="006D61CA" w:rsidRDefault="00C80EA2" w:rsidP="00DC4B84">
            <w:pPr>
              <w:numPr>
                <w:ilvl w:val="0"/>
                <w:numId w:val="5"/>
              </w:numPr>
              <w:tabs>
                <w:tab w:val="left" w:pos="394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Richardson R. W., Richardson L. A. (1999).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Najstarsze – średnie – najmłodsze. Jak kolejność narodzin wpływa na Twój charakter. Gdańsk: GWP.</w:t>
            </w:r>
          </w:p>
        </w:tc>
      </w:tr>
    </w:tbl>
    <w:p w:rsidR="001511D9" w:rsidRPr="0084540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6D61CA" w:rsidRDefault="001511D9" w:rsidP="00CA50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D61C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6D61CA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BB3" w:rsidRPr="006D61CA" w:rsidRDefault="00576BB3" w:rsidP="00CA503F">
            <w:pPr>
              <w:pStyle w:val="Akapitzlist"/>
              <w:numPr>
                <w:ilvl w:val="1"/>
                <w:numId w:val="1"/>
              </w:numPr>
              <w:snapToGrid w:val="0"/>
              <w:rPr>
                <w:rFonts w:eastAsia="Calibri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D61CA">
              <w:rPr>
                <w:rFonts w:eastAsia="Calibri" w:cs="Times New Roman"/>
                <w:b/>
                <w:i/>
                <w:iCs/>
                <w:color w:val="auto"/>
                <w:sz w:val="20"/>
                <w:szCs w:val="20"/>
              </w:rPr>
              <w:t xml:space="preserve"> Cele przedmiotu</w:t>
            </w:r>
          </w:p>
          <w:p w:rsidR="00C80EA2" w:rsidRPr="006D61CA" w:rsidRDefault="00C80EA2" w:rsidP="00C80EA2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Wykład </w:t>
            </w:r>
          </w:p>
          <w:p w:rsidR="00C80EA2" w:rsidRPr="006D61CA" w:rsidRDefault="00C80EA2" w:rsidP="00C80EA2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C-1- Przedstawienie współczesnych kierunków w terapii rodzin, ze szczególnym uwzględnieniem podejścia systemowego</w:t>
            </w:r>
          </w:p>
          <w:p w:rsidR="00C80EA2" w:rsidRPr="006D61CA" w:rsidRDefault="00C80EA2" w:rsidP="00C80EA2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C-2- Przygotowanie studentów do diagnozowania i rozwiązywania problemów prezentowanych przez członków różnych systemów rodzin</w:t>
            </w:r>
            <w:r w:rsidR="003952EE"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n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ych</w:t>
            </w:r>
          </w:p>
          <w:p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C-3- Uwrażliwienie studentów na potrzeby rodzin i możliwości ich wspierania w zależności od instytucji </w:t>
            </w:r>
          </w:p>
          <w:p w:rsidR="00C80EA2" w:rsidRPr="006D61CA" w:rsidRDefault="00C80EA2" w:rsidP="00C80EA2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</w:p>
          <w:p w:rsidR="00EC25E7" w:rsidRPr="006D61CA" w:rsidRDefault="00EC25E7" w:rsidP="00EC25E7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Laboratorium </w:t>
            </w:r>
          </w:p>
          <w:p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Zapoznanie studentów z metodami pracy z rodzinami stosowanymi w terapii systemowej </w:t>
            </w:r>
          </w:p>
          <w:p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C-2- Przygotowanie do prowadzenia pierwszego wywiadu z rodziną oraz kolejnych spotkań </w:t>
            </w:r>
          </w:p>
          <w:p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C-3- Kształtowanie postawy rozumiejącej zachowania i objawy klientów w kontekście mechanizmów tkwiących w systemie rodzinnym</w:t>
            </w:r>
          </w:p>
          <w:p w:rsidR="0066006C" w:rsidRPr="006D61C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6D61CA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6D61CA" w:rsidRDefault="0066006C" w:rsidP="00CA503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6D61C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(z uwzględnieniem formy zajęć)</w:t>
            </w:r>
          </w:p>
          <w:tbl>
            <w:tblPr>
              <w:tblW w:w="0" w:type="auto"/>
              <w:tblInd w:w="720" w:type="dxa"/>
              <w:tblLayout w:type="fixed"/>
              <w:tblLook w:val="04A0"/>
            </w:tblPr>
            <w:tblGrid>
              <w:gridCol w:w="686"/>
              <w:gridCol w:w="7649"/>
            </w:tblGrid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  <w:t>Wykład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</w:t>
                  </w:r>
                </w:p>
              </w:tc>
              <w:tc>
                <w:tcPr>
                  <w:tcW w:w="7649" w:type="dxa"/>
                </w:tcPr>
                <w:p w:rsidR="006D61CA" w:rsidRPr="006D61CA" w:rsidRDefault="006D61CA" w:rsidP="006D61CA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Zapoznanie z kartą przedmiotu i wymaganiami w związku z zaliczeniem przedmiotu</w:t>
                  </w:r>
                </w:p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Terapia rodzin w ujęciu historycznym - prekursorzy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2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Podejście dynamiczne, behawioralne i poznawcze w terapii rodzin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3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Kompleksowość podejścia systemowego w terapii rodzin, odrębność od innych koncepcji oraz elementy wspólne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4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Cechy systemów rodzinnych istotne dla terapii – całościowość, struktura, komunikacja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5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Rola pacjenta identyfikowanego i możliwości rozumienia jego objawów w kontekście systemu jako proces ciągłego stawiania hipotez i ich weryfikowania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6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Model strukturalny S. Minuchina – diagnoza systemu na podstawie przypadków rodzin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7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Metody pracy w modelach strukturalnych: reorganizacja struktury rodziny, podsystemów, granic, koalicji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8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Analiza przekazów międzypokoleniowych w rodzinach w ujęciu M. Bowena i I. Boszormenyi-Nagy’ego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9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Ujęcie transgeneracyjne metodą genogramu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10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Diagnoza słabych i mocnych stron systemu na podstawie genogramów znanych osób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11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 xml:space="preserve">Praca z rodziną na różnych etapach </w:t>
                  </w: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cyklu życia rodziny – wyzwania, trudności, możliwości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12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Praca z rodziną o szczególnych potrzebach – rodzina adopcyjna, uzależniona, w żałobie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13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Użyteczność wiedzy i umiejętności z zakresu terapii rodzin, możliwości i ograniczenia w różnych instytucjach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14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Praca z rodzinami w kontekście służby zdrowia – terapia, poradnictwo, psychoedukacja</w:t>
                  </w:r>
                </w:p>
              </w:tc>
            </w:tr>
            <w:tr w:rsidR="00C80EA2" w:rsidRPr="006D61CA" w:rsidTr="00DC4B84">
              <w:tc>
                <w:tcPr>
                  <w:tcW w:w="686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15</w:t>
                  </w:r>
                </w:p>
              </w:tc>
              <w:tc>
                <w:tcPr>
                  <w:tcW w:w="7649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>Praca z rodzinami w warunkach szkolnych</w:t>
                  </w:r>
                </w:p>
              </w:tc>
            </w:tr>
          </w:tbl>
          <w:p w:rsidR="00C80EA2" w:rsidRPr="006D61CA" w:rsidRDefault="00C80EA2" w:rsidP="00C80EA2">
            <w:pPr>
              <w:ind w:left="36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color="000000"/>
              </w:rPr>
            </w:pPr>
          </w:p>
          <w:tbl>
            <w:tblPr>
              <w:tblW w:w="0" w:type="auto"/>
              <w:tblInd w:w="700" w:type="dxa"/>
              <w:tblLayout w:type="fixed"/>
              <w:tblLook w:val="04A0"/>
            </w:tblPr>
            <w:tblGrid>
              <w:gridCol w:w="549"/>
              <w:gridCol w:w="7806"/>
            </w:tblGrid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</w:p>
              </w:tc>
              <w:tc>
                <w:tcPr>
                  <w:tcW w:w="7806" w:type="dxa"/>
                </w:tcPr>
                <w:p w:rsidR="00C80EA2" w:rsidRPr="006D61CA" w:rsidRDefault="00EC25E7" w:rsidP="00C80EA2">
                  <w:pPr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  <w:t>Laboratorium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Zapoznanie z kartą przedmiotu i wymaganiami w związku z zaliczeniem przedmiotu</w:t>
                  </w:r>
                </w:p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Potoczna wiedza na temat terapii rodzin, własne doświadczenia, wyobrażenia, stereotypy.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2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Potrzeby i trudności rodzin na różnych etapach cyklu życia rodziny.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3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 xml:space="preserve">Doświadczenie bycia elementem systemu w ćwiczeniach w grupie. 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4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Podstawowe umiejętności potrzebne w kontakcie z rodzinami: rola obserwacji, techniki prowadzenia rozmowy, pytania cyrkularne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5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Pierwszy wywiad z rodziną - warunki wstępne, przyjmowanie zgłoszenia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6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Fazy pierwszego wywiadu;</w:t>
                  </w: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 xml:space="preserve"> proces formułowania hipotez wstępnych i sposobów ich weryfikowania na podstawie przypadków rodzin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7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Inscenizacja i analiza przebiegu interakcji rodzinnych w zaproponowanym przypadku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8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Symulowanie pierwszego spotkania z rodziną.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9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Formularz analizy sytuacji rodzinnej klienta na podstawie genogramu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10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Ustalanie kierunku dalszej pracy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11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Praca z rodzinami symulowanymi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12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Projekcja filmu i analiza zapisu sesji terapii rodzin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13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Dyskusja na temat filmu, analiza struktury rodziny, procesów, identyfikowanie projekcji rodzinnych</w:t>
                  </w:r>
                </w:p>
              </w:tc>
            </w:tr>
            <w:tr w:rsidR="00C80EA2" w:rsidRPr="006D61CA" w:rsidTr="00DC4B84">
              <w:tc>
                <w:tcPr>
                  <w:tcW w:w="549" w:type="dxa"/>
                </w:tcPr>
                <w:p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14</w:t>
                  </w:r>
                </w:p>
              </w:tc>
              <w:tc>
                <w:tcPr>
                  <w:tcW w:w="7806" w:type="dxa"/>
                </w:tcPr>
                <w:p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Praca z rodzinami na etapie kolejnych spotkań</w:t>
                  </w:r>
                </w:p>
              </w:tc>
            </w:tr>
          </w:tbl>
          <w:p w:rsidR="00C80EA2" w:rsidRPr="006D61CA" w:rsidRDefault="00C80EA2" w:rsidP="00C80EA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color="000000"/>
              </w:rPr>
            </w:pPr>
          </w:p>
          <w:p w:rsidR="0066006C" w:rsidRPr="006D61CA" w:rsidRDefault="0066006C" w:rsidP="00576BB3">
            <w:pPr>
              <w:ind w:left="356" w:firstLine="214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:rsidR="00CE7F64" w:rsidRPr="006D61CA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6D61CA" w:rsidRDefault="00CE7F64" w:rsidP="00CA503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D61C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E741F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0"/>
        <w:gridCol w:w="6946"/>
        <w:gridCol w:w="1785"/>
      </w:tblGrid>
      <w:tr w:rsidR="00B6239F" w:rsidRPr="006D61CA" w:rsidTr="00E741F9">
        <w:trPr>
          <w:cantSplit/>
          <w:trHeight w:val="77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6D61C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6D61C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6D61CA" w:rsidRDefault="00B6239F" w:rsidP="00E741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E741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D61CA" w:rsidTr="00F15F03">
        <w:trPr>
          <w:trHeight w:val="35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6D61C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0EA2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E" w:rsidRPr="006D61CA" w:rsidRDefault="00FE330B" w:rsidP="00FE330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pogłębioną wiedzę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dotyczącą 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cyklu życia rodziny oraz wynikających z niegozmieniających się </w:t>
            </w:r>
            <w:r w:rsidR="002658D0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każdego z członków oraz 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rozwoju </w:t>
            </w:r>
            <w:r w:rsidR="002658D0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więzi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PSYCH_W13</w:t>
            </w:r>
          </w:p>
        </w:tc>
      </w:tr>
      <w:tr w:rsidR="00C80EA2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6D61CA" w:rsidRDefault="00C80EA2" w:rsidP="00DC4B8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Wskazuje podstawowe objawy dysfunkcji systemów rodzinnych i ich relacyjne źródła </w:t>
            </w:r>
          </w:p>
          <w:p w:rsidR="003952EE" w:rsidRPr="006D61CA" w:rsidRDefault="00FE330B" w:rsidP="003952E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zastosowaniem metod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ich psychologicznej oceny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PSYCH_W14</w:t>
            </w:r>
          </w:p>
        </w:tc>
      </w:tr>
      <w:tr w:rsidR="00C80EA2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E" w:rsidRPr="006D61CA" w:rsidRDefault="00FE330B" w:rsidP="00FE330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 rozszerzoną wiedzę o psychologicznych mechanizmach wpływu 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jednostki na systemy społeczne, w których funkcjonuje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PSYCH_W06</w:t>
            </w:r>
          </w:p>
        </w:tc>
      </w:tr>
      <w:tr w:rsidR="00CE7F64" w:rsidRPr="006D61CA" w:rsidTr="00E741F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4" w:rsidRPr="006D61CA" w:rsidRDefault="00CE7F64" w:rsidP="00E741F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C80EA2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E" w:rsidRPr="006D61CA" w:rsidRDefault="00323FBA" w:rsidP="00323FB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otrafi </w:t>
            </w:r>
            <w:r w:rsidR="00FE330B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analizować w oparciu o teorie systemowe 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wieloaspektow</w:t>
            </w:r>
            <w:r w:rsidR="00FE330B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zjawisk</w:t>
            </w:r>
            <w:r w:rsidR="00FE330B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w rodzinie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oraz przy zastosowaniu </w:t>
            </w:r>
            <w:r w:rsidR="00FE330B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odpowiednich</w:t>
            </w:r>
            <w:r w:rsidR="003952EE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metod i narzędzi, przewidywać przebieg procesów psychospołecznych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odnoszących się do terapii rodzin.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PSYCH_U04</w:t>
            </w:r>
          </w:p>
        </w:tc>
      </w:tr>
      <w:tr w:rsidR="00C80EA2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6D61CA" w:rsidRDefault="00C80EA2" w:rsidP="00DC4B8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nawiązać profesjonalny kontakt z rodziną i komunikować się z nią dla celów terapeutycznych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E741F9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6A198B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8B" w:rsidRPr="006D61CA" w:rsidRDefault="006A198B" w:rsidP="00E741F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8B" w:rsidRPr="006D61CA" w:rsidRDefault="006A198B" w:rsidP="00DC4B8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jest świadomy potrzeby ustawicznego kształcenia w zawodzie psychologa i rozwoju osobistego, potrafi w sposób autonomiczny i analityczny poszerzać w tym zakresie wiedzę i umiejętności w zakresie terapii rodzin, a także jest otwarty na szersze naukowe poznanie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8B" w:rsidRPr="006D61CA" w:rsidRDefault="006A198B" w:rsidP="00E741F9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PSYCH_U12</w:t>
            </w:r>
          </w:p>
        </w:tc>
      </w:tr>
      <w:tr w:rsidR="00CE7F64" w:rsidRPr="006D61CA" w:rsidTr="00E741F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4" w:rsidRPr="006D61CA" w:rsidRDefault="00CE7F64" w:rsidP="00E741F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576BB3" w:rsidRPr="006D61CA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B3" w:rsidRPr="006D61CA" w:rsidRDefault="00576BB3" w:rsidP="00E741F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B3" w:rsidRPr="006D61CA" w:rsidRDefault="00C80EA2" w:rsidP="00DC4B8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potrafi myśleć i działać w sposób przedsiębiorczy w odniesieniu do działań w zawodzie psychologa i z wykorzystaniem umiejętności psychologicznych i terapeutycznych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B3" w:rsidRPr="006D61CA" w:rsidRDefault="00576BB3" w:rsidP="00E741F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PSYCH_K0</w:t>
            </w:r>
            <w:r w:rsidR="00C80EA2" w:rsidRPr="006D61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p w:rsidR="00E741F9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p w:rsidR="00E741F9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p w:rsidR="00E741F9" w:rsidRPr="006D61CA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F15F03" w:rsidRPr="006D61CA" w:rsidTr="00A549F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E741F9" w:rsidRDefault="00F15F03" w:rsidP="00F15F0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741F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Sposoby weryfikacji osiągnięcia przedmiotowych efektów uczenia się </w:t>
            </w:r>
          </w:p>
        </w:tc>
      </w:tr>
      <w:tr w:rsidR="00F15F03" w:rsidRPr="006D61CA" w:rsidTr="00A54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Efekty przedmiotowe</w:t>
            </w:r>
          </w:p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Sposób weryfikacji (+/-)</w:t>
            </w: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Projekt</w:t>
            </w: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Forma zajęć</w:t>
            </w: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(…)</w:t>
            </w: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F15F03" w:rsidRPr="006D61CA" w:rsidRDefault="00F15F0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6"/>
          <w:szCs w:val="16"/>
        </w:rPr>
      </w:pPr>
    </w:p>
    <w:p w:rsidR="00A40BE3" w:rsidRPr="006D61CA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6D61CA" w:rsidTr="00991E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6D61CA" w:rsidRDefault="00742D43" w:rsidP="00DC4B8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6D61CA" w:rsidTr="00991E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6D61C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6D61C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6D61C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6D61CA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6D61CA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5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egzaminu 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przynajmniej 6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7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8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możliwych punktów</w:t>
            </w:r>
          </w:p>
        </w:tc>
      </w:tr>
      <w:tr w:rsidR="00A6090F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9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991E3A" w:rsidRPr="006D61CA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3A" w:rsidRPr="006D61CA" w:rsidRDefault="00EC25E7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  <w:r w:rsidRPr="006D61C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(L</w:t>
            </w:r>
            <w:r w:rsidR="00991E3A" w:rsidRPr="006D61C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6D61CA" w:rsidRDefault="00991E3A" w:rsidP="009A2B83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zadawalającym/podstawowym </w:t>
            </w:r>
            <w:r w:rsidR="005F1E1C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i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uzyskał na </w:t>
            </w:r>
            <w:r w:rsidR="005F1E1C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kolokwium 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minimum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5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0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podstawową aktywnością na zajęciach i przygotował projekt </w:t>
            </w:r>
            <w:r w:rsidR="005F1E1C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n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</w:t>
            </w:r>
            <w:r w:rsidR="005F1E1C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poziomie zadowalającym.</w:t>
            </w:r>
          </w:p>
        </w:tc>
      </w:tr>
      <w:tr w:rsidR="00991E3A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6D61CA" w:rsidRDefault="005F1E1C" w:rsidP="009A2B83">
            <w:pPr>
              <w:rPr>
                <w:rFonts w:ascii="Times New Roman" w:hAnsi="Times New Roman" w:cs="Times New Roman"/>
              </w:rPr>
            </w:pP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zadawalającym i uzyskał na kolokwium 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minimum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6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% odpowiedzi pozytywnych oraz wykazał się zadowalającym aktywnością na zajęciach i przygotował projekt na poziomie zadowalającym.</w:t>
            </w:r>
          </w:p>
        </w:tc>
      </w:tr>
      <w:tr w:rsidR="00991E3A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6D61CA" w:rsidRDefault="005F1E1C" w:rsidP="009A2B83">
            <w:pPr>
              <w:rPr>
                <w:rFonts w:ascii="Times New Roman" w:hAnsi="Times New Roman" w:cs="Times New Roman"/>
              </w:rPr>
            </w:pP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dobrym i  uzyskał na kolokwium 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minimum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7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% odpowiedzi pozytywnych oraz wykazał się  aktywnością na zajęciach i przygotował projekt na poziomie dobrym.</w:t>
            </w:r>
          </w:p>
        </w:tc>
      </w:tr>
      <w:tr w:rsidR="00991E3A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6D61CA" w:rsidRDefault="005F1E1C" w:rsidP="009A2B83">
            <w:pPr>
              <w:rPr>
                <w:rFonts w:ascii="Times New Roman" w:hAnsi="Times New Roman" w:cs="Times New Roman"/>
              </w:rPr>
            </w:pP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ponad dobrym i uzyskał na kolokwium 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minimum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8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% odpowiedzi pozytywnych oraz wykazał się dużą aktywnością na zajęciach i przygotował projekt na poziomie ponad dobrym</w:t>
            </w:r>
          </w:p>
        </w:tc>
      </w:tr>
      <w:tr w:rsidR="00991E3A" w:rsidRPr="006D61C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6D61CA" w:rsidRDefault="00991E3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6D61CA" w:rsidRDefault="005F1E1C" w:rsidP="009A2B83">
            <w:pPr>
              <w:rPr>
                <w:rFonts w:ascii="Times New Roman" w:hAnsi="Times New Roman" w:cs="Times New Roman"/>
              </w:rPr>
            </w:pP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bardzo dobrym i  uzyskał na kolokwium 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minimum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9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% odpowiedzi pozytywnych oraz wykazał się bardzo dobrą aktywnością na zajęciach i przygotował projekt na poziomie bardzo dobrym</w:t>
            </w:r>
          </w:p>
        </w:tc>
      </w:tr>
    </w:tbl>
    <w:p w:rsidR="001E4083" w:rsidRPr="006D61CA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6D61CA" w:rsidRDefault="001511D9" w:rsidP="00DC4B8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D61C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6D61CA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D61C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D61C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D61CA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D61C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 w:colFirst="1" w:colLast="2"/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0EA2" w:rsidRPr="006D61CA" w:rsidRDefault="00C80EA2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0EA2" w:rsidRPr="006D61CA" w:rsidRDefault="00323FBA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 w:rsidR="00C80EA2"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</w:tr>
      <w:bookmarkEnd w:id="0"/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984E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C80EA2" w:rsidRPr="006D61CA" w:rsidTr="00DC4B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80EA2" w:rsidRPr="00DF0736" w:rsidRDefault="00D86886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  <w:r w:rsidR="00C80EA2"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8</w:t>
            </w:r>
            <w:r w:rsidR="00C80EA2"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</w:tr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</w:t>
            </w:r>
          </w:p>
        </w:tc>
      </w:tr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984E17" w:rsidP="00984E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do </w:t>
            </w:r>
            <w:r w:rsidR="00C80EA2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9A2B83"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</w:tr>
      <w:tr w:rsidR="00C80EA2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C80EA2"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DF0736" w:rsidRDefault="009A2B83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C80EA2"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</w:tr>
      <w:tr w:rsidR="009A2B83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B83" w:rsidRPr="006D61CA" w:rsidRDefault="009A2B83" w:rsidP="004C0F2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83" w:rsidRPr="00DF0736" w:rsidRDefault="009A2B83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83" w:rsidRPr="00DF0736" w:rsidRDefault="009A2B83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B29FF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B29FF" w:rsidRPr="006D61CA" w:rsidRDefault="002B29FF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125</w:t>
            </w:r>
          </w:p>
        </w:tc>
      </w:tr>
      <w:tr w:rsidR="002B29FF" w:rsidRPr="006D61C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B29FF" w:rsidRPr="006D61CA" w:rsidRDefault="002B29FF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5</w:t>
            </w:r>
          </w:p>
        </w:tc>
      </w:tr>
    </w:tbl>
    <w:p w:rsidR="00FA6C7B" w:rsidRPr="006D61C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  <w:r w:rsidRPr="006D61CA">
        <w:rPr>
          <w:b/>
          <w:sz w:val="18"/>
          <w:szCs w:val="18"/>
        </w:rPr>
        <w:t xml:space="preserve">*niepotrzebne </w:t>
      </w:r>
      <w:r w:rsidR="008115D0" w:rsidRPr="006D61CA">
        <w:rPr>
          <w:b/>
          <w:sz w:val="18"/>
          <w:szCs w:val="18"/>
        </w:rPr>
        <w:t>usunąć</w:t>
      </w:r>
    </w:p>
    <w:p w:rsidR="00FA6C7B" w:rsidRPr="006D61C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4"/>
          <w:szCs w:val="24"/>
        </w:rPr>
      </w:pPr>
    </w:p>
    <w:p w:rsidR="005C5513" w:rsidRPr="006D61CA" w:rsidRDefault="005C5513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16"/>
          <w:szCs w:val="16"/>
        </w:rPr>
      </w:pPr>
      <w:r w:rsidRPr="006D61CA">
        <w:rPr>
          <w:b/>
          <w:sz w:val="20"/>
          <w:szCs w:val="20"/>
        </w:rPr>
        <w:t>Przyjmuję do realizacji</w:t>
      </w:r>
      <w:r w:rsidRPr="006D61CA">
        <w:rPr>
          <w:sz w:val="16"/>
          <w:szCs w:val="16"/>
        </w:rPr>
        <w:t xml:space="preserve">    (data i podpisy osób prowadzących przedmiot w danym roku akademickim)</w:t>
      </w:r>
    </w:p>
    <w:p w:rsidR="005C5513" w:rsidRPr="006D61CA" w:rsidRDefault="005C5513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color w:val="FF0000"/>
          <w:sz w:val="20"/>
          <w:szCs w:val="20"/>
        </w:rPr>
      </w:pPr>
    </w:p>
    <w:p w:rsidR="005625C2" w:rsidRPr="006D61CA" w:rsidRDefault="005625C2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color w:val="FF0000"/>
          <w:sz w:val="20"/>
          <w:szCs w:val="20"/>
        </w:rPr>
      </w:pPr>
    </w:p>
    <w:p w:rsidR="005C5513" w:rsidRDefault="005C5513" w:rsidP="006D61C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6CD" w:rsidRDefault="00EF76CD">
      <w:r>
        <w:separator/>
      </w:r>
    </w:p>
  </w:endnote>
  <w:endnote w:type="continuationSeparator" w:id="1">
    <w:p w:rsidR="00EF76CD" w:rsidRDefault="00EF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6CD" w:rsidRDefault="00EF76CD"/>
  </w:footnote>
  <w:footnote w:type="continuationSeparator" w:id="1">
    <w:p w:rsidR="00EF76CD" w:rsidRDefault="00EF76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74714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59F7"/>
    <w:rsid w:val="0001660C"/>
    <w:rsid w:val="0003485D"/>
    <w:rsid w:val="00043C38"/>
    <w:rsid w:val="00060AD9"/>
    <w:rsid w:val="00062D39"/>
    <w:rsid w:val="000778CE"/>
    <w:rsid w:val="0008454A"/>
    <w:rsid w:val="000A380D"/>
    <w:rsid w:val="000A7B7D"/>
    <w:rsid w:val="000B12AE"/>
    <w:rsid w:val="000B480F"/>
    <w:rsid w:val="000D12E0"/>
    <w:rsid w:val="000D62D8"/>
    <w:rsid w:val="000E1685"/>
    <w:rsid w:val="000F4B12"/>
    <w:rsid w:val="000F524E"/>
    <w:rsid w:val="000F5D27"/>
    <w:rsid w:val="00125603"/>
    <w:rsid w:val="001511D9"/>
    <w:rsid w:val="00152D19"/>
    <w:rsid w:val="00163028"/>
    <w:rsid w:val="00170E1D"/>
    <w:rsid w:val="00195C93"/>
    <w:rsid w:val="001C3D5E"/>
    <w:rsid w:val="001D4D83"/>
    <w:rsid w:val="001D544A"/>
    <w:rsid w:val="001E08E3"/>
    <w:rsid w:val="001E1B38"/>
    <w:rsid w:val="001E4083"/>
    <w:rsid w:val="001F44B5"/>
    <w:rsid w:val="002130E3"/>
    <w:rsid w:val="00214880"/>
    <w:rsid w:val="0024724B"/>
    <w:rsid w:val="002500DF"/>
    <w:rsid w:val="0026398C"/>
    <w:rsid w:val="002658D0"/>
    <w:rsid w:val="00282DC0"/>
    <w:rsid w:val="00283E57"/>
    <w:rsid w:val="00295BD2"/>
    <w:rsid w:val="002B29FF"/>
    <w:rsid w:val="002B7617"/>
    <w:rsid w:val="002D1675"/>
    <w:rsid w:val="002D593D"/>
    <w:rsid w:val="002E3DFB"/>
    <w:rsid w:val="002F5F1C"/>
    <w:rsid w:val="00301365"/>
    <w:rsid w:val="00304D7D"/>
    <w:rsid w:val="0030523C"/>
    <w:rsid w:val="00306361"/>
    <w:rsid w:val="00307E36"/>
    <w:rsid w:val="00313408"/>
    <w:rsid w:val="003207B9"/>
    <w:rsid w:val="00323FBA"/>
    <w:rsid w:val="00355C21"/>
    <w:rsid w:val="003952EE"/>
    <w:rsid w:val="003B0B4A"/>
    <w:rsid w:val="003C59AC"/>
    <w:rsid w:val="003E774E"/>
    <w:rsid w:val="00413AA8"/>
    <w:rsid w:val="00414381"/>
    <w:rsid w:val="0041771F"/>
    <w:rsid w:val="00420A29"/>
    <w:rsid w:val="00441075"/>
    <w:rsid w:val="0046386D"/>
    <w:rsid w:val="00492BB3"/>
    <w:rsid w:val="004B2049"/>
    <w:rsid w:val="004D2129"/>
    <w:rsid w:val="004D388F"/>
    <w:rsid w:val="004D5E9C"/>
    <w:rsid w:val="004F326E"/>
    <w:rsid w:val="004F4882"/>
    <w:rsid w:val="0050503E"/>
    <w:rsid w:val="00515B0F"/>
    <w:rsid w:val="00525A5E"/>
    <w:rsid w:val="00535A4C"/>
    <w:rsid w:val="005625C2"/>
    <w:rsid w:val="00576BB3"/>
    <w:rsid w:val="005B197C"/>
    <w:rsid w:val="005B3FF2"/>
    <w:rsid w:val="005B5676"/>
    <w:rsid w:val="005C5513"/>
    <w:rsid w:val="005D0415"/>
    <w:rsid w:val="005D5D80"/>
    <w:rsid w:val="005E69E4"/>
    <w:rsid w:val="005F032B"/>
    <w:rsid w:val="005F1E1C"/>
    <w:rsid w:val="006042CB"/>
    <w:rsid w:val="006223E8"/>
    <w:rsid w:val="0062292F"/>
    <w:rsid w:val="00630C7B"/>
    <w:rsid w:val="00645E6D"/>
    <w:rsid w:val="0066006C"/>
    <w:rsid w:val="0066524E"/>
    <w:rsid w:val="00670E36"/>
    <w:rsid w:val="00683581"/>
    <w:rsid w:val="006A198B"/>
    <w:rsid w:val="006A4183"/>
    <w:rsid w:val="006B0A9A"/>
    <w:rsid w:val="006C7E19"/>
    <w:rsid w:val="006D61CA"/>
    <w:rsid w:val="006E15D8"/>
    <w:rsid w:val="0070023C"/>
    <w:rsid w:val="007034A2"/>
    <w:rsid w:val="00711C11"/>
    <w:rsid w:val="00711C86"/>
    <w:rsid w:val="00712D4F"/>
    <w:rsid w:val="00712EE4"/>
    <w:rsid w:val="00742D43"/>
    <w:rsid w:val="0078660D"/>
    <w:rsid w:val="00790F85"/>
    <w:rsid w:val="0079768F"/>
    <w:rsid w:val="007B75E6"/>
    <w:rsid w:val="007C2DCC"/>
    <w:rsid w:val="007D6215"/>
    <w:rsid w:val="007F6F83"/>
    <w:rsid w:val="00801108"/>
    <w:rsid w:val="00805AAE"/>
    <w:rsid w:val="00805B63"/>
    <w:rsid w:val="008115D0"/>
    <w:rsid w:val="0081380D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4893"/>
    <w:rsid w:val="008A7F09"/>
    <w:rsid w:val="008B3494"/>
    <w:rsid w:val="008B358D"/>
    <w:rsid w:val="008B76ED"/>
    <w:rsid w:val="008C1C6F"/>
    <w:rsid w:val="008C1E39"/>
    <w:rsid w:val="008D321A"/>
    <w:rsid w:val="008D7AC0"/>
    <w:rsid w:val="00911266"/>
    <w:rsid w:val="00922D6B"/>
    <w:rsid w:val="009421CD"/>
    <w:rsid w:val="00984E17"/>
    <w:rsid w:val="009915E9"/>
    <w:rsid w:val="00991E3A"/>
    <w:rsid w:val="00992C8B"/>
    <w:rsid w:val="009A2B83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A484C"/>
    <w:rsid w:val="00AB23EA"/>
    <w:rsid w:val="00AB4289"/>
    <w:rsid w:val="00AC2BB3"/>
    <w:rsid w:val="00AF6E2D"/>
    <w:rsid w:val="00B01F02"/>
    <w:rsid w:val="00B027CE"/>
    <w:rsid w:val="00B202F3"/>
    <w:rsid w:val="00B2334B"/>
    <w:rsid w:val="00B46D87"/>
    <w:rsid w:val="00B53DDB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0633"/>
    <w:rsid w:val="00BB1BF4"/>
    <w:rsid w:val="00BB3496"/>
    <w:rsid w:val="00BB6931"/>
    <w:rsid w:val="00BB7D76"/>
    <w:rsid w:val="00BD5714"/>
    <w:rsid w:val="00BF4C97"/>
    <w:rsid w:val="00C0036F"/>
    <w:rsid w:val="00C4393C"/>
    <w:rsid w:val="00C4709C"/>
    <w:rsid w:val="00C51BC2"/>
    <w:rsid w:val="00C80EA2"/>
    <w:rsid w:val="00C90F51"/>
    <w:rsid w:val="00C962BF"/>
    <w:rsid w:val="00CA503F"/>
    <w:rsid w:val="00CB4559"/>
    <w:rsid w:val="00CB46FA"/>
    <w:rsid w:val="00CE7F64"/>
    <w:rsid w:val="00D02290"/>
    <w:rsid w:val="00D034E2"/>
    <w:rsid w:val="00D043E7"/>
    <w:rsid w:val="00D074F0"/>
    <w:rsid w:val="00D42CEB"/>
    <w:rsid w:val="00D5308A"/>
    <w:rsid w:val="00D6440C"/>
    <w:rsid w:val="00D67467"/>
    <w:rsid w:val="00D76812"/>
    <w:rsid w:val="00D85301"/>
    <w:rsid w:val="00D86886"/>
    <w:rsid w:val="00DB23F4"/>
    <w:rsid w:val="00DC4B84"/>
    <w:rsid w:val="00DD67B6"/>
    <w:rsid w:val="00DE3813"/>
    <w:rsid w:val="00DF0736"/>
    <w:rsid w:val="00E03414"/>
    <w:rsid w:val="00E0731F"/>
    <w:rsid w:val="00E11EAD"/>
    <w:rsid w:val="00E170AB"/>
    <w:rsid w:val="00E20920"/>
    <w:rsid w:val="00E54D25"/>
    <w:rsid w:val="00E57C27"/>
    <w:rsid w:val="00E741F9"/>
    <w:rsid w:val="00E8223C"/>
    <w:rsid w:val="00E87CB9"/>
    <w:rsid w:val="00EC25E7"/>
    <w:rsid w:val="00EC5FF3"/>
    <w:rsid w:val="00ED2415"/>
    <w:rsid w:val="00EE612C"/>
    <w:rsid w:val="00EF01B4"/>
    <w:rsid w:val="00EF76CD"/>
    <w:rsid w:val="00F15F03"/>
    <w:rsid w:val="00F23C94"/>
    <w:rsid w:val="00F3697D"/>
    <w:rsid w:val="00F45FA1"/>
    <w:rsid w:val="00F573CA"/>
    <w:rsid w:val="00F725C5"/>
    <w:rsid w:val="00F95A81"/>
    <w:rsid w:val="00FA6C7B"/>
    <w:rsid w:val="00FB1181"/>
    <w:rsid w:val="00FB5084"/>
    <w:rsid w:val="00FC091F"/>
    <w:rsid w:val="00FC11AD"/>
    <w:rsid w:val="00FC7712"/>
    <w:rsid w:val="00FD770E"/>
    <w:rsid w:val="00FE330B"/>
    <w:rsid w:val="00FE76A4"/>
    <w:rsid w:val="00FE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4F0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74F0"/>
    <w:rPr>
      <w:color w:val="0066CC"/>
      <w:u w:val="single"/>
    </w:rPr>
  </w:style>
  <w:style w:type="character" w:customStyle="1" w:styleId="Bodytext4">
    <w:name w:val="Body text (4)_"/>
    <w:link w:val="Bodytext4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074F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074F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074F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074F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074F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074F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074F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645E6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5E6D"/>
    <w:rPr>
      <w:color w:val="000000"/>
      <w:sz w:val="24"/>
      <w:szCs w:val="24"/>
      <w:lang w:eastAsia="ar-SA"/>
    </w:rPr>
  </w:style>
  <w:style w:type="paragraph" w:styleId="Akapitzlist">
    <w:name w:val="List Paragraph"/>
    <w:uiPriority w:val="34"/>
    <w:qFormat/>
    <w:rsid w:val="00576BB3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5480-B211-4052-A36D-8325070C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Windows User</cp:lastModifiedBy>
  <cp:revision>18</cp:revision>
  <cp:lastPrinted>2016-12-21T06:36:00Z</cp:lastPrinted>
  <dcterms:created xsi:type="dcterms:W3CDTF">2019-10-07T07:50:00Z</dcterms:created>
  <dcterms:modified xsi:type="dcterms:W3CDTF">2021-08-26T09:11:00Z</dcterms:modified>
</cp:coreProperties>
</file>