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2ECC" w14:textId="77777777" w:rsidR="001511D9" w:rsidRPr="00F23D2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3D2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0843222" w14:textId="77777777" w:rsidR="001511D9" w:rsidRPr="00F23D2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23D22" w14:paraId="1AF4692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D04" w14:textId="77777777" w:rsidR="001511D9" w:rsidRPr="00F23D2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9F40D" w14:textId="77777777" w:rsidR="001511D9" w:rsidRPr="00F23D22" w:rsidRDefault="004E11E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0313.3.PSY.F25.TUW</w:t>
            </w:r>
          </w:p>
        </w:tc>
      </w:tr>
      <w:tr w:rsidR="001511D9" w:rsidRPr="00F23D22" w14:paraId="66A60A9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2CA" w14:textId="77777777" w:rsidR="001511D9" w:rsidRPr="00F23D22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4AC3" w14:textId="77777777" w:rsidR="001511D9" w:rsidRPr="00F23D2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0EA57" w14:textId="77777777" w:rsidR="004E11E0" w:rsidRPr="00F23D22" w:rsidRDefault="004E11E0" w:rsidP="004E11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Trening umiejętności wychowawczych</w:t>
            </w:r>
          </w:p>
          <w:p w14:paraId="44FADABB" w14:textId="77777777" w:rsidR="001E1B38" w:rsidRPr="003C5091" w:rsidRDefault="004E11E0" w:rsidP="00AA6C5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509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Educational Skills Training</w:t>
            </w:r>
          </w:p>
        </w:tc>
      </w:tr>
      <w:tr w:rsidR="001511D9" w:rsidRPr="00F23D22" w14:paraId="6E7EB7E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705" w14:textId="77777777" w:rsidR="001511D9" w:rsidRPr="00F23D2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9D5" w14:textId="77777777" w:rsidR="001511D9" w:rsidRPr="00F23D22" w:rsidRDefault="000344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100" w14:textId="77777777" w:rsidR="001511D9" w:rsidRPr="00F23D2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E62BA4B" w14:textId="77777777" w:rsidR="001511D9" w:rsidRPr="00F23D2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9195E6" w14:textId="77777777" w:rsidR="001511D9" w:rsidRPr="00F23D2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3D2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23D22" w14:paraId="29F644F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3C5" w14:textId="77777777" w:rsidR="001511D9" w:rsidRPr="00F23D2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A949" w14:textId="77777777" w:rsidR="001511D9" w:rsidRPr="00F23D22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F23D22" w14:paraId="79F0ACA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8EC" w14:textId="77777777" w:rsidR="001511D9" w:rsidRPr="00F23D2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A87E" w14:textId="77777777" w:rsidR="001511D9" w:rsidRPr="00F23D2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F23D22" w14:paraId="75E2D79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748" w14:textId="77777777" w:rsidR="001511D9" w:rsidRPr="00F23D2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99B" w14:textId="77777777" w:rsidR="00283E57" w:rsidRPr="00F23D22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F23D22" w14:paraId="510BE3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DF7" w14:textId="77777777" w:rsidR="001511D9" w:rsidRPr="00F23D2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00E" w14:textId="77777777" w:rsidR="001511D9" w:rsidRPr="00F23D2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F23D22" w14:paraId="69387E3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63B5" w14:textId="77777777" w:rsidR="001511D9" w:rsidRPr="00F23D2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43B" w14:textId="77777777" w:rsidR="001511D9" w:rsidRPr="00F23D22" w:rsidRDefault="00AA6C5F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4E11E0"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 Karolina Ginalska</w:t>
            </w:r>
          </w:p>
        </w:tc>
      </w:tr>
      <w:tr w:rsidR="001511D9" w:rsidRPr="00F23D22" w14:paraId="771312E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6C42" w14:textId="77777777" w:rsidR="001511D9" w:rsidRPr="00F23D2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D1C" w14:textId="77777777" w:rsidR="001511D9" w:rsidRPr="00F23D22" w:rsidRDefault="000344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509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karolina.ginalska@ujk.edu.pl</w:t>
            </w:r>
          </w:p>
        </w:tc>
      </w:tr>
    </w:tbl>
    <w:p w14:paraId="31C93250" w14:textId="77777777" w:rsidR="001511D9" w:rsidRPr="00F23D2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E9BED6C" w14:textId="77777777" w:rsidR="001511D9" w:rsidRPr="00F23D2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3D2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23D22" w14:paraId="38D1436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138" w14:textId="77777777" w:rsidR="001511D9" w:rsidRPr="00F23D2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1AD" w14:textId="77777777" w:rsidR="001511D9" w:rsidRPr="00F23D22" w:rsidRDefault="000344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4E11E0"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F23D22" w14:paraId="64BAA6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4059" w14:textId="77777777" w:rsidR="001511D9" w:rsidRPr="00F23D2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B30" w14:textId="77777777" w:rsidR="001D4D83" w:rsidRPr="00F23D22" w:rsidRDefault="004E11E0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 kursu Komunikacja Interpersonalna</w:t>
            </w:r>
          </w:p>
        </w:tc>
      </w:tr>
    </w:tbl>
    <w:p w14:paraId="6797E959" w14:textId="77777777" w:rsidR="001511D9" w:rsidRPr="00F23D2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DFDA44" w14:textId="77777777" w:rsidR="001E4083" w:rsidRPr="00F23D22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3D2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23D22" w14:paraId="49A0133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1DD" w14:textId="77777777" w:rsidR="001511D9" w:rsidRPr="00F23D22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8FC" w14:textId="77777777" w:rsidR="001511D9" w:rsidRPr="00F23D22" w:rsidRDefault="004E11E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sz w:val="20"/>
                <w:szCs w:val="20"/>
              </w:rPr>
              <w:t>Laboratorium</w:t>
            </w:r>
          </w:p>
        </w:tc>
      </w:tr>
      <w:tr w:rsidR="001511D9" w:rsidRPr="00F23D22" w14:paraId="4141A4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40B7" w14:textId="77777777" w:rsidR="001511D9" w:rsidRPr="00F23D22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460" w14:textId="77777777" w:rsidR="001511D9" w:rsidRPr="00F23D22" w:rsidRDefault="004E11E0" w:rsidP="004E11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23D22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F23D22" w14:paraId="7188456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CDD" w14:textId="77777777" w:rsidR="001511D9" w:rsidRPr="00F23D22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F39" w14:textId="77777777" w:rsidR="001511D9" w:rsidRPr="00F23D22" w:rsidRDefault="004E11E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(L)</w:t>
            </w:r>
          </w:p>
        </w:tc>
      </w:tr>
      <w:tr w:rsidR="001511D9" w:rsidRPr="00F23D22" w14:paraId="2737849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282" w14:textId="77777777" w:rsidR="001511D9" w:rsidRPr="00F23D22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7CE" w14:textId="77777777" w:rsidR="00515B0F" w:rsidRPr="00F23D22" w:rsidRDefault="004E11E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23D22">
              <w:rPr>
                <w:b/>
                <w:iCs/>
                <w:sz w:val="20"/>
                <w:szCs w:val="20"/>
              </w:rPr>
              <w:t xml:space="preserve">Laboratorium: </w:t>
            </w:r>
            <w:r w:rsidRPr="00F23D22">
              <w:rPr>
                <w:iCs/>
                <w:sz w:val="20"/>
                <w:szCs w:val="20"/>
              </w:rPr>
              <w:t>dyskusja wielokrotna (grupowa) (DG), metaplan (MT), dyskusja – burza mózgów (BM), film (FL),</w:t>
            </w:r>
          </w:p>
        </w:tc>
      </w:tr>
      <w:tr w:rsidR="00420A29" w:rsidRPr="00F23D22" w14:paraId="25CD2EDD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5F84" w14:textId="77777777" w:rsidR="00420A29" w:rsidRPr="00F23D22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4AF" w14:textId="77777777" w:rsidR="00420A29" w:rsidRPr="00F23D22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E4D39" w14:textId="77777777" w:rsidR="005A1792" w:rsidRPr="00F23D22" w:rsidRDefault="005A1792" w:rsidP="003C5091">
            <w:pPr>
              <w:numPr>
                <w:ilvl w:val="0"/>
                <w:numId w:val="45"/>
              </w:numPr>
              <w:tabs>
                <w:tab w:val="left" w:pos="72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>Dziewiecki, M. (2004). Psychologia porozumiewania się. Kielce: Wydawnictwo Jedność.</w:t>
            </w:r>
          </w:p>
          <w:p w14:paraId="50F560C4" w14:textId="77777777" w:rsidR="005A1792" w:rsidRPr="00F23D22" w:rsidRDefault="005A1792" w:rsidP="003C5091">
            <w:pPr>
              <w:numPr>
                <w:ilvl w:val="0"/>
                <w:numId w:val="45"/>
              </w:num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Faber, A. i Mazlish, E. (1992). </w:t>
            </w: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>Jak mówić, żeby dzieci nas słuchały. Jak słuchać, żeby dzieci do nas mówiły. Poznań: Media Rodzina.</w:t>
            </w:r>
          </w:p>
          <w:p w14:paraId="708E2FF8" w14:textId="77777777" w:rsidR="005A1792" w:rsidRPr="00F23D22" w:rsidRDefault="005A1792" w:rsidP="003C5091">
            <w:pPr>
              <w:numPr>
                <w:ilvl w:val="0"/>
                <w:numId w:val="45"/>
              </w:num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 xml:space="preserve">Garcia, O., Serra, E. (2019). </w:t>
            </w:r>
            <w:r w:rsidRPr="00F23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Raising Children with Poor School Performance: Parenting Styles and Short- and Long-Term Consequences for Adolescent and Adult Development</w:t>
            </w: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>. International Journal of  Environmental Research and Public Health, 16 (7).</w:t>
            </w:r>
          </w:p>
          <w:p w14:paraId="19D32519" w14:textId="77777777" w:rsidR="005A1792" w:rsidRPr="00F23D22" w:rsidRDefault="005A1792" w:rsidP="003C5091">
            <w:pPr>
              <w:numPr>
                <w:ilvl w:val="0"/>
                <w:numId w:val="45"/>
              </w:num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>Król-Fijewska, M. (1993). Trening asertywności. Warszawa: Instytut Psychologii Zdrowia i Trzeźwości.</w:t>
            </w:r>
          </w:p>
          <w:p w14:paraId="5442E80D" w14:textId="77777777" w:rsidR="00126380" w:rsidRPr="00F23D22" w:rsidRDefault="005A1792" w:rsidP="003C5091">
            <w:pPr>
              <w:numPr>
                <w:ilvl w:val="0"/>
                <w:numId w:val="45"/>
              </w:num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spacing w:val="-1"/>
                <w:kern w:val="1"/>
                <w:sz w:val="20"/>
                <w:szCs w:val="20"/>
              </w:rPr>
              <w:t>Stewart, J. (red.). (2000). Mosty zamiast murów. Warszawa: Wydawnictwo PWN</w:t>
            </w:r>
          </w:p>
        </w:tc>
      </w:tr>
      <w:tr w:rsidR="00420A29" w:rsidRPr="00F23D22" w14:paraId="7F9C4518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9C97" w14:textId="77777777" w:rsidR="00420A29" w:rsidRPr="00F23D22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18F" w14:textId="77777777" w:rsidR="00420A29" w:rsidRPr="00F23D22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996" w14:textId="77777777" w:rsidR="004E11E0" w:rsidRPr="00F3178C" w:rsidRDefault="004E11E0" w:rsidP="003C5091">
            <w:pPr>
              <w:pStyle w:val="Tekstpodstawowy"/>
              <w:numPr>
                <w:ilvl w:val="0"/>
                <w:numId w:val="46"/>
              </w:num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F3178C">
              <w:rPr>
                <w:rFonts w:ascii="Times New Roman" w:eastAsia="Lucida Sans Unicode" w:hAnsi="Times New Roman"/>
                <w:iCs/>
                <w:kern w:val="1"/>
                <w:sz w:val="20"/>
                <w:szCs w:val="20"/>
                <w:lang w:val="pl-PL"/>
              </w:rPr>
              <w:t>Dietrich, C. (2008). Sztuka przekonywania. Warszawa: BC Edukacja.</w:t>
            </w:r>
          </w:p>
          <w:p w14:paraId="708F52C6" w14:textId="77777777" w:rsidR="004E11E0" w:rsidRPr="00F23D22" w:rsidRDefault="004E11E0" w:rsidP="003C5091">
            <w:pPr>
              <w:numPr>
                <w:ilvl w:val="0"/>
                <w:numId w:val="46"/>
              </w:num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Style w:val="Pogrubienie"/>
                <w:rFonts w:ascii="Times New Roman" w:eastAsia="Lucida Sans Unicode" w:hAnsi="Times New Roman" w:cs="Times New Roman"/>
                <w:b w:val="0"/>
                <w:iCs/>
                <w:color w:val="auto"/>
                <w:kern w:val="1"/>
                <w:sz w:val="20"/>
                <w:szCs w:val="20"/>
              </w:rPr>
              <w:t xml:space="preserve">Egan, G. (2001). Twarzą w twarz : uczestnictwo w grupowym treningu psychologicznym i rozwój interpersonalny. </w:t>
            </w: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Poznań : Zysk i S-ka. </w:t>
            </w:r>
          </w:p>
          <w:p w14:paraId="45677A7A" w14:textId="77777777" w:rsidR="00126380" w:rsidRPr="00F23D22" w:rsidRDefault="004E11E0" w:rsidP="003C5091">
            <w:pPr>
              <w:numPr>
                <w:ilvl w:val="0"/>
                <w:numId w:val="46"/>
              </w:numPr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F23D22">
              <w:rPr>
                <w:rStyle w:val="Pogrubienie"/>
                <w:rFonts w:ascii="Times New Roman" w:eastAsia="Lucida Sans Unicode" w:hAnsi="Times New Roman" w:cs="Times New Roman"/>
                <w:b w:val="0"/>
                <w:iCs/>
                <w:color w:val="auto"/>
                <w:kern w:val="1"/>
                <w:sz w:val="20"/>
                <w:szCs w:val="20"/>
              </w:rPr>
              <w:t xml:space="preserve">Król-Fijewska, M. (2005). Stanowczo, łagodnie, bez lęku. </w:t>
            </w:r>
            <w:r w:rsidR="003C5091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Warszawa</w:t>
            </w: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: Wydawnictwo W.A.B.</w:t>
            </w:r>
          </w:p>
          <w:p w14:paraId="2DD28099" w14:textId="77777777" w:rsidR="00126380" w:rsidRPr="00F23D22" w:rsidRDefault="00126380" w:rsidP="00126380">
            <w:pPr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</w:pPr>
          </w:p>
        </w:tc>
      </w:tr>
    </w:tbl>
    <w:p w14:paraId="2913AFEB" w14:textId="77777777" w:rsidR="001511D9" w:rsidRPr="00F23D2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14:paraId="73508A22" w14:textId="77777777" w:rsidR="001511D9" w:rsidRPr="00F23D22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  <w:r w:rsidRPr="00F23D22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 xml:space="preserve">CELE, TREŚCI I EFEKTY </w:t>
      </w:r>
      <w:r w:rsidR="00AC5C34" w:rsidRPr="00F23D22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23D22" w14:paraId="0C8B7A7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02A4B" w14:textId="77777777" w:rsidR="0066006C" w:rsidRPr="00F23D2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Cele przedmiotu </w:t>
            </w: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>(</w:t>
            </w:r>
            <w:r w:rsidR="007034A2"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>z uwzględnieniem formy zajęć)</w:t>
            </w:r>
          </w:p>
          <w:p w14:paraId="13F36779" w14:textId="77777777" w:rsidR="00C54657" w:rsidRPr="00F23D22" w:rsidRDefault="00C54657" w:rsidP="00C5465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eastAsia="Arial" w:hAnsi="Times New Roman" w:cs="Times New Roman"/>
                <w:b/>
                <w:iCs/>
                <w:color w:val="auto"/>
                <w:sz w:val="20"/>
                <w:szCs w:val="20"/>
              </w:rPr>
              <w:t xml:space="preserve">    Laboratorium</w:t>
            </w:r>
          </w:p>
          <w:p w14:paraId="7BD559E8" w14:textId="77777777" w:rsidR="00C54657" w:rsidRPr="00F23D22" w:rsidRDefault="00C54657" w:rsidP="00C54657">
            <w:pPr>
              <w:snapToGrid w:val="0"/>
              <w:spacing w:line="200" w:lineRule="atLeast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C1- </w:t>
            </w: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>Poznanie umiejętności rozwiązywania konfliktów i motywowania wychowanków</w:t>
            </w:r>
          </w:p>
          <w:p w14:paraId="42E70807" w14:textId="77777777" w:rsidR="00C54657" w:rsidRPr="00F23D22" w:rsidRDefault="00C54657" w:rsidP="00C54657">
            <w:pPr>
              <w:snapToGrid w:val="0"/>
              <w:spacing w:line="200" w:lineRule="atLeast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C2 - </w:t>
            </w:r>
            <w:r w:rsidRPr="00F23D22">
              <w:rPr>
                <w:rFonts w:ascii="Times New Roman" w:eastAsia="Lucida Sans Unicode" w:hAnsi="Times New Roman" w:cs="Times New Roman"/>
                <w:iCs/>
                <w:spacing w:val="4"/>
                <w:kern w:val="1"/>
                <w:sz w:val="20"/>
                <w:szCs w:val="20"/>
              </w:rPr>
              <w:t>Stymulowanie umiejętności komunikacyjnych: słuchania, nazywania i wyrażania uczuć, nazywania własnych potrzeb, asertywnego odmawiania</w:t>
            </w:r>
          </w:p>
          <w:p w14:paraId="342BBA01" w14:textId="77777777" w:rsidR="0066006C" w:rsidRPr="00F23D22" w:rsidRDefault="00C54657" w:rsidP="00034490">
            <w:pPr>
              <w:pStyle w:val="Tekstwstpniesformatowany"/>
              <w:spacing w:line="200" w:lineRule="atLeast"/>
              <w:ind w:left="708"/>
              <w:rPr>
                <w:rFonts w:ascii="Times New Roman" w:hAnsi="Times New Roman" w:cs="Times New Roman"/>
                <w:color w:val="auto"/>
              </w:rPr>
            </w:pPr>
            <w:r w:rsidRPr="00F23D22">
              <w:rPr>
                <w:rFonts w:ascii="Times New Roman" w:hAnsi="Times New Roman" w:cs="Times New Roman"/>
                <w:iCs/>
                <w:color w:val="auto"/>
              </w:rPr>
              <w:t xml:space="preserve">C3- </w:t>
            </w: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kern w:val="1"/>
              </w:rPr>
              <w:t>Stworzenie możliwości autokorekty wadliwych nawyków i destrukcyjnych postaw wychowawczych</w:t>
            </w:r>
          </w:p>
        </w:tc>
      </w:tr>
      <w:tr w:rsidR="0066006C" w:rsidRPr="00F23D22" w14:paraId="6786E99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6F8F" w14:textId="77777777" w:rsidR="0066006C" w:rsidRPr="00F23D2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5F59C5D" w14:textId="77777777" w:rsidR="00C54657" w:rsidRPr="00F23D22" w:rsidRDefault="00C54657" w:rsidP="00C54657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Laboratorium</w:t>
            </w:r>
          </w:p>
          <w:p w14:paraId="7A7C6656" w14:textId="77777777" w:rsidR="00C54657" w:rsidRPr="00F23D22" w:rsidRDefault="00C54657" w:rsidP="00C54657">
            <w:pPr>
              <w:pStyle w:val="Akapitzlist"/>
              <w:numPr>
                <w:ilvl w:val="0"/>
                <w:numId w:val="44"/>
              </w:numPr>
              <w:snapToGrid w:val="0"/>
              <w:rPr>
                <w:rStyle w:val="Bodytext393"/>
                <w:rFonts w:eastAsia="Lucida Sans Unicode" w:cs="Times New Roman"/>
                <w:iCs/>
                <w:color w:val="auto"/>
                <w:sz w:val="20"/>
                <w:szCs w:val="20"/>
                <w:u w:val="none"/>
              </w:rPr>
            </w:pPr>
            <w:r w:rsidRPr="00F23D22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Zapoznanie z kartą przedmiotu i wymaganiami dotyczącymi zaliczenia zajęć.</w:t>
            </w:r>
          </w:p>
          <w:p w14:paraId="116EE72F" w14:textId="77777777" w:rsidR="00C54657" w:rsidRPr="00F23D22" w:rsidRDefault="00C54657" w:rsidP="00C54657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 xml:space="preserve">Świadomość własnych celów wychowania </w:t>
            </w:r>
          </w:p>
          <w:p w14:paraId="66A7A5F4" w14:textId="77777777" w:rsidR="00C54657" w:rsidRPr="00F23D22" w:rsidRDefault="00C54657" w:rsidP="00C54657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>Poznanie i rozumienie świata uczuć własnych oraz dziecka lub wychowanka</w:t>
            </w:r>
          </w:p>
          <w:p w14:paraId="48965E1A" w14:textId="77777777" w:rsidR="00C54657" w:rsidRPr="00F23D22" w:rsidRDefault="00C54657" w:rsidP="00C54657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 xml:space="preserve">Nauka umiejętności rozmawiania o uczuciach </w:t>
            </w:r>
          </w:p>
          <w:p w14:paraId="4BA4EAD4" w14:textId="77777777" w:rsidR="00C54657" w:rsidRPr="00F23D22" w:rsidRDefault="00C54657" w:rsidP="00C54657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 xml:space="preserve">Umiejętność stawiania jasnych granic i wymagań </w:t>
            </w:r>
          </w:p>
          <w:p w14:paraId="10D1A9A0" w14:textId="77777777" w:rsidR="00C54657" w:rsidRPr="00F23D22" w:rsidRDefault="00C54657" w:rsidP="00C54657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 xml:space="preserve">Wspólne rozwiązywanie konfliktów </w:t>
            </w:r>
          </w:p>
          <w:p w14:paraId="56651419" w14:textId="77777777" w:rsidR="00C54657" w:rsidRPr="00F23D22" w:rsidRDefault="00C54657" w:rsidP="00C54657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 xml:space="preserve">Zachęcanie dzieci do współpracy </w:t>
            </w:r>
          </w:p>
          <w:p w14:paraId="7EC0ED07" w14:textId="77777777" w:rsidR="00C54657" w:rsidRPr="00F23D22" w:rsidRDefault="00C54657" w:rsidP="00C54657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 xml:space="preserve">Poszukiwanie alternatywnych do karania sposobów uczenia dziecka samodyscypliny </w:t>
            </w:r>
          </w:p>
          <w:p w14:paraId="4A521F9A" w14:textId="77777777" w:rsidR="00C54657" w:rsidRPr="00F23D22" w:rsidRDefault="00C54657" w:rsidP="00C54657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 xml:space="preserve">Wspieranie samodzielności dzieci </w:t>
            </w:r>
          </w:p>
          <w:p w14:paraId="4B932CBD" w14:textId="77777777" w:rsidR="00C54657" w:rsidRPr="00F23D22" w:rsidRDefault="00C54657" w:rsidP="00C54657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spacing w:val="4"/>
                <w:kern w:val="1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z w:val="20"/>
                <w:szCs w:val="20"/>
              </w:rPr>
              <w:t>Uwalnianie dzieci od grania negatywnych ról</w:t>
            </w: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pacing w:val="4"/>
                <w:kern w:val="1"/>
                <w:sz w:val="20"/>
                <w:szCs w:val="20"/>
              </w:rPr>
              <w:t xml:space="preserve"> </w:t>
            </w:r>
          </w:p>
          <w:p w14:paraId="682827AC" w14:textId="77777777" w:rsidR="0066006C" w:rsidRPr="00F23D22" w:rsidRDefault="00C54657" w:rsidP="00034490">
            <w:pPr>
              <w:pStyle w:val="Akapitzlist"/>
              <w:numPr>
                <w:ilvl w:val="0"/>
                <w:numId w:val="44"/>
              </w:num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eastAsia="Lucida Sans Unicode" w:hAnsi="Times New Roman" w:cs="Times New Roman"/>
                <w:iCs/>
                <w:color w:val="auto"/>
                <w:spacing w:val="4"/>
                <w:kern w:val="1"/>
                <w:sz w:val="20"/>
                <w:szCs w:val="20"/>
              </w:rPr>
              <w:t>Wzmacnianie poczucia własnej wartości dzieci przez pochwałę opisową</w:t>
            </w:r>
          </w:p>
        </w:tc>
      </w:tr>
    </w:tbl>
    <w:p w14:paraId="3DBC4C94" w14:textId="77777777" w:rsidR="00CE7F64" w:rsidRPr="00F23D22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D293DE" w14:textId="77777777" w:rsidR="00CE7F64" w:rsidRPr="00F23D22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3D2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23D2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23D22" w14:paraId="500E91C0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F9E23" w14:textId="77777777" w:rsidR="00B6239F" w:rsidRPr="00F23D2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9389" w14:textId="77777777" w:rsidR="00B6239F" w:rsidRPr="00F23D2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B0C" w14:textId="77777777" w:rsidR="00B6239F" w:rsidRPr="00F23D2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23D22" w14:paraId="74D451F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D26" w14:textId="77777777" w:rsidR="00CE7F64" w:rsidRPr="00F23D2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86CB6" w:rsidRPr="00F23D22" w14:paraId="3974B588" w14:textId="77777777" w:rsidTr="00A9426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446" w14:textId="77777777" w:rsidR="00B86CB6" w:rsidRPr="00F23D22" w:rsidRDefault="00B86C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F83" w14:textId="77777777" w:rsidR="00B86CB6" w:rsidRPr="00F23D22" w:rsidRDefault="00B86CB6" w:rsidP="00B86CB6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eastAsia="Arial" w:hAnsi="Times New Roman" w:cs="Times New Roman"/>
                <w:iCs/>
                <w:sz w:val="20"/>
                <w:szCs w:val="20"/>
              </w:rPr>
              <w:t xml:space="preserve">ma rozszerzoną wiedzę o człowieku, jego rozwoju oraz psychologicznych mechanizmach wpływu wychowania nowych pokoleń na rzeczywistość kulturową i społeczną </w:t>
            </w:r>
          </w:p>
          <w:p w14:paraId="09BD4345" w14:textId="77777777" w:rsidR="00B86CB6" w:rsidRPr="00F23D22" w:rsidRDefault="00B86CB6" w:rsidP="00A94267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56E7" w14:textId="77777777" w:rsidR="00B86CB6" w:rsidRPr="00F23D22" w:rsidRDefault="00B86CB6" w:rsidP="00A9426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sz w:val="20"/>
                <w:szCs w:val="20"/>
              </w:rPr>
              <w:t>PSYCH_W06</w:t>
            </w:r>
          </w:p>
        </w:tc>
      </w:tr>
      <w:tr w:rsidR="00B86CB6" w:rsidRPr="00F23D22" w14:paraId="331B39FA" w14:textId="77777777" w:rsidTr="00A9426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0589" w14:textId="77777777" w:rsidR="00B86CB6" w:rsidRPr="00F23D22" w:rsidRDefault="00B86C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3E86" w14:textId="77777777" w:rsidR="00B86CB6" w:rsidRPr="00F23D22" w:rsidRDefault="00B86CB6" w:rsidP="00B86CB6">
            <w:pPr>
              <w:shd w:val="clear" w:color="auto" w:fill="FFFFFF"/>
              <w:snapToGrid w:val="0"/>
              <w:jc w:val="both"/>
              <w:rPr>
                <w:rFonts w:ascii="Times New Roman" w:eastAsia="Arial" w:hAnsi="Times New Roman" w:cs="Times New Roman"/>
                <w:iCs/>
                <w:sz w:val="20"/>
                <w:szCs w:val="20"/>
              </w:rPr>
            </w:pPr>
            <w:r w:rsidRPr="00F23D22">
              <w:rPr>
                <w:rFonts w:ascii="Times New Roman" w:eastAsia="Arial" w:hAnsi="Times New Roman" w:cs="Times New Roman"/>
                <w:iCs/>
                <w:sz w:val="20"/>
                <w:szCs w:val="20"/>
              </w:rPr>
              <w:t>ma pogłębioną wiedzę  dotyczącą procesów psychicznych, rozwoju człowieka oraz technik wychowawczych w cyklu życia w aspekcie  psychologicznym, a także wpływu wychowania na kształtowanie więzi społecznych.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67C9" w14:textId="77777777" w:rsidR="00B86CB6" w:rsidRPr="00F23D22" w:rsidRDefault="00B86CB6" w:rsidP="00A9426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sz w:val="20"/>
                <w:szCs w:val="20"/>
              </w:rPr>
              <w:t>PSYCH_W13</w:t>
            </w:r>
          </w:p>
        </w:tc>
      </w:tr>
      <w:tr w:rsidR="00B86CB6" w:rsidRPr="00F23D22" w14:paraId="3072333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E8E4" w14:textId="77777777" w:rsidR="00B86CB6" w:rsidRPr="00F23D22" w:rsidRDefault="00B86CB6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86CB6" w:rsidRPr="00F23D22" w14:paraId="1169ED6E" w14:textId="77777777" w:rsidTr="00F23D2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9AA" w14:textId="77777777" w:rsidR="00B86CB6" w:rsidRPr="00F23D22" w:rsidRDefault="00B86C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053" w14:textId="77777777" w:rsidR="00B86CB6" w:rsidRPr="00F23D22" w:rsidRDefault="00B86CB6" w:rsidP="00F23D2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>potrafi prawidłowo wyjaśniać, analizować i tłumaczyć zjawiska psychospołeczne</w:t>
            </w:r>
            <w:r w:rsidR="00F23D22" w:rsidRPr="00F23D22">
              <w:rPr>
                <w:rFonts w:ascii="Times New Roman" w:hAnsi="Times New Roman" w:cs="Times New Roman"/>
                <w:sz w:val="20"/>
                <w:szCs w:val="20"/>
              </w:rPr>
              <w:t xml:space="preserve"> związane z potrzebami i kryzysami dzieci i młodzieży</w:t>
            </w: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 xml:space="preserve"> o różnym podłożu i dynamice oraz ich wzajemne związki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C127" w14:textId="77777777" w:rsidR="00B86CB6" w:rsidRPr="00F23D22" w:rsidRDefault="00B86CB6" w:rsidP="00F23D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B86CB6" w:rsidRPr="00F23D22" w14:paraId="01A1FD6D" w14:textId="77777777" w:rsidTr="00F23D2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5CF8" w14:textId="77777777" w:rsidR="00B86CB6" w:rsidRPr="00F23D22" w:rsidRDefault="00B86C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5EEC" w14:textId="77777777" w:rsidR="00B86CB6" w:rsidRPr="00F23D22" w:rsidRDefault="00B86C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>posiada umiejętność przedstawiania własnych pomysłów rozwiązywania problemów natury psychologicznej</w:t>
            </w:r>
            <w:r w:rsidR="00F23D22" w:rsidRPr="00F23D22">
              <w:rPr>
                <w:rFonts w:ascii="Times New Roman" w:hAnsi="Times New Roman" w:cs="Times New Roman"/>
                <w:sz w:val="20"/>
                <w:szCs w:val="20"/>
              </w:rPr>
              <w:t>, szczególnie związanych z problemami wychowawczymi</w:t>
            </w: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 xml:space="preserve"> i potrafi te pomysły rozstrzygać w sposób systematyczny zgodnie </w:t>
            </w:r>
            <w:r w:rsidR="00F23D22" w:rsidRPr="00F23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>z metodyką psychologii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2DB" w14:textId="77777777" w:rsidR="00B86CB6" w:rsidRPr="00F23D22" w:rsidRDefault="00B86CB6" w:rsidP="00F23D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>PSYCH_U08</w:t>
            </w:r>
          </w:p>
        </w:tc>
      </w:tr>
      <w:tr w:rsidR="00B86CB6" w:rsidRPr="00F23D22" w14:paraId="64F94AF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51C" w14:textId="77777777" w:rsidR="00B86CB6" w:rsidRPr="00F23D22" w:rsidRDefault="00B86CB6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86CB6" w:rsidRPr="00F23D22" w14:paraId="0AB3BCCF" w14:textId="77777777" w:rsidTr="00F23D2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212C" w14:textId="77777777" w:rsidR="00B86CB6" w:rsidRPr="00F23D22" w:rsidRDefault="00B86C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71B" w14:textId="77777777" w:rsidR="00B86CB6" w:rsidRPr="00F23D22" w:rsidRDefault="00F23D22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>aktywnie i przedsiębiorczo potrafi wykorzystywać  umiejętności w tematyce wychowania i technik wychowawczych w obszarze wykonywanego zawodu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53A5" w14:textId="77777777" w:rsidR="00B86CB6" w:rsidRPr="00F23D22" w:rsidRDefault="00F23D22" w:rsidP="00F23D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>PSYCH_K01</w:t>
            </w:r>
          </w:p>
        </w:tc>
      </w:tr>
      <w:tr w:rsidR="00B86CB6" w:rsidRPr="00F23D22" w14:paraId="5D2CFAF1" w14:textId="77777777" w:rsidTr="00F23D2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8D6" w14:textId="77777777" w:rsidR="00B86CB6" w:rsidRPr="00F23D22" w:rsidRDefault="00B86C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6F4" w14:textId="77777777" w:rsidR="00B86CB6" w:rsidRPr="00F23D22" w:rsidRDefault="00F23D22" w:rsidP="00F23D2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>potrafi formułować opinie dotyczące rozwoju i wychowania dzieci i młodzieży we współpracy z przedstawicielami innych 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96FC" w14:textId="77777777" w:rsidR="00B86CB6" w:rsidRPr="00F23D22" w:rsidRDefault="00F23D22" w:rsidP="00F23D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</w:tbl>
    <w:p w14:paraId="21A3CEA3" w14:textId="77777777" w:rsidR="00AC5C34" w:rsidRPr="00F23D22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43B09F3" w14:textId="77777777" w:rsidR="00AC5C34" w:rsidRPr="00F23D22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4543"/>
      </w:tblGrid>
      <w:tr w:rsidR="00A40BE3" w:rsidRPr="00F23D22" w14:paraId="080038C0" w14:textId="77777777" w:rsidTr="00AC5C34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4BD" w14:textId="77777777" w:rsidR="00A40BE3" w:rsidRPr="00F23D22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23D22" w14:paraId="63CED739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DD92C" w14:textId="77777777" w:rsidR="00A40BE3" w:rsidRPr="00F23D2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BD12208" w14:textId="77777777" w:rsidR="00A40BE3" w:rsidRPr="00F23D2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7DD4" w14:textId="77777777" w:rsidR="00A40BE3" w:rsidRPr="00F23D2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34490" w:rsidRPr="00F23D22" w14:paraId="2D015F7F" w14:textId="77777777" w:rsidTr="00AC5C34">
        <w:trPr>
          <w:gridAfter w:val="1"/>
          <w:wAfter w:w="4543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A22B" w14:textId="77777777" w:rsidR="00034490" w:rsidRPr="00F23D22" w:rsidRDefault="0003449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0FF40" w14:textId="77777777" w:rsidR="00034490" w:rsidRPr="00AA6C5F" w:rsidRDefault="0003449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A6C5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CF37E" w14:textId="77777777" w:rsidR="00034490" w:rsidRPr="00AA6C5F" w:rsidRDefault="0003449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A6C5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AA6C5F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62048" w14:textId="77777777" w:rsidR="00034490" w:rsidRPr="00AA6C5F" w:rsidRDefault="0003449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A6C5F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</w:tr>
      <w:tr w:rsidR="00034490" w:rsidRPr="00F23D22" w14:paraId="43A4C57B" w14:textId="77777777" w:rsidTr="00AC5C34">
        <w:trPr>
          <w:gridAfter w:val="1"/>
          <w:wAfter w:w="4543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94FFF" w14:textId="77777777" w:rsidR="00034490" w:rsidRPr="00F23D22" w:rsidRDefault="0003449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3EC0B4" w14:textId="77777777" w:rsidR="00034490" w:rsidRPr="00F23D22" w:rsidRDefault="0003449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7395C7" w14:textId="77777777" w:rsidR="00034490" w:rsidRPr="00F23D22" w:rsidRDefault="0003449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5CBB5" w14:textId="77777777" w:rsidR="00034490" w:rsidRPr="00F23D22" w:rsidRDefault="0003449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034490" w:rsidRPr="00F23D22" w14:paraId="0300EBE5" w14:textId="77777777" w:rsidTr="00AC5C34">
        <w:trPr>
          <w:gridAfter w:val="1"/>
          <w:wAfter w:w="4543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DAA6" w14:textId="77777777" w:rsidR="00034490" w:rsidRPr="00F23D22" w:rsidRDefault="00034490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28D969" w14:textId="77777777" w:rsidR="00034490" w:rsidRPr="00F23D22" w:rsidRDefault="0003449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297972" w14:textId="77777777" w:rsidR="00034490" w:rsidRPr="00F23D22" w:rsidRDefault="0003449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4DE43" w14:textId="77777777" w:rsidR="00034490" w:rsidRPr="00F23D22" w:rsidRDefault="0003449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6F6DA2" w14:textId="77777777" w:rsidR="00034490" w:rsidRPr="00F23D22" w:rsidRDefault="0003449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DA9A8" w14:textId="77777777" w:rsidR="00034490" w:rsidRPr="00F23D22" w:rsidRDefault="0003449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F268A6" w14:textId="77777777" w:rsidR="00034490" w:rsidRPr="00F23D22" w:rsidRDefault="0003449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A5813E" w14:textId="77777777" w:rsidR="00034490" w:rsidRPr="00F23D22" w:rsidRDefault="0003449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C18AA" w14:textId="77777777" w:rsidR="00034490" w:rsidRPr="00F23D22" w:rsidRDefault="0003449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B163D" w14:textId="77777777" w:rsidR="00034490" w:rsidRPr="00F23D22" w:rsidRDefault="0003449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</w:tr>
      <w:tr w:rsidR="00034490" w:rsidRPr="00F23D22" w14:paraId="73B24DE2" w14:textId="77777777" w:rsidTr="0095236D">
        <w:trPr>
          <w:gridAfter w:val="1"/>
          <w:wAfter w:w="4543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97A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837A62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AE303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A2A9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E40C8E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7170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4F6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7351F2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BB64A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CF4A5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034490" w:rsidRPr="00F23D22" w14:paraId="2AD110DA" w14:textId="77777777" w:rsidTr="0095236D">
        <w:trPr>
          <w:gridAfter w:val="1"/>
          <w:wAfter w:w="4543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F2E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4D06B9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07DE31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E8B8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63E2D6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FA7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49DE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6FC1C3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690FE9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42EB8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034490" w:rsidRPr="00F23D22" w14:paraId="13143407" w14:textId="77777777" w:rsidTr="0095236D">
        <w:trPr>
          <w:gridAfter w:val="1"/>
          <w:wAfter w:w="4543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407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E894D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A610C2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CEC0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516149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F693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30F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E9899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1130D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4C206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034490" w:rsidRPr="00F23D22" w14:paraId="0EBE4885" w14:textId="77777777" w:rsidTr="0095236D">
        <w:trPr>
          <w:gridAfter w:val="1"/>
          <w:wAfter w:w="4543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DD7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45B48C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2C357B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6244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226F1E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B661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7EAF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7AB214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E6D14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B7182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034490" w:rsidRPr="00F23D22" w14:paraId="1ED4A19F" w14:textId="77777777" w:rsidTr="0095236D">
        <w:trPr>
          <w:gridAfter w:val="1"/>
          <w:wAfter w:w="4543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C3F3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9A0C82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DE98CB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4C0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F81BA5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773C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2106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AFB00F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1F0DD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217B7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34490" w:rsidRPr="00F23D22" w14:paraId="3BAA2F0C" w14:textId="77777777" w:rsidTr="0095236D">
        <w:trPr>
          <w:gridAfter w:val="1"/>
          <w:wAfter w:w="4543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17F1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867D2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23B303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5E1E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02918C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A06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2A90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63D3F7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79C19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C3E2D" w14:textId="77777777" w:rsidR="00034490" w:rsidRPr="00F23D22" w:rsidRDefault="000344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ADBAC04" w14:textId="77777777" w:rsidR="001D2FDD" w:rsidRPr="00F23D22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23D22" w14:paraId="6FB7D028" w14:textId="77777777" w:rsidTr="00C546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1F6" w14:textId="77777777" w:rsidR="00742D43" w:rsidRPr="00F23D22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23D22" w14:paraId="7EFF52E9" w14:textId="77777777" w:rsidTr="00C5465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8DE8" w14:textId="77777777" w:rsidR="00A6090F" w:rsidRPr="00F23D2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F564" w14:textId="77777777" w:rsidR="00A6090F" w:rsidRPr="00F23D2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DDC3" w14:textId="77777777" w:rsidR="00A6090F" w:rsidRPr="00F23D2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54657" w:rsidRPr="00F23D22" w14:paraId="10352579" w14:textId="77777777" w:rsidTr="00C5465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1CA304" w14:textId="77777777" w:rsidR="00C54657" w:rsidRPr="00F23D22" w:rsidRDefault="00C54657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95B" w14:textId="77777777" w:rsidR="00C54657" w:rsidRPr="00F23D22" w:rsidRDefault="00C54657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2E26" w14:textId="77777777" w:rsidR="00C54657" w:rsidRPr="00F23D22" w:rsidRDefault="00C54657" w:rsidP="00A942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Uzyskanie z kolokwium zaliczeniowego przynajmniej 50 % możliwych punktów</w:t>
            </w:r>
            <w:r w:rsidRPr="00F23D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03449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oraz słaba aktywność na zajęciach</w:t>
            </w:r>
          </w:p>
        </w:tc>
      </w:tr>
      <w:tr w:rsidR="00C54657" w:rsidRPr="00F23D22" w14:paraId="0C1BF6AA" w14:textId="77777777" w:rsidTr="00C5465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B593D" w14:textId="77777777" w:rsidR="00C54657" w:rsidRPr="00F23D22" w:rsidRDefault="00C54657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618A" w14:textId="77777777" w:rsidR="00C54657" w:rsidRPr="00F23D22" w:rsidRDefault="00C54657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9F95" w14:textId="77777777" w:rsidR="00C54657" w:rsidRPr="00F23D22" w:rsidRDefault="00C54657" w:rsidP="000344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Uzyskanie z kolokwium zaliczeniowego przynajmniej 61 % możliwych punktów</w:t>
            </w:r>
            <w:r w:rsidR="0003449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oraz</w:t>
            </w:r>
            <w:r w:rsidRPr="00F23D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034490" w:rsidRPr="0003449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rzadka</w:t>
            </w:r>
            <w:r w:rsidR="0003449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aktywność na zajęciach</w:t>
            </w:r>
          </w:p>
        </w:tc>
      </w:tr>
      <w:tr w:rsidR="00C54657" w:rsidRPr="00F23D22" w14:paraId="13D7C137" w14:textId="77777777" w:rsidTr="00C5465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2A1F0" w14:textId="77777777" w:rsidR="00C54657" w:rsidRPr="00F23D22" w:rsidRDefault="00C54657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748" w14:textId="77777777" w:rsidR="00C54657" w:rsidRPr="00F23D22" w:rsidRDefault="00C54657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7FDB" w14:textId="77777777" w:rsidR="00C54657" w:rsidRPr="00F23D22" w:rsidRDefault="00C54657" w:rsidP="0003449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Uzyskanie z kolokwium zaliczeniowego przynajmniej 71 % możliwych punktów</w:t>
            </w:r>
            <w:r w:rsidRPr="00F23D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034490" w:rsidRPr="0003449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przeciętna</w:t>
            </w:r>
            <w:r w:rsidR="0003449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aktywność na zajęciach</w:t>
            </w:r>
          </w:p>
        </w:tc>
      </w:tr>
      <w:tr w:rsidR="00C54657" w:rsidRPr="00F23D22" w14:paraId="28BAC908" w14:textId="77777777" w:rsidTr="00C5465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077D" w14:textId="77777777" w:rsidR="00C54657" w:rsidRPr="00F23D22" w:rsidRDefault="00C54657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1C33" w14:textId="77777777" w:rsidR="00C54657" w:rsidRPr="00F23D22" w:rsidRDefault="00C54657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CFE7" w14:textId="77777777" w:rsidR="00C54657" w:rsidRPr="00F23D22" w:rsidRDefault="00C54657" w:rsidP="00A942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Uzyskanie z kolokwium zaliczeniowego przynajmniej 81 % możliwych punktów</w:t>
            </w:r>
            <w:r w:rsidRPr="00F23D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034490" w:rsidRPr="0003449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częsta</w:t>
            </w:r>
            <w:r w:rsidR="0003449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03449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aktywność na zajęciach</w:t>
            </w:r>
          </w:p>
        </w:tc>
      </w:tr>
      <w:tr w:rsidR="00C54657" w:rsidRPr="00F23D22" w14:paraId="5DCDF65B" w14:textId="77777777" w:rsidTr="00D97DCD">
        <w:trPr>
          <w:trHeight w:val="510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1FA" w14:textId="77777777" w:rsidR="00C54657" w:rsidRPr="00F23D22" w:rsidRDefault="00C54657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D4E4" w14:textId="77777777" w:rsidR="00C54657" w:rsidRPr="00F23D22" w:rsidRDefault="00C54657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1D32" w14:textId="77777777" w:rsidR="00C54657" w:rsidRPr="00F23D22" w:rsidRDefault="00C54657" w:rsidP="00A942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Uzyskanie z kolokwium zaliczeniowego przynajmniej 91 % możliwych punktów</w:t>
            </w:r>
            <w:r w:rsidRPr="00F23D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034490" w:rsidRPr="0003449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oraz bardzo częsta</w:t>
            </w:r>
            <w:r w:rsidR="0003449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aktywność na zajęciach</w:t>
            </w:r>
          </w:p>
        </w:tc>
      </w:tr>
    </w:tbl>
    <w:p w14:paraId="4170F02D" w14:textId="77777777" w:rsidR="00C73707" w:rsidRPr="00F23D22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4BAD680" w14:textId="77777777" w:rsidR="00C73707" w:rsidRPr="00F23D22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EC3B269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4A02BAE" w14:textId="77777777" w:rsidR="00034490" w:rsidRDefault="00034490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FB87B44" w14:textId="77777777" w:rsidR="00034490" w:rsidRDefault="00034490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35DBD5D" w14:textId="77777777" w:rsidR="00AA6C5F" w:rsidRDefault="00AA6C5F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E367492" w14:textId="77777777" w:rsidR="00AA6C5F" w:rsidRDefault="00AA6C5F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A22F270" w14:textId="77777777" w:rsidR="00AA6C5F" w:rsidRDefault="00AA6C5F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9BB6DA8" w14:textId="77777777" w:rsidR="00034490" w:rsidRDefault="00034490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66A9DFF" w14:textId="77777777" w:rsidR="00034490" w:rsidRDefault="00034490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33C22EB" w14:textId="77777777" w:rsidR="00034490" w:rsidRPr="00F23D22" w:rsidRDefault="00034490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5145EB3" w14:textId="77777777" w:rsidR="001511D9" w:rsidRPr="00F23D22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3D2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23D22" w14:paraId="420F31C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BDE4" w14:textId="77777777" w:rsidR="001511D9" w:rsidRPr="00F23D22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489" w14:textId="77777777" w:rsidR="001511D9" w:rsidRPr="00F23D2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23D22" w14:paraId="0E2E5AA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129" w14:textId="77777777" w:rsidR="001511D9" w:rsidRPr="00F23D2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38A0" w14:textId="77777777" w:rsidR="001511D9" w:rsidRPr="00F23D2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27206B9" w14:textId="77777777" w:rsidR="001511D9" w:rsidRPr="00F23D2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D4AD" w14:textId="77777777" w:rsidR="001511D9" w:rsidRPr="00F23D2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583D925" w14:textId="77777777" w:rsidR="001511D9" w:rsidRPr="00F23D2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23D22" w14:paraId="29F04AE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875F6" w14:textId="77777777" w:rsidR="002F5F1C" w:rsidRPr="00F23D2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2282D" w14:textId="77777777" w:rsidR="002F5F1C" w:rsidRPr="00F23D22" w:rsidRDefault="00B86CB6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BF69A" w14:textId="77777777" w:rsidR="002F5F1C" w:rsidRPr="00F23D22" w:rsidRDefault="00B86CB6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F23D22" w14:paraId="72160B7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B13F" w14:textId="77777777" w:rsidR="001511D9" w:rsidRPr="00F23D22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7C00" w14:textId="77777777" w:rsidR="001511D9" w:rsidRPr="00F23D22" w:rsidRDefault="00B86C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FC19" w14:textId="77777777" w:rsidR="001511D9" w:rsidRPr="00F23D22" w:rsidRDefault="00B86C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F23D22" w14:paraId="6FB231D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C1EF60" w14:textId="77777777" w:rsidR="002F5F1C" w:rsidRPr="00F23D2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09237E" w14:textId="77777777" w:rsidR="002F5F1C" w:rsidRPr="00F23D22" w:rsidRDefault="00B86CB6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A38F02" w14:textId="77777777" w:rsidR="002F5F1C" w:rsidRPr="00F23D22" w:rsidRDefault="00B86CB6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2F5F1C" w:rsidRPr="00F23D22" w14:paraId="60C7D2D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F786" w14:textId="77777777" w:rsidR="002F5F1C" w:rsidRPr="00F23D22" w:rsidRDefault="002F5F1C" w:rsidP="00B86CB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B86CB6"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913D" w14:textId="77777777" w:rsidR="002F5F1C" w:rsidRPr="00F23D22" w:rsidRDefault="00B86C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CEE4" w14:textId="77777777" w:rsidR="002F5F1C" w:rsidRPr="00F23D22" w:rsidRDefault="00B86C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F23D22" w14:paraId="0E0402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B13E" w14:textId="77777777" w:rsidR="001511D9" w:rsidRPr="00F23D22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F23D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7783" w14:textId="77777777" w:rsidR="001511D9" w:rsidRPr="00F23D22" w:rsidRDefault="00B86C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83ED" w14:textId="77777777" w:rsidR="001511D9" w:rsidRPr="00F23D22" w:rsidRDefault="00B86C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F23D22" w14:paraId="095779E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EC34EF" w14:textId="77777777" w:rsidR="001511D9" w:rsidRPr="00F23D22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B79315" w14:textId="77777777" w:rsidR="001511D9" w:rsidRPr="00F23D22" w:rsidRDefault="00B86CB6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9279CD" w14:textId="77777777" w:rsidR="001511D9" w:rsidRPr="00F23D22" w:rsidRDefault="00B86CB6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F23D22" w14:paraId="67CA1FB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EC50E1" w14:textId="77777777" w:rsidR="001511D9" w:rsidRPr="00F23D22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E7D042" w14:textId="77777777" w:rsidR="001511D9" w:rsidRPr="00F23D22" w:rsidRDefault="00B86CB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2D4C04" w14:textId="77777777" w:rsidR="001511D9" w:rsidRPr="00F23D22" w:rsidRDefault="00B86CB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3D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502F0598" w14:textId="77777777" w:rsidR="00FA6C7B" w:rsidRPr="00F23D22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F23D22">
        <w:rPr>
          <w:b/>
          <w:i/>
          <w:sz w:val="20"/>
          <w:szCs w:val="20"/>
          <w:lang w:val="pl-PL"/>
        </w:rPr>
        <w:t xml:space="preserve">*niepotrzebne </w:t>
      </w:r>
      <w:r w:rsidR="008115D0" w:rsidRPr="00F23D22">
        <w:rPr>
          <w:b/>
          <w:i/>
          <w:sz w:val="20"/>
          <w:szCs w:val="20"/>
          <w:lang w:val="pl-PL"/>
        </w:rPr>
        <w:t>usunąć</w:t>
      </w:r>
    </w:p>
    <w:p w14:paraId="36F683D1" w14:textId="77777777" w:rsidR="00FA6C7B" w:rsidRPr="00F23D22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A2BBC79" w14:textId="77777777" w:rsidR="005C5513" w:rsidRPr="00F23D2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23D22">
        <w:rPr>
          <w:b/>
          <w:i/>
          <w:sz w:val="20"/>
          <w:szCs w:val="20"/>
        </w:rPr>
        <w:t>Przyjmuję do realizacji</w:t>
      </w:r>
      <w:r w:rsidRPr="00F23D22">
        <w:rPr>
          <w:i/>
          <w:sz w:val="20"/>
          <w:szCs w:val="20"/>
        </w:rPr>
        <w:t xml:space="preserve">    (data i</w:t>
      </w:r>
      <w:r w:rsidR="00EB24C1" w:rsidRPr="00F23D22">
        <w:rPr>
          <w:i/>
          <w:sz w:val="20"/>
          <w:szCs w:val="20"/>
          <w:lang w:val="pl-PL"/>
        </w:rPr>
        <w:t xml:space="preserve"> czytelne </w:t>
      </w:r>
      <w:r w:rsidRPr="00F23D22">
        <w:rPr>
          <w:i/>
          <w:sz w:val="20"/>
          <w:szCs w:val="20"/>
        </w:rPr>
        <w:t xml:space="preserve"> podpisy osób prowadzących przedmiot w danym roku akademickim)</w:t>
      </w:r>
    </w:p>
    <w:p w14:paraId="6AEA35BC" w14:textId="77777777" w:rsidR="005C5513" w:rsidRPr="00F23D2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61C6DF3" w14:textId="77777777" w:rsidR="005625C2" w:rsidRPr="00F23D2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BB2D878" w14:textId="77777777" w:rsidR="005C5513" w:rsidRPr="00F23D22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F23D22">
        <w:rPr>
          <w:i/>
          <w:sz w:val="20"/>
          <w:szCs w:val="20"/>
        </w:rPr>
        <w:tab/>
      </w:r>
      <w:r w:rsidRPr="00F23D22">
        <w:rPr>
          <w:i/>
          <w:sz w:val="20"/>
          <w:szCs w:val="20"/>
        </w:rPr>
        <w:tab/>
      </w:r>
      <w:r w:rsidRPr="00F23D22">
        <w:rPr>
          <w:i/>
          <w:sz w:val="20"/>
          <w:szCs w:val="20"/>
        </w:rPr>
        <w:tab/>
      </w:r>
      <w:r w:rsidR="0082063F" w:rsidRPr="00F23D22">
        <w:rPr>
          <w:i/>
          <w:sz w:val="20"/>
          <w:szCs w:val="20"/>
          <w:lang w:val="pl-PL"/>
        </w:rPr>
        <w:t xml:space="preserve">             </w:t>
      </w:r>
      <w:r w:rsidRPr="00F23D2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23D22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98E1" w14:textId="77777777" w:rsidR="001A0DAA" w:rsidRDefault="001A0DAA">
      <w:r>
        <w:separator/>
      </w:r>
    </w:p>
  </w:endnote>
  <w:endnote w:type="continuationSeparator" w:id="0">
    <w:p w14:paraId="398A8529" w14:textId="77777777" w:rsidR="001A0DAA" w:rsidRDefault="001A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86AC" w14:textId="77777777" w:rsidR="001A0DAA" w:rsidRDefault="001A0DAA"/>
  </w:footnote>
  <w:footnote w:type="continuationSeparator" w:id="0">
    <w:p w14:paraId="54BF864B" w14:textId="77777777" w:rsidR="001A0DAA" w:rsidRDefault="001A0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C392F"/>
    <w:multiLevelType w:val="hybridMultilevel"/>
    <w:tmpl w:val="01AC9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FB4ED6"/>
    <w:multiLevelType w:val="hybridMultilevel"/>
    <w:tmpl w:val="43602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FDD46DF"/>
    <w:multiLevelType w:val="hybridMultilevel"/>
    <w:tmpl w:val="F2CE6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5648ED"/>
    <w:multiLevelType w:val="hybridMultilevel"/>
    <w:tmpl w:val="F2CE6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2D2918"/>
    <w:multiLevelType w:val="hybridMultilevel"/>
    <w:tmpl w:val="5BD2D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3"/>
  </w:num>
  <w:num w:numId="3">
    <w:abstractNumId w:val="29"/>
  </w:num>
  <w:num w:numId="4">
    <w:abstractNumId w:val="37"/>
  </w:num>
  <w:num w:numId="5">
    <w:abstractNumId w:val="24"/>
  </w:num>
  <w:num w:numId="6">
    <w:abstractNumId w:val="14"/>
  </w:num>
  <w:num w:numId="7">
    <w:abstractNumId w:val="34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3"/>
  </w:num>
  <w:num w:numId="26">
    <w:abstractNumId w:val="12"/>
  </w:num>
  <w:num w:numId="27">
    <w:abstractNumId w:val="36"/>
  </w:num>
  <w:num w:numId="28">
    <w:abstractNumId w:val="45"/>
  </w:num>
  <w:num w:numId="29">
    <w:abstractNumId w:val="11"/>
  </w:num>
  <w:num w:numId="30">
    <w:abstractNumId w:val="41"/>
  </w:num>
  <w:num w:numId="31">
    <w:abstractNumId w:val="17"/>
  </w:num>
  <w:num w:numId="32">
    <w:abstractNumId w:val="44"/>
  </w:num>
  <w:num w:numId="33">
    <w:abstractNumId w:val="18"/>
  </w:num>
  <w:num w:numId="34">
    <w:abstractNumId w:val="25"/>
  </w:num>
  <w:num w:numId="35">
    <w:abstractNumId w:val="40"/>
  </w:num>
  <w:num w:numId="36">
    <w:abstractNumId w:val="35"/>
  </w:num>
  <w:num w:numId="37">
    <w:abstractNumId w:val="39"/>
  </w:num>
  <w:num w:numId="38">
    <w:abstractNumId w:val="31"/>
  </w:num>
  <w:num w:numId="39">
    <w:abstractNumId w:val="27"/>
  </w:num>
  <w:num w:numId="40">
    <w:abstractNumId w:val="32"/>
  </w:num>
  <w:num w:numId="41">
    <w:abstractNumId w:val="20"/>
  </w:num>
  <w:num w:numId="42">
    <w:abstractNumId w:val="10"/>
  </w:num>
  <w:num w:numId="43">
    <w:abstractNumId w:val="22"/>
  </w:num>
  <w:num w:numId="44">
    <w:abstractNumId w:val="42"/>
  </w:num>
  <w:num w:numId="45">
    <w:abstractNumId w:val="3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490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26380"/>
    <w:rsid w:val="001425A3"/>
    <w:rsid w:val="001511D9"/>
    <w:rsid w:val="00152D19"/>
    <w:rsid w:val="00163028"/>
    <w:rsid w:val="001700DC"/>
    <w:rsid w:val="00177ABC"/>
    <w:rsid w:val="00195C93"/>
    <w:rsid w:val="001A0DAA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091"/>
    <w:rsid w:val="003C59AC"/>
    <w:rsid w:val="003E774E"/>
    <w:rsid w:val="00402DCC"/>
    <w:rsid w:val="00413AA8"/>
    <w:rsid w:val="0041771F"/>
    <w:rsid w:val="004206F1"/>
    <w:rsid w:val="00420A29"/>
    <w:rsid w:val="00441075"/>
    <w:rsid w:val="0046386D"/>
    <w:rsid w:val="00472F76"/>
    <w:rsid w:val="00480999"/>
    <w:rsid w:val="004B2049"/>
    <w:rsid w:val="004B23CF"/>
    <w:rsid w:val="004D2129"/>
    <w:rsid w:val="004D388F"/>
    <w:rsid w:val="004E11E0"/>
    <w:rsid w:val="004F326E"/>
    <w:rsid w:val="004F4882"/>
    <w:rsid w:val="0050503E"/>
    <w:rsid w:val="00515B0F"/>
    <w:rsid w:val="00525A5E"/>
    <w:rsid w:val="005625C2"/>
    <w:rsid w:val="005A179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69A7"/>
    <w:rsid w:val="007B75E6"/>
    <w:rsid w:val="007C1396"/>
    <w:rsid w:val="007C5B9A"/>
    <w:rsid w:val="007D2452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4267"/>
    <w:rsid w:val="00AA6C5F"/>
    <w:rsid w:val="00AB23EA"/>
    <w:rsid w:val="00AB4289"/>
    <w:rsid w:val="00AB734E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6CB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4657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1599"/>
    <w:rsid w:val="00D85301"/>
    <w:rsid w:val="00D94AA8"/>
    <w:rsid w:val="00D97DCD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23D22"/>
    <w:rsid w:val="00F3178C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F104"/>
  <w15:chartTrackingRefBased/>
  <w15:docId w15:val="{C8BA5CFC-A491-4FE8-B54D-1018B050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link w:val="Nagwek1Znak"/>
    <w:uiPriority w:val="9"/>
    <w:qFormat/>
    <w:rsid w:val="0012638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qFormat/>
    <w:rsid w:val="004E11E0"/>
    <w:rPr>
      <w:b/>
      <w:bCs/>
    </w:rPr>
  </w:style>
  <w:style w:type="paragraph" w:styleId="Tekstpodstawowy">
    <w:name w:val="Body Text"/>
    <w:basedOn w:val="Normalny"/>
    <w:link w:val="TekstpodstawowyZnak"/>
    <w:rsid w:val="004E11E0"/>
    <w:pPr>
      <w:suppressAutoHyphens/>
      <w:spacing w:after="120"/>
    </w:pPr>
    <w:rPr>
      <w:rFonts w:cs="Times New Roman"/>
      <w:lang w:val="x-none" w:eastAsia="zh-CN"/>
    </w:rPr>
  </w:style>
  <w:style w:type="character" w:customStyle="1" w:styleId="TekstpodstawowyZnak">
    <w:name w:val="Tekst podstawowy Znak"/>
    <w:link w:val="Tekstpodstawowy"/>
    <w:rsid w:val="004E11E0"/>
    <w:rPr>
      <w:color w:val="000000"/>
      <w:sz w:val="24"/>
      <w:szCs w:val="24"/>
      <w:lang w:eastAsia="zh-CN"/>
    </w:rPr>
  </w:style>
  <w:style w:type="character" w:customStyle="1" w:styleId="Nagwek1Znak">
    <w:name w:val="Nagłówek 1 Znak"/>
    <w:link w:val="Nagwek1"/>
    <w:uiPriority w:val="9"/>
    <w:rsid w:val="001263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kstwstpniesformatowany">
    <w:name w:val="Tekst wstępnie sformatowany"/>
    <w:basedOn w:val="Normalny"/>
    <w:rsid w:val="00C54657"/>
    <w:pPr>
      <w:suppressAutoHyphens/>
    </w:pPr>
    <w:rPr>
      <w:rFonts w:ascii="Courier New" w:eastAsia="Courier New" w:hAnsi="Courier New" w:cs="Courier New"/>
      <w:sz w:val="20"/>
      <w:szCs w:val="20"/>
      <w:lang w:val="pl-PL" w:eastAsia="zh-CN"/>
    </w:rPr>
  </w:style>
  <w:style w:type="paragraph" w:styleId="Akapitzlist">
    <w:name w:val="List Paragraph"/>
    <w:basedOn w:val="Normalny"/>
    <w:uiPriority w:val="34"/>
    <w:qFormat/>
    <w:rsid w:val="00C54657"/>
    <w:pPr>
      <w:suppressAutoHyphens/>
      <w:ind w:left="720"/>
      <w:contextualSpacing/>
    </w:pPr>
    <w:rPr>
      <w:lang w:val="pl-PL" w:eastAsia="zh-CN"/>
    </w:rPr>
  </w:style>
  <w:style w:type="character" w:customStyle="1" w:styleId="Bodytext393">
    <w:name w:val="Body text (3) + 93"/>
    <w:aliases w:val="5 pt31"/>
    <w:uiPriority w:val="99"/>
    <w:rsid w:val="00C54657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40B5-E4FD-4BC0-995D-98750609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2021-08-27T16:10:00Z</dcterms:created>
  <dcterms:modified xsi:type="dcterms:W3CDTF">2021-08-27T16:10:00Z</dcterms:modified>
</cp:coreProperties>
</file>