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CBC" w14:textId="77777777" w:rsidR="001511D9" w:rsidRPr="00B8072F" w:rsidRDefault="001511D9" w:rsidP="00EB085E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072F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B8072F" w14:paraId="2654E02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986F" w14:textId="77777777" w:rsidR="001511D9" w:rsidRPr="00B8072F" w:rsidRDefault="001511D9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7E8F86" w14:textId="77777777" w:rsidR="001511D9" w:rsidRPr="00B8072F" w:rsidRDefault="00B8072F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0313.3.PSY.B17.PRI</w:t>
            </w:r>
          </w:p>
        </w:tc>
      </w:tr>
      <w:tr w:rsidR="001511D9" w:rsidRPr="00B8072F" w14:paraId="25C3B4D2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BF51" w14:textId="77777777" w:rsidR="001511D9" w:rsidRPr="00B8072F" w:rsidRDefault="001511D9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5D45" w14:textId="77777777" w:rsidR="001511D9" w:rsidRPr="00B8072F" w:rsidRDefault="001511D9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46E78C" w14:textId="77777777" w:rsidR="00926B6F" w:rsidRPr="00B8072F" w:rsidRDefault="00926B6F" w:rsidP="00EB085E">
            <w:pPr>
              <w:suppressAutoHyphens/>
              <w:snapToGrid w:val="0"/>
              <w:ind w:right="1"/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B8072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Psychologia różnic indywidualnych</w:t>
            </w:r>
          </w:p>
          <w:p w14:paraId="062DCAA4" w14:textId="77777777" w:rsidR="001E1B38" w:rsidRPr="00B8072F" w:rsidRDefault="00D3721C" w:rsidP="00D3721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ar-SA"/>
              </w:rPr>
              <w:t xml:space="preserve"> Psychology of Individual D</w:t>
            </w:r>
            <w:r w:rsidR="00926B6F" w:rsidRPr="00B8072F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ar-SA"/>
              </w:rPr>
              <w:t>ifferences</w:t>
            </w:r>
          </w:p>
        </w:tc>
      </w:tr>
      <w:tr w:rsidR="001511D9" w:rsidRPr="00B8072F" w14:paraId="377A0A2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9B74" w14:textId="77777777" w:rsidR="001511D9" w:rsidRPr="00B8072F" w:rsidRDefault="001511D9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8FB2" w14:textId="77777777" w:rsidR="001511D9" w:rsidRPr="00B8072F" w:rsidRDefault="001511D9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A8B5" w14:textId="77777777" w:rsidR="001511D9" w:rsidRPr="00B8072F" w:rsidRDefault="001511D9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FE3A739" w14:textId="77777777" w:rsidR="001511D9" w:rsidRPr="00B8072F" w:rsidRDefault="001511D9" w:rsidP="00EB085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B930CA0" w14:textId="77777777" w:rsidR="001511D9" w:rsidRPr="00B8072F" w:rsidRDefault="001511D9" w:rsidP="00EB085E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072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8072F" w14:paraId="43F5B16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2494" w14:textId="77777777" w:rsidR="001511D9" w:rsidRPr="00B8072F" w:rsidRDefault="001511D9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FC10" w14:textId="77777777" w:rsidR="001511D9" w:rsidRPr="00B8072F" w:rsidRDefault="00CB3610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B8072F" w14:paraId="5D6406E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849B" w14:textId="77777777" w:rsidR="001511D9" w:rsidRPr="00B8072F" w:rsidRDefault="001511D9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F844" w14:textId="77777777" w:rsidR="001511D9" w:rsidRPr="00B8072F" w:rsidRDefault="001D2FDD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B8072F" w14:paraId="1FAFE57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4FE3" w14:textId="77777777" w:rsidR="001511D9" w:rsidRPr="00B8072F" w:rsidRDefault="001511D9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A95C" w14:textId="77777777" w:rsidR="00283E57" w:rsidRPr="00B8072F" w:rsidRDefault="00CB3610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B8072F" w14:paraId="73F95ED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0005" w14:textId="77777777" w:rsidR="001511D9" w:rsidRPr="00B8072F" w:rsidRDefault="001511D9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9336" w14:textId="77777777" w:rsidR="001511D9" w:rsidRPr="00B8072F" w:rsidRDefault="001D2FDD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B8072F" w14:paraId="63EFDEF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A72F" w14:textId="77777777" w:rsidR="001511D9" w:rsidRPr="00B8072F" w:rsidRDefault="001511D9" w:rsidP="00EB085E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8A84" w14:textId="77777777" w:rsidR="001511D9" w:rsidRPr="00B8072F" w:rsidRDefault="00B8072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926B6F"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Paweł Kurtek</w:t>
            </w:r>
          </w:p>
        </w:tc>
      </w:tr>
      <w:tr w:rsidR="001511D9" w:rsidRPr="00B8072F" w14:paraId="2C59602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857A" w14:textId="77777777" w:rsidR="001511D9" w:rsidRPr="00B8072F" w:rsidRDefault="00AC5C34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4C92" w14:textId="77777777" w:rsidR="001511D9" w:rsidRPr="00B8072F" w:rsidRDefault="00926B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kurtekp@ujk.edu.pl</w:t>
            </w:r>
          </w:p>
        </w:tc>
      </w:tr>
    </w:tbl>
    <w:p w14:paraId="7BCB375F" w14:textId="77777777" w:rsidR="001511D9" w:rsidRPr="00B8072F" w:rsidRDefault="001511D9" w:rsidP="00EB085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182AFA" w14:textId="77777777" w:rsidR="001511D9" w:rsidRPr="00B8072F" w:rsidRDefault="001511D9" w:rsidP="00EB085E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072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8072F" w14:paraId="359B719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8F37" w14:textId="77777777" w:rsidR="001511D9" w:rsidRPr="00B8072F" w:rsidRDefault="001511D9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F503" w14:textId="77777777" w:rsidR="001511D9" w:rsidRPr="00B8072F" w:rsidRDefault="00B8072F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Język </w:t>
            </w:r>
            <w:r w:rsidR="00926B6F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B8072F" w14:paraId="3C26D1C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B793" w14:textId="77777777" w:rsidR="001511D9" w:rsidRPr="00B8072F" w:rsidRDefault="001511D9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56B2" w14:textId="77777777" w:rsidR="001D4D83" w:rsidRPr="00B8072F" w:rsidRDefault="00926B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ar-SA"/>
              </w:rPr>
              <w:t>Podstawy psychologii i historii myśli psychologicznej, psychologia emocji i motywacji, psychologia procesów poznawczych</w:t>
            </w:r>
          </w:p>
        </w:tc>
      </w:tr>
    </w:tbl>
    <w:p w14:paraId="384A23A5" w14:textId="77777777" w:rsidR="001511D9" w:rsidRPr="00B8072F" w:rsidRDefault="001511D9" w:rsidP="00EB085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F4649CF" w14:textId="77777777" w:rsidR="001E4083" w:rsidRPr="00B8072F" w:rsidRDefault="001E4083" w:rsidP="00EB085E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072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B8072F" w14:paraId="64F0DEDE" w14:textId="77777777" w:rsidTr="00F70FEA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4E03" w14:textId="77777777" w:rsidR="001511D9" w:rsidRPr="00B8072F" w:rsidRDefault="001511D9" w:rsidP="00EB085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8B53" w14:textId="77777777" w:rsidR="001511D9" w:rsidRPr="00B8072F" w:rsidRDefault="000F5CFC" w:rsidP="00EB085E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1511D9" w:rsidRPr="00B8072F" w14:paraId="404D13C5" w14:textId="77777777" w:rsidTr="00F70FEA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E430" w14:textId="77777777" w:rsidR="001511D9" w:rsidRPr="00B8072F" w:rsidRDefault="00B6239F" w:rsidP="00EB085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AA61" w14:textId="77777777" w:rsidR="001511D9" w:rsidRPr="00B8072F" w:rsidRDefault="001D2FDD" w:rsidP="00EB085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B8072F">
              <w:rPr>
                <w:sz w:val="20"/>
                <w:szCs w:val="20"/>
                <w:lang w:val="pl" w:eastAsia="pl-PL"/>
              </w:rPr>
              <w:t>Pomies</w:t>
            </w:r>
            <w:r w:rsidR="005A68D7" w:rsidRPr="00B8072F">
              <w:rPr>
                <w:sz w:val="20"/>
                <w:szCs w:val="20"/>
                <w:lang w:val="pl" w:eastAsia="pl-PL"/>
              </w:rPr>
              <w:t xml:space="preserve">zczenia dydaktyczne UJK </w:t>
            </w:r>
          </w:p>
        </w:tc>
      </w:tr>
      <w:tr w:rsidR="001511D9" w:rsidRPr="00B8072F" w14:paraId="62463626" w14:textId="77777777" w:rsidTr="00F70FEA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3FCF" w14:textId="77777777" w:rsidR="001511D9" w:rsidRPr="00B8072F" w:rsidRDefault="00D42CEB" w:rsidP="00EB085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E0D5" w14:textId="77777777" w:rsidR="001511D9" w:rsidRPr="00B8072F" w:rsidRDefault="00473E5C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ar-SA"/>
              </w:rPr>
              <w:t>Zaliczenie z oceną</w:t>
            </w:r>
            <w:r w:rsidR="00926B6F" w:rsidRPr="00B8072F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ar-SA"/>
              </w:rPr>
              <w:t xml:space="preserve"> (w); zaliczenie z oceną (ćw)</w:t>
            </w:r>
          </w:p>
        </w:tc>
      </w:tr>
      <w:tr w:rsidR="001511D9" w:rsidRPr="00B8072F" w14:paraId="71905AF5" w14:textId="77777777" w:rsidTr="00F70FEA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49CA" w14:textId="77777777" w:rsidR="001511D9" w:rsidRPr="00B8072F" w:rsidRDefault="001511D9" w:rsidP="00EB085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9921" w14:textId="77777777" w:rsidR="00926B6F" w:rsidRPr="00B8072F" w:rsidRDefault="00B8072F" w:rsidP="00B8072F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B8072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ar-SA"/>
              </w:rPr>
              <w:t xml:space="preserve">Wykład: </w:t>
            </w:r>
            <w:r w:rsidR="00926B6F" w:rsidRPr="00B8072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wykład informacyjny (WI); wykład problemowy (WP); </w:t>
            </w:r>
          </w:p>
          <w:p w14:paraId="45268385" w14:textId="77777777" w:rsidR="00515B0F" w:rsidRPr="00B8072F" w:rsidRDefault="00B8072F" w:rsidP="00EB085E">
            <w:pPr>
              <w:pStyle w:val="NormalnyWeb"/>
              <w:spacing w:before="0" w:beforeAutospacing="0" w:after="0" w:afterAutospacing="0"/>
              <w:rPr>
                <w:b/>
                <w:i/>
                <w:iCs/>
                <w:sz w:val="20"/>
                <w:szCs w:val="20"/>
                <w:lang w:eastAsia="ar-SA"/>
              </w:rPr>
            </w:pPr>
            <w:r w:rsidRPr="00B8072F">
              <w:rPr>
                <w:b/>
                <w:i/>
                <w:iCs/>
                <w:sz w:val="20"/>
                <w:szCs w:val="20"/>
                <w:lang w:eastAsia="ar-SA"/>
              </w:rPr>
              <w:t xml:space="preserve">Ćwiczenia: </w:t>
            </w:r>
            <w:r w:rsidR="00926B6F" w:rsidRPr="00B8072F">
              <w:rPr>
                <w:i/>
                <w:iCs/>
                <w:sz w:val="20"/>
                <w:szCs w:val="20"/>
                <w:lang w:eastAsia="ar-SA"/>
              </w:rPr>
              <w:t>dyskusja wielokrotna (grupowa) (DG), dyskusja – burza mózgów (BM), Metoda inscenizacji (MI), film (FL)</w:t>
            </w:r>
          </w:p>
        </w:tc>
      </w:tr>
      <w:tr w:rsidR="00926B6F" w:rsidRPr="00B8072F" w14:paraId="7B800D43" w14:textId="77777777" w:rsidTr="00F70FEA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5A72" w14:textId="77777777" w:rsidR="00926B6F" w:rsidRPr="00B8072F" w:rsidRDefault="00926B6F" w:rsidP="00EB085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18E" w14:textId="77777777" w:rsidR="00926B6F" w:rsidRPr="00B8072F" w:rsidRDefault="00926B6F" w:rsidP="00EB085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28BC4" w14:textId="77777777" w:rsidR="00926B6F" w:rsidRPr="00B8072F" w:rsidRDefault="00926B6F" w:rsidP="00D3721C">
            <w:pPr>
              <w:numPr>
                <w:ilvl w:val="0"/>
                <w:numId w:val="47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Strealu J. (2002). Psychologia różnic indywidualnych. Warszawa: Wydawnictwo Naukowe Scholar.</w:t>
            </w:r>
          </w:p>
          <w:p w14:paraId="0FD8CD7A" w14:textId="77777777" w:rsidR="00926B6F" w:rsidRPr="00B8072F" w:rsidRDefault="00926B6F" w:rsidP="00D3721C">
            <w:pPr>
              <w:numPr>
                <w:ilvl w:val="0"/>
                <w:numId w:val="47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Strealu J. (1998). Psychologia temperamentu. Warszawa: Wydawnictwo Naukowe PWN.</w:t>
            </w:r>
          </w:p>
          <w:p w14:paraId="0B4F6AC2" w14:textId="77777777" w:rsidR="00926B6F" w:rsidRPr="00B8072F" w:rsidRDefault="00926B6F" w:rsidP="00D3721C">
            <w:pPr>
              <w:numPr>
                <w:ilvl w:val="0"/>
                <w:numId w:val="47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Matczak A. (2002). Style poznawcze. W: J. Strelau (red.): Psychologia. Podręcznik akademicki. Gdańsk: Gdańskie Wydawnictwo Psychologiczne. Tom II, s.761-782.</w:t>
            </w:r>
          </w:p>
          <w:p w14:paraId="00BF591D" w14:textId="77777777" w:rsidR="00926B6F" w:rsidRPr="00B8072F" w:rsidRDefault="00926B6F" w:rsidP="00D3721C">
            <w:pPr>
              <w:numPr>
                <w:ilvl w:val="0"/>
                <w:numId w:val="47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Strelau J. (2015). Różnice indywidualne: historia, determinanty, zastosowania. </w:t>
            </w:r>
            <w:r w:rsidRPr="00B8072F">
              <w:rPr>
                <w:rFonts w:ascii="Times New Roman" w:hAnsi="Times New Roman" w:cs="Times New Roman"/>
                <w:sz w:val="20"/>
                <w:szCs w:val="20"/>
              </w:rPr>
              <w:t>Warszawa: Wydawnictwo Naukowe Scholar: Szkoła Wyższa Psychologii Społecznej.</w:t>
            </w:r>
          </w:p>
          <w:p w14:paraId="47CA6FB2" w14:textId="77777777" w:rsidR="00926B6F" w:rsidRPr="00B8072F" w:rsidRDefault="00926B6F" w:rsidP="00D3721C">
            <w:pPr>
              <w:numPr>
                <w:ilvl w:val="0"/>
                <w:numId w:val="47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0"/>
                <w:szCs w:val="20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Nęcka E. (2003). Inteligencja. Geneza. Struktura. Funkcje. Gdańsk: Gdańskie Wydawnictwo Psychologiczne.</w:t>
            </w:r>
          </w:p>
          <w:p w14:paraId="3C2BE86A" w14:textId="77777777" w:rsidR="00926B6F" w:rsidRPr="00B8072F" w:rsidRDefault="00926B6F" w:rsidP="00D3721C">
            <w:pPr>
              <w:numPr>
                <w:ilvl w:val="0"/>
                <w:numId w:val="47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sz w:val="20"/>
                <w:szCs w:val="20"/>
                <w:lang w:val="en-US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val="en-US" w:bidi="hi-IN"/>
              </w:rPr>
              <w:t>Chamorro-Premuzic T. (2014). Personality and Individual Differences. Wiley-Blackwell.</w:t>
            </w:r>
          </w:p>
        </w:tc>
      </w:tr>
      <w:tr w:rsidR="00926B6F" w:rsidRPr="00B8072F" w14:paraId="7DD36D65" w14:textId="77777777" w:rsidTr="00F70FEA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AC9C" w14:textId="77777777" w:rsidR="00926B6F" w:rsidRPr="00B8072F" w:rsidRDefault="00926B6F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E4D2" w14:textId="77777777" w:rsidR="00926B6F" w:rsidRPr="00B8072F" w:rsidRDefault="00926B6F" w:rsidP="00EB085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016B" w14:textId="77777777" w:rsidR="00926B6F" w:rsidRPr="00B8072F" w:rsidRDefault="00926B6F" w:rsidP="00D3721C">
            <w:pPr>
              <w:numPr>
                <w:ilvl w:val="0"/>
                <w:numId w:val="48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val="de-DE" w:bidi="hi-IN"/>
              </w:rPr>
              <w:t xml:space="preserve">Gardner H. Kornhaber M.L., Warren K (2001). 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Inteligencja. Wielorakie perspektywy. Warszawa: WSiP.</w:t>
            </w:r>
          </w:p>
          <w:p w14:paraId="08451109" w14:textId="77777777" w:rsidR="00926B6F" w:rsidRPr="00B8072F" w:rsidRDefault="00926B6F" w:rsidP="00D3721C">
            <w:pPr>
              <w:numPr>
                <w:ilvl w:val="0"/>
                <w:numId w:val="48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Matczak A. (1982). Style poznawcze: Rola indywidualnych preferencji. Warszawa: Państwowe Wydawnictwo Naukowe.</w:t>
            </w:r>
          </w:p>
          <w:p w14:paraId="5CAB2B5C" w14:textId="77777777" w:rsidR="00926B6F" w:rsidRPr="00B8072F" w:rsidRDefault="00926B6F" w:rsidP="00D3721C">
            <w:pPr>
              <w:numPr>
                <w:ilvl w:val="0"/>
                <w:numId w:val="48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Wojciszke, B. (2002). Kobiety i mężczyźni: odmienne spojrzenia na różnice. Gdańsk, GWP. </w:t>
            </w:r>
          </w:p>
          <w:p w14:paraId="2DAB3EE4" w14:textId="77777777" w:rsidR="00926B6F" w:rsidRPr="00B8072F" w:rsidRDefault="00926B6F" w:rsidP="00D3721C">
            <w:pPr>
              <w:numPr>
                <w:ilvl w:val="0"/>
                <w:numId w:val="48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Nęcka E. (1995). Proces twórczy i jego ograniczenia. Kraków: Wydawnictwo Uniwersytetu Jagiellońskiego.</w:t>
            </w:r>
          </w:p>
          <w:p w14:paraId="1D987BD5" w14:textId="77777777" w:rsidR="00926B6F" w:rsidRPr="00B8072F" w:rsidRDefault="00926B6F" w:rsidP="00D3721C">
            <w:pPr>
              <w:numPr>
                <w:ilvl w:val="0"/>
                <w:numId w:val="48"/>
              </w:numPr>
              <w:suppressAutoHyphens/>
              <w:ind w:right="1"/>
              <w:contextualSpacing/>
              <w:jc w:val="both"/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Strelau, J. (2000). Różnice indywidualne: opis, determinanty i aspekt społeczny. W: J. Strelau (red.): Psychologia. Podręcznik akademicki. Gdańsk: Gdańskie Wydawnictwo Psychologiczne. T. II, s.653-681.</w:t>
            </w:r>
          </w:p>
        </w:tc>
      </w:tr>
    </w:tbl>
    <w:p w14:paraId="3318C5C9" w14:textId="77777777" w:rsidR="001511D9" w:rsidRPr="00B8072F" w:rsidRDefault="001511D9" w:rsidP="00EB085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86880DE" w14:textId="77777777" w:rsidR="001511D9" w:rsidRPr="00B8072F" w:rsidRDefault="001511D9" w:rsidP="00EB085E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072F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B8072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B8072F" w14:paraId="18EDF156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49E1D" w14:textId="77777777" w:rsidR="0066006C" w:rsidRPr="00B8072F" w:rsidRDefault="0066006C" w:rsidP="00EB085E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63D293BA" w14:textId="77777777" w:rsidR="003C22B6" w:rsidRPr="00B8072F" w:rsidRDefault="00845406" w:rsidP="00EB085E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3C22B6" w:rsidRPr="00B8072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Wykład</w:t>
            </w:r>
          </w:p>
          <w:p w14:paraId="207A3491" w14:textId="77777777" w:rsidR="003C22B6" w:rsidRPr="00B8072F" w:rsidRDefault="003C22B6" w:rsidP="00EB085E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8072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C1- Uzyskanie wiedzy na temat poszczególnych psychologicznych właściwości indywidualnych różnicujących jednostki; </w:t>
            </w:r>
          </w:p>
          <w:p w14:paraId="0B3F6B08" w14:textId="77777777" w:rsidR="003C22B6" w:rsidRPr="00B8072F" w:rsidRDefault="003C22B6" w:rsidP="00EB085E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8072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C2 - Rozwinięcie umiejętności w zakresie wykorzystania wiedzy na temat specyficznych różnic indywidualnych w wyjaśnianiu funkcjonowania w różnych kontekstach sytuacyjnych;</w:t>
            </w:r>
          </w:p>
          <w:p w14:paraId="1AF9C8E8" w14:textId="77777777" w:rsidR="003C22B6" w:rsidRPr="00B8072F" w:rsidRDefault="003C22B6" w:rsidP="00EB085E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B8072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C3- Ukształtowanie wrażliwości na różne style funkcjonowania jednostek w zależności od specyficznych cech inteligencji, temperamentu, twórczości i stylu poznawczego</w:t>
            </w:r>
          </w:p>
          <w:p w14:paraId="7B9D2C31" w14:textId="77777777" w:rsidR="003C22B6" w:rsidRPr="00B8072F" w:rsidRDefault="003C22B6" w:rsidP="00EB085E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8072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Ćwiczenia</w:t>
            </w:r>
          </w:p>
          <w:p w14:paraId="57B551AE" w14:textId="77777777" w:rsidR="003C22B6" w:rsidRPr="00B8072F" w:rsidRDefault="003C22B6" w:rsidP="00EB085E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8072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C1 - Poznanie szczegółowych wiązek zależności różnych aspektów różnic indywidualnych</w:t>
            </w:r>
          </w:p>
          <w:p w14:paraId="620B600B" w14:textId="77777777" w:rsidR="003C22B6" w:rsidRPr="00B8072F" w:rsidRDefault="003C22B6" w:rsidP="00EB085E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8072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C2 - Umiejętność dostosowywania sposobów organizacji zadań i motywowania do właściwości indywidualnych;</w:t>
            </w:r>
          </w:p>
          <w:p w14:paraId="69706C0C" w14:textId="77777777" w:rsidR="0066006C" w:rsidRPr="00B8072F" w:rsidRDefault="003C22B6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C3 - Nabycie skłonności do indywidualizacji i wieloaspektowego opisu i oceny psychologicznej człowieka</w:t>
            </w:r>
          </w:p>
        </w:tc>
      </w:tr>
      <w:tr w:rsidR="0066006C" w:rsidRPr="00B8072F" w14:paraId="218D9987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3612" w14:textId="77777777" w:rsidR="0066006C" w:rsidRPr="00B8072F" w:rsidRDefault="0066006C" w:rsidP="00EB085E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F375BD5" w14:textId="77777777" w:rsidR="009E739D" w:rsidRPr="00B8072F" w:rsidRDefault="009E739D" w:rsidP="00EB085E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B8072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19CAC7A2" w14:textId="77777777" w:rsidR="00F70FEA" w:rsidRPr="00F70FEA" w:rsidRDefault="00F70FEA" w:rsidP="00F70FEA">
            <w:pPr>
              <w:numPr>
                <w:ilvl w:val="0"/>
                <w:numId w:val="44"/>
              </w:numPr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283C96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Zapoznanie z kartą prz</w:t>
            </w:r>
            <w:r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edmiotu i warunkami zaliczenia.</w:t>
            </w:r>
          </w:p>
          <w:p w14:paraId="13594FBF" w14:textId="77777777" w:rsidR="009E739D" w:rsidRPr="00B8072F" w:rsidRDefault="009E739D" w:rsidP="00EB085E">
            <w:pPr>
              <w:numPr>
                <w:ilvl w:val="0"/>
                <w:numId w:val="44"/>
              </w:numPr>
              <w:suppressAutoHyphens/>
              <w:ind w:left="360"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  <w:u w:val="single"/>
                <w:lang w:bidi="hi-IN"/>
              </w:rPr>
              <w:t>Przedmiot i założenia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 psychologii różnic indywidualnych. Geneza dyscypliny (praktyka psychologiczna i wiedza potoczna). Prekursorzy - Hipokrates, Galton, Spearman, Binet, Cattell. Ukryte koncepcje różnic indywidualnych. 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Podejście idiograficzne i nomotetyczne w poznawaniu indywidualnych właściwości człowieka.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 Podstawowe aspekty psychologicznych różnic indywidualnych (cecha, typ, styl) i kontrowersje wokół ich hipotetycznego statusu. 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</w:t>
            </w:r>
          </w:p>
          <w:p w14:paraId="64550736" w14:textId="77777777" w:rsidR="009E739D" w:rsidRPr="00B8072F" w:rsidRDefault="009E739D" w:rsidP="00EB085E">
            <w:pPr>
              <w:numPr>
                <w:ilvl w:val="0"/>
                <w:numId w:val="44"/>
              </w:numPr>
              <w:suppressAutoHyphens/>
              <w:ind w:left="360"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  <w:u w:val="single"/>
                <w:lang w:bidi="hi-IN"/>
              </w:rPr>
              <w:t>Problem genezy różnic indywidualnych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 - Pojęcie wariancji fenotypowej zachowania i jej składowych (wariancji genetycznej, środowiska wspólnego i specyficznego) i ich interakcji. Metody badania genetycznych uwarunkowań zachowania zwierząt i ludzi. Wskaźnik odziedziczalności i określanie wagi czynników genetycznych i środowiskowych za pomocą dopasowywania modeli i analizy ścieżkowej. Podejście QLT w genetyce molekularnej w określaniu genetycznego uwarunkowania cechy psychicznej. Przykłady określania genetycznego uwarunkowania cech psychicznych (inteligencji, zdolności specjalnych, ekstrawersji, neurotyczności i poszukiwania doznań).</w:t>
            </w:r>
          </w:p>
          <w:p w14:paraId="2D027EA1" w14:textId="77777777" w:rsidR="009E739D" w:rsidRPr="00B8072F" w:rsidRDefault="009E739D" w:rsidP="00EB085E">
            <w:pPr>
              <w:numPr>
                <w:ilvl w:val="0"/>
                <w:numId w:val="44"/>
              </w:numPr>
              <w:suppressAutoHyphens/>
              <w:ind w:left="360"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  <w:u w:val="single"/>
                <w:lang w:bidi="hi-IN"/>
              </w:rPr>
              <w:t>In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  <w:lang w:eastAsia="ar-SA"/>
              </w:rPr>
              <w:t>teligencja, zdolności, style poznawcze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- współczesne definicje, </w:t>
            </w:r>
            <w:r w:rsidRPr="00B8072F">
              <w:rPr>
                <w:rFonts w:ascii="Times New Roman" w:eastAsia="+mj-ea" w:hAnsi="Times New Roman" w:cs="Times New Roman"/>
                <w:b/>
                <w:bCs/>
                <w:shadow/>
                <w:color w:val="464646"/>
                <w:kern w:val="24"/>
                <w:sz w:val="20"/>
                <w:szCs w:val="20"/>
              </w:rPr>
              <w:t>r</w:t>
            </w:r>
            <w:r w:rsidRPr="00B8072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>ozkład normalny inteligencji w populacji,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poziomy dostępności. Struktura w ujęciu: modeli hierarchicznych i czynników równorzędnych; kontrowersje wokół czynnika g. Inteligencja skrystalizowana a płynna. </w:t>
            </w:r>
            <w:r w:rsidRPr="00B8072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eastAsia="ar-SA"/>
              </w:rPr>
              <w:t xml:space="preserve">Rozwojowe i genetyczne ujęcie Cattella, Horna i Carroll. Formalna koncepcja E. Nęcki. Koncepcja triady upośledzenia M. Kościelskiej. Niepełnosprawność intelektualna – wskaźniki ilościowe i jakościowe. 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Nowe obszary inteligencji: Teoria inteligencji wielorakiej Gardnera, Teoria inteligencji emocjonalnej. Pomiar inteligencji – Standfort-Binet 5 i WISC-V. Style poznawcze – rodzaje wg: percepcji, preferencji danych, kodów i tempa myślenia, kontroli procesów umysłowych; charakterystyka, funkcje, metody diagnozy. Różnice indywidualne w przetwarzaniu informacji o sobie</w:t>
            </w:r>
          </w:p>
          <w:p w14:paraId="53C0C26D" w14:textId="77777777" w:rsidR="009E739D" w:rsidRPr="00B8072F" w:rsidRDefault="009E739D" w:rsidP="00EB085E">
            <w:pPr>
              <w:numPr>
                <w:ilvl w:val="0"/>
                <w:numId w:val="44"/>
              </w:numPr>
              <w:suppressAutoHyphens/>
              <w:ind w:left="360"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  <w:u w:val="single"/>
                <w:lang w:bidi="hi-IN"/>
              </w:rPr>
              <w:t>Temperament i radzenie sobie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 - ustalenia definicyjne. Klasyczna teoria temperamentu w ujęciu Hiporatesa-Galenusa. Konstytucjonalne typologie temperamentu (Kretschmer, Sheldon). Próby ponownej interpretacji w teorii klasycznej (Pawłow, Eysenck). Biologiczne podłoże temperamentu. Temperament jako predyktor zdrowia i choroby..</w:t>
            </w:r>
          </w:p>
          <w:p w14:paraId="24EFA491" w14:textId="77777777" w:rsidR="009E739D" w:rsidRPr="00B8072F" w:rsidRDefault="009E739D" w:rsidP="00EB085E">
            <w:pPr>
              <w:numPr>
                <w:ilvl w:val="0"/>
                <w:numId w:val="45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Koncepcje temperamentu u ludzi dorosłych. Jednocechowa ko</w:t>
            </w:r>
            <w:r w:rsidR="00EB085E"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n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cepcja Zuckermana. Dwuskładnikowa koncepcja Greya. Trójskładnikowa koncepcja </w:t>
            </w:r>
            <w:r w:rsidR="00EB085E"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E. 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Eysencka. Teoria </w:t>
            </w:r>
            <w:r w:rsidR="00EB085E"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J. 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Strelaua- nisko i wysokoreaktywności.</w:t>
            </w:r>
          </w:p>
          <w:p w14:paraId="188927C5" w14:textId="77777777" w:rsidR="009E739D" w:rsidRPr="00B8072F" w:rsidRDefault="009E739D" w:rsidP="00EB085E">
            <w:pPr>
              <w:numPr>
                <w:ilvl w:val="0"/>
                <w:numId w:val="45"/>
              </w:numPr>
              <w:suppressAutoHyphens/>
              <w:ind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Koncepcje temperamentu u dzieci. Kategoryzacja stylu zachowania w ujęciu Thomasa i Chess. Teoria Rothbart i Derryberry'ego- </w:t>
            </w:r>
            <w:r w:rsidRPr="00B8072F">
              <w:rPr>
                <w:rFonts w:ascii="Times New Roman" w:eastAsia="Times New Roman" w:hAnsi="Times New Roman" w:cs="Times New Roman"/>
                <w:bCs/>
                <w:color w:val="auto"/>
                <w:kern w:val="1"/>
                <w:sz w:val="20"/>
                <w:szCs w:val="20"/>
                <w:lang w:bidi="hi-IN"/>
              </w:rPr>
              <w:t>Rozwojowe zmiany w reaktywności i samoregulacji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. Teoria Kagana- obserwacja laboratoryjna. Teoria Bussa i Plomina (EAS). Próba syntezy teorii temperamentu w oparciu o pojęcie aktywacji/pobudzenia. Temperament a osobowość.</w:t>
            </w:r>
          </w:p>
          <w:p w14:paraId="60C762EB" w14:textId="77777777" w:rsidR="009E739D" w:rsidRPr="00B8072F" w:rsidRDefault="009E739D" w:rsidP="00EB085E">
            <w:pPr>
              <w:numPr>
                <w:ilvl w:val="0"/>
                <w:numId w:val="45"/>
              </w:numPr>
              <w:suppressAutoHyphens/>
              <w:snapToGrid w:val="0"/>
              <w:ind w:right="1"/>
              <w:contextualSpacing/>
              <w:jc w:val="both"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Funkcjonalne znaczenie temperamentu. Temperament trudny. Temperament a przystosowanie. Temperament a osiągnięcia. Temperament a środowisko pracownicze. Temperament jako moderator stresu. </w:t>
            </w:r>
          </w:p>
          <w:p w14:paraId="5C2AAD9B" w14:textId="77777777" w:rsidR="009E739D" w:rsidRPr="00B8072F" w:rsidRDefault="009E739D" w:rsidP="00EB085E">
            <w:pPr>
              <w:numPr>
                <w:ilvl w:val="0"/>
                <w:numId w:val="45"/>
              </w:numPr>
              <w:suppressAutoHyphens/>
              <w:snapToGrid w:val="0"/>
              <w:ind w:right="1"/>
              <w:contextualSpacing/>
              <w:jc w:val="both"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Style radzenia sobie ze stresem Strategia, proces a styl. Klasyfikacja: Lazarusa i </w:t>
            </w:r>
            <w:r w:rsidR="00EB085E"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Folkman, Endlera i Parkera. Radzenie sobie jako regulacja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 poziomu aktywacji</w:t>
            </w:r>
            <w:r w:rsidR="00EB085E"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 wg Miller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>.</w:t>
            </w:r>
          </w:p>
          <w:p w14:paraId="6C530426" w14:textId="77777777" w:rsidR="009E739D" w:rsidRPr="00B8072F" w:rsidRDefault="009E739D" w:rsidP="00EB085E">
            <w:pPr>
              <w:numPr>
                <w:ilvl w:val="0"/>
                <w:numId w:val="44"/>
              </w:numPr>
              <w:suppressAutoHyphens/>
              <w:ind w:left="360"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  <w:u w:val="single"/>
                <w:lang w:bidi="hi-IN"/>
              </w:rPr>
              <w:t>Osobowość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 – definicje i różnice- temperament, charakter; pomiar, drogi poznania Q.L.T w/g R. Cattella. Wyniki Analizy Czynnikowej – model 16 czynnikowy i 5 czynnikowy. Metoda leksykalna a metoda czynnikowa. </w:t>
            </w:r>
          </w:p>
          <w:p w14:paraId="47D314C6" w14:textId="77777777" w:rsidR="009E739D" w:rsidRPr="00B8072F" w:rsidRDefault="009E739D" w:rsidP="00EB085E">
            <w:pPr>
              <w:numPr>
                <w:ilvl w:val="0"/>
                <w:numId w:val="44"/>
              </w:numPr>
              <w:suppressAutoHyphens/>
              <w:ind w:left="360" w:right="1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B8072F"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  <w:u w:val="single"/>
                <w:lang w:bidi="hi-IN"/>
              </w:rPr>
              <w:t xml:space="preserve">Badanie różnic indywidualnych 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- Statystyczne pojęcia średniej arytmetycznej i wariancji a różnice indywidualne. Wymiary różnic indywidualnych a skale cech psychicznych (problemy i metody skalowania - Rasch, Likert). Rzetelność a trafność pomiaru różnic indywidualnych. Pojęcie czynnika i struktury czynnikowej cechy, wariancji wspólnej i ładunku czynnikowego - istota, przydatność i ograniczenia analizy czynnikowej w badaniach różnic indywidualnych. Problemy z określaniem trafności metod diagnozy cech psychicznych. </w:t>
            </w:r>
          </w:p>
          <w:p w14:paraId="07D0CA39" w14:textId="77777777" w:rsidR="009E739D" w:rsidRPr="00B8072F" w:rsidRDefault="009E739D" w:rsidP="00EB085E">
            <w:pPr>
              <w:numPr>
                <w:ilvl w:val="0"/>
                <w:numId w:val="44"/>
              </w:numPr>
              <w:suppressAutoHyphens/>
              <w:snapToGrid w:val="0"/>
              <w:ind w:left="393" w:right="1"/>
              <w:contextualSpacing/>
              <w:jc w:val="both"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B8072F">
              <w:rPr>
                <w:rFonts w:ascii="Times New Roman" w:eastAsia="Times New Roman" w:hAnsi="Times New Roman" w:cs="Times New Roman"/>
                <w:b/>
                <w:color w:val="auto"/>
                <w:kern w:val="1"/>
                <w:sz w:val="20"/>
                <w:szCs w:val="20"/>
                <w:u w:val="single"/>
                <w:lang w:bidi="hi-IN"/>
              </w:rPr>
              <w:t>Obszary zastosowań</w:t>
            </w:r>
            <w:r w:rsidRPr="00B8072F"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  <w:t xml:space="preserve"> psychologii różnic indywidualnych (doradztwo zawodowe, szkolne i rodzinne, dobór pracowników, diagnoza chorób psychicznych, ekspertyzy sądowe). Problemy moralne związane z wiedzą o różnicach indywidualnych (kontrowersje wokół klasyfikowania ludzi i stosowania testów - dyskryminacja, tolerancja czy udzielanie pomocy osobom neurotycznym i psychotycznym)</w:t>
            </w:r>
          </w:p>
          <w:p w14:paraId="6FEA9B76" w14:textId="77777777" w:rsidR="009E739D" w:rsidRPr="00B8072F" w:rsidRDefault="009E739D" w:rsidP="00EB085E">
            <w:pPr>
              <w:suppressAutoHyphens/>
              <w:snapToGrid w:val="0"/>
              <w:ind w:left="360" w:right="1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14:paraId="165AE4E5" w14:textId="77777777" w:rsidR="009E739D" w:rsidRPr="00B8072F" w:rsidRDefault="009E739D" w:rsidP="00EB085E">
            <w:pPr>
              <w:suppressAutoHyphens/>
              <w:snapToGrid w:val="0"/>
              <w:ind w:right="1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B8072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380BF5BD" w14:textId="77777777" w:rsidR="009E739D" w:rsidRPr="00F70FEA" w:rsidRDefault="00F70FEA" w:rsidP="00F70FEA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283C96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Zapoznanie z kartą przedmiotu i warunkami zaliczenia.</w:t>
            </w:r>
            <w:r w:rsidR="009E739D" w:rsidRPr="00F70F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Zajęcia wstępne: co różni ludzi, w jakie kategorie to ubrać (typ, cecha, wymiar, styl).Skąd te różnice (debata geny czy środowisko?).</w:t>
            </w:r>
            <w:r w:rsidRPr="00F70FE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E739D" w:rsidRPr="00F70FE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Zasady zaliczenia (obecność-1; prace domowe; studium rodzinne – inteligencji i temperamentu – dziadkowie-rodzice-dzieci-rodzeństwo)</w:t>
            </w:r>
          </w:p>
          <w:p w14:paraId="3DDF379D" w14:textId="77777777" w:rsidR="00F70FEA" w:rsidRPr="00F70FEA" w:rsidRDefault="00F70FEA" w:rsidP="00F70FEA">
            <w:pPr>
              <w:ind w:left="360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</w:p>
          <w:p w14:paraId="376567B7" w14:textId="77777777" w:rsidR="009E739D" w:rsidRPr="00B8072F" w:rsidRDefault="009E739D" w:rsidP="005A68D7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8072F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Skala obserwacji Inteligencji wielorakich (dzieci przedszkolnych, uczniów VI-VIII, młodzieży) – praca w grupach. Inteligencja do czego potrzebna a w czym przeszkadza? Rola w osiągnięciach, wykształceniu, służbie wojskowej, zamożności, popularności, umiejętnościach zaradczych itp. </w:t>
            </w:r>
          </w:p>
          <w:p w14:paraId="48489D9D" w14:textId="77777777" w:rsidR="009E739D" w:rsidRPr="00B8072F" w:rsidRDefault="009E739D" w:rsidP="00EB085E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8072F">
              <w:rPr>
                <w:rFonts w:ascii="Times New Roman" w:hAnsi="Times New Roman"/>
                <w:sz w:val="20"/>
                <w:szCs w:val="20"/>
                <w:lang w:val="pl-PL"/>
              </w:rPr>
              <w:t>Operacjonalizacja temperamentu dzieci  w ujęciu Thomas i Chess oraz obserwacyjne próbki epizodów i zachowań dzieci zahamowanych i niezahamowanych w ujęciu Kagana.</w:t>
            </w:r>
          </w:p>
          <w:p w14:paraId="24D36A7A" w14:textId="77777777" w:rsidR="009E739D" w:rsidRPr="00B8072F" w:rsidRDefault="009E739D" w:rsidP="00EB085E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8072F">
              <w:rPr>
                <w:rFonts w:ascii="Times New Roman" w:hAnsi="Times New Roman"/>
                <w:sz w:val="20"/>
                <w:szCs w:val="20"/>
                <w:lang w:val="pl-PL"/>
              </w:rPr>
              <w:t>Temperament dorosłych -Test  Eysencka – EPQ-R -procedura diagnozy anonimowych badanych – obliczanie, interpretacja grupowa, diagnoza temperamentu.</w:t>
            </w:r>
          </w:p>
          <w:p w14:paraId="5DA88703" w14:textId="77777777" w:rsidR="009E739D" w:rsidRPr="00B8072F" w:rsidRDefault="009E739D" w:rsidP="00EB085E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8072F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Osobowość – metoda leksykalna i swobodnych opisów w konstrukcji narzędzi osobowości dzieci, młodzieży, </w:t>
            </w:r>
            <w:r w:rsidRPr="00B8072F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 xml:space="preserve">dorosłych, dziewczat, chłopców, strażaków, policjantów, księży itp.. </w:t>
            </w:r>
          </w:p>
          <w:p w14:paraId="25505CE0" w14:textId="77777777" w:rsidR="009E739D" w:rsidRPr="00B8072F" w:rsidRDefault="009E739D" w:rsidP="00EB085E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8072F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Style radzenia sobie (ujęcie COPE - Carvera)a styl proaktywny – Różne drogi poznania stylu radzenia – L, Q, T (Cattell) –np.”Do kogo to pasuje” (wywiad). Zbieżność miar. </w:t>
            </w:r>
          </w:p>
          <w:p w14:paraId="1707CE9A" w14:textId="77777777" w:rsidR="0066006C" w:rsidRPr="00B8072F" w:rsidRDefault="009E739D" w:rsidP="00EB085E">
            <w:pPr>
              <w:pStyle w:val="Akapitzlist"/>
              <w:numPr>
                <w:ilvl w:val="0"/>
                <w:numId w:val="46"/>
              </w:num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8072F">
              <w:rPr>
                <w:rFonts w:ascii="Times New Roman" w:hAnsi="Times New Roman"/>
                <w:sz w:val="20"/>
                <w:szCs w:val="20"/>
                <w:lang w:val="pl-PL"/>
              </w:rPr>
              <w:t>Kolokwium i studia przypadków (prezentacje).</w:t>
            </w:r>
          </w:p>
        </w:tc>
      </w:tr>
    </w:tbl>
    <w:p w14:paraId="504790A1" w14:textId="77777777" w:rsidR="00CE7F64" w:rsidRPr="00B8072F" w:rsidRDefault="00CE7F64" w:rsidP="00EB085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84605B" w14:textId="77777777" w:rsidR="00CE7F64" w:rsidRPr="00B8072F" w:rsidRDefault="00CE7F64" w:rsidP="00EB085E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072F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B8072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45"/>
        <w:gridCol w:w="1842"/>
      </w:tblGrid>
      <w:tr w:rsidR="00B6239F" w:rsidRPr="00B8072F" w14:paraId="5B741FC2" w14:textId="77777777" w:rsidTr="00F70FEA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71642A" w14:textId="77777777" w:rsidR="00B6239F" w:rsidRPr="00B8072F" w:rsidRDefault="00CE7F64" w:rsidP="00EB085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88AF" w14:textId="77777777" w:rsidR="00B6239F" w:rsidRPr="00B8072F" w:rsidRDefault="00B6239F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6ADB" w14:textId="77777777" w:rsidR="00B6239F" w:rsidRPr="00B8072F" w:rsidRDefault="00B6239F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B8072F" w14:paraId="609B37D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4B44" w14:textId="77777777" w:rsidR="00CE7F64" w:rsidRPr="00B8072F" w:rsidRDefault="00CE7F64" w:rsidP="00EB085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F4C35" w:rsidRPr="00B8072F" w14:paraId="605570C4" w14:textId="77777777" w:rsidTr="00F70FE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C9B0" w14:textId="77777777" w:rsidR="000F4C35" w:rsidRPr="00B8072F" w:rsidRDefault="000F4C35" w:rsidP="00F70F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4BD0" w14:textId="77777777" w:rsidR="000F4C35" w:rsidRPr="00B8072F" w:rsidRDefault="000F4C35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szczegółową wiedzę dotyczącą współczesnych teorii i badań w obszarze różnic indywidualnych ( w zakresie: temperamentu, zdolności, twórczości, stylów poznawczych) pośredniczących w ludzkiej aktywności.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5377" w14:textId="77777777" w:rsidR="000F4C35" w:rsidRPr="00B8072F" w:rsidRDefault="000F4C35" w:rsidP="00F70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72F">
              <w:rPr>
                <w:rFonts w:ascii="Times New Roman" w:eastAsia="Times New Roman" w:hAnsi="Times New Roman" w:cs="Times New Roman"/>
                <w:sz w:val="20"/>
                <w:szCs w:val="20"/>
              </w:rPr>
              <w:t>PSYCH_W01</w:t>
            </w:r>
          </w:p>
          <w:p w14:paraId="5C4BBB18" w14:textId="77777777" w:rsidR="000F4C35" w:rsidRPr="00B8072F" w:rsidRDefault="000F4C35" w:rsidP="00F70FE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072F">
              <w:rPr>
                <w:rFonts w:ascii="Times New Roman" w:eastAsia="Times New Roman" w:hAnsi="Times New Roman" w:cs="Times New Roman"/>
                <w:sz w:val="20"/>
                <w:szCs w:val="20"/>
              </w:rPr>
              <w:t>PSYCH_W0</w:t>
            </w:r>
            <w:r w:rsidR="00A90450" w:rsidRPr="00B8072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F4C35" w:rsidRPr="00B8072F" w14:paraId="086BB0F6" w14:textId="77777777" w:rsidTr="00F70FE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025E" w14:textId="77777777" w:rsidR="000F4C35" w:rsidRPr="00B8072F" w:rsidRDefault="000F4C35" w:rsidP="00F70FE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F4C35" w:rsidRPr="00B8072F" w14:paraId="302D1E91" w14:textId="77777777" w:rsidTr="00F70FE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748E" w14:textId="77777777" w:rsidR="000F4C35" w:rsidRPr="00B8072F" w:rsidRDefault="000F4C35" w:rsidP="00F70F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455A" w14:textId="77777777" w:rsidR="000F4C35" w:rsidRPr="00B8072F" w:rsidRDefault="000F4C35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wyjaśniać zależności między właściwościami temperamentu, stylem poznawczym, inteligencją a skłonnościami behawioralnymi w różnych kontekstach społecznych i sytuacyjnych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5866" w14:textId="77777777" w:rsidR="000F4C35" w:rsidRPr="00B8072F" w:rsidRDefault="000F4C35" w:rsidP="00F70FE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072F">
              <w:rPr>
                <w:rFonts w:ascii="Times New Roman" w:eastAsia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0F4C35" w:rsidRPr="00B8072F" w14:paraId="26E29FBD" w14:textId="77777777" w:rsidTr="00F70FE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6E87" w14:textId="77777777" w:rsidR="000F4C35" w:rsidRPr="00B8072F" w:rsidRDefault="000F4C35" w:rsidP="00F70F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0052" w14:textId="77777777" w:rsidR="000F4C35" w:rsidRPr="00B8072F" w:rsidRDefault="000F4C35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wykorzystywać teorie dotyczące różnic indywidualnych w diagnozowaniu zachowań jednostki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0403" w14:textId="77777777" w:rsidR="000F4C35" w:rsidRPr="00B8072F" w:rsidRDefault="000F4C35" w:rsidP="00F70FE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072F">
              <w:rPr>
                <w:rFonts w:ascii="Times New Roman" w:eastAsia="Times New Roman" w:hAnsi="Times New Roman" w:cs="Times New Roman"/>
                <w:sz w:val="20"/>
                <w:szCs w:val="20"/>
              </w:rPr>
              <w:t>PSYCH_U02</w:t>
            </w:r>
          </w:p>
        </w:tc>
      </w:tr>
      <w:tr w:rsidR="000F4C35" w:rsidRPr="00B8072F" w14:paraId="0A06802E" w14:textId="77777777" w:rsidTr="00F70FE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D56C" w14:textId="77777777" w:rsidR="000F4C35" w:rsidRPr="00B8072F" w:rsidRDefault="000F4C35" w:rsidP="00F70FE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F4C35" w:rsidRPr="00B8072F" w14:paraId="1B76BB11" w14:textId="77777777" w:rsidTr="00F70FE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266D" w14:textId="77777777" w:rsidR="000F4C35" w:rsidRPr="00B8072F" w:rsidRDefault="000F4C35" w:rsidP="00F70F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E28B" w14:textId="77777777" w:rsidR="000F4C35" w:rsidRPr="00B8072F" w:rsidRDefault="000F4C35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identyfikować i rozstrzygać dylematy związane ze specyficznymi, indywidualnymi cechami człowieka w realizacji zadań zawodowych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91CA" w14:textId="77777777" w:rsidR="000F4C35" w:rsidRPr="00B8072F" w:rsidRDefault="000F4C35" w:rsidP="00F70FE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072F">
              <w:rPr>
                <w:rFonts w:ascii="Times New Roman" w:eastAsia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34F335FF" w14:textId="77777777" w:rsidR="00AC5C34" w:rsidRPr="00B8072F" w:rsidRDefault="00AC5C34" w:rsidP="00EB085E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659"/>
        <w:gridCol w:w="660"/>
        <w:gridCol w:w="660"/>
        <w:gridCol w:w="660"/>
        <w:gridCol w:w="659"/>
        <w:gridCol w:w="660"/>
        <w:gridCol w:w="660"/>
        <w:gridCol w:w="660"/>
        <w:gridCol w:w="659"/>
        <w:gridCol w:w="660"/>
        <w:gridCol w:w="660"/>
        <w:gridCol w:w="660"/>
        <w:gridCol w:w="34"/>
      </w:tblGrid>
      <w:tr w:rsidR="00A40BE3" w:rsidRPr="00B8072F" w14:paraId="3AC30248" w14:textId="77777777" w:rsidTr="00AC5C34">
        <w:trPr>
          <w:trHeight w:val="284"/>
        </w:trPr>
        <w:tc>
          <w:tcPr>
            <w:tcW w:w="97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41AA" w14:textId="77777777" w:rsidR="00A40BE3" w:rsidRPr="00B8072F" w:rsidRDefault="00A40BE3" w:rsidP="00EB085E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B8072F" w14:paraId="5F7B25E4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B50CE" w14:textId="77777777" w:rsidR="00A40BE3" w:rsidRPr="00B8072F" w:rsidRDefault="00A40BE3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C97E813" w14:textId="77777777" w:rsidR="00A40BE3" w:rsidRPr="00B8072F" w:rsidRDefault="00A40BE3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D055" w14:textId="77777777" w:rsidR="00A40BE3" w:rsidRPr="00B8072F" w:rsidRDefault="00A40BE3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C55369" w:rsidRPr="00B8072F" w14:paraId="70497867" w14:textId="77777777" w:rsidTr="00EB085E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993F1" w14:textId="77777777" w:rsidR="00C55369" w:rsidRPr="00B8072F" w:rsidRDefault="00C55369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5D3E8B" w14:textId="77777777" w:rsidR="00C55369" w:rsidRPr="00B8072F" w:rsidRDefault="00EB085E" w:rsidP="00EB085E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354AF6" w14:textId="77777777" w:rsidR="00C55369" w:rsidRPr="00B8072F" w:rsidRDefault="00C55369" w:rsidP="00EB085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89B1EF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Raport z badań*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7BED40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Aktywność n</w:t>
            </w:r>
            <w:r w:rsidR="00A2666F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 zajęciach</w:t>
            </w: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</w:t>
            </w:r>
          </w:p>
        </w:tc>
      </w:tr>
      <w:tr w:rsidR="00C55369" w:rsidRPr="00B8072F" w14:paraId="0B47BEC8" w14:textId="77777777" w:rsidTr="00EB085E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D048C" w14:textId="77777777" w:rsidR="00C55369" w:rsidRPr="00B8072F" w:rsidRDefault="00C55369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C455E3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1FB5F0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7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93952D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DCEA2C8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C55369" w:rsidRPr="00B8072F" w14:paraId="1EC98C35" w14:textId="77777777" w:rsidTr="00EB085E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B640" w14:textId="77777777" w:rsidR="00C55369" w:rsidRPr="00B8072F" w:rsidRDefault="00C55369" w:rsidP="00EB085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52ACE9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C0438E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EC816B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2DAFBF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5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3BC3656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7D5624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5E4ED7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034493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5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6ABDA1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66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BF9977E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3573A0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A17319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C55369" w:rsidRPr="00B8072F" w14:paraId="664B503F" w14:textId="77777777" w:rsidTr="00EB085E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9184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1F3AA2" w14:textId="77777777" w:rsidR="00C55369" w:rsidRPr="00B8072F" w:rsidRDefault="007F3CB6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195635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0D04C0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7BF6E3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BB6B0F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FD63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3377C4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86418B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8D32D5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E3FE34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EF27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71F9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55369" w:rsidRPr="00B8072F" w14:paraId="777A9AF6" w14:textId="77777777" w:rsidTr="00EB085E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6537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01D123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C103C2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9ED5D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D3D1FE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2BC282" w14:textId="77777777" w:rsidR="00C55369" w:rsidRPr="00B8072F" w:rsidRDefault="007F3CB6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C8C5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101BB5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03EF8F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09FDA3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545B5D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D015" w14:textId="77777777" w:rsidR="00C55369" w:rsidRPr="00B8072F" w:rsidRDefault="007F3CB6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928B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55369" w:rsidRPr="00B8072F" w14:paraId="1349FCB8" w14:textId="77777777" w:rsidTr="00EB085E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BF9C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9EA169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A2F589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2720C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CDF1C7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C13AB4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FC50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DD3259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E15D64" w14:textId="77777777" w:rsidR="00C55369" w:rsidRPr="00B8072F" w:rsidRDefault="007F3CB6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8B619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FE9EB8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D72D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CD7E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55369" w:rsidRPr="00B8072F" w14:paraId="0E865A0C" w14:textId="77777777" w:rsidTr="00EB085E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DD30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E232B6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C03367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0D49B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68FE25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EAC85B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08A7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F9ADFB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9462AE" w14:textId="77777777" w:rsidR="00C55369" w:rsidRPr="00B8072F" w:rsidRDefault="007F3CB6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A87A6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52CE5D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E5B" w14:textId="77777777" w:rsidR="00C55369" w:rsidRPr="00B8072F" w:rsidRDefault="007F3CB6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6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4837" w14:textId="77777777" w:rsidR="00C55369" w:rsidRPr="00B8072F" w:rsidRDefault="00C55369" w:rsidP="00EB085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3393FB2" w14:textId="77777777" w:rsidR="008115D0" w:rsidRPr="00B8072F" w:rsidRDefault="00C55369" w:rsidP="00EB085E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B8072F">
        <w:rPr>
          <w:b/>
          <w:i/>
          <w:sz w:val="20"/>
          <w:szCs w:val="20"/>
          <w:lang w:val="pl-PL"/>
        </w:rPr>
        <w:t>*</w:t>
      </w:r>
      <w:r w:rsidR="00A2666F" w:rsidRPr="00B8072F">
        <w:rPr>
          <w:b/>
          <w:i/>
          <w:sz w:val="20"/>
          <w:szCs w:val="20"/>
          <w:lang w:val="pl-PL"/>
        </w:rPr>
        <w:t xml:space="preserve">wytyczne do </w:t>
      </w:r>
      <w:r w:rsidRPr="00B8072F">
        <w:rPr>
          <w:b/>
          <w:i/>
          <w:sz w:val="20"/>
          <w:szCs w:val="20"/>
          <w:lang w:val="pl-PL"/>
        </w:rPr>
        <w:t>raportu</w:t>
      </w:r>
      <w:r w:rsidR="00A2666F" w:rsidRPr="00B8072F">
        <w:rPr>
          <w:b/>
          <w:i/>
          <w:sz w:val="20"/>
          <w:szCs w:val="20"/>
          <w:lang w:val="pl-PL"/>
        </w:rPr>
        <w:t xml:space="preserve"> podane na pierwszych zajęciach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B8072F" w14:paraId="751431AB" w14:textId="77777777" w:rsidTr="00A2666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787D" w14:textId="77777777" w:rsidR="00742D43" w:rsidRPr="00B8072F" w:rsidRDefault="00742D43" w:rsidP="00EB085E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B8072F" w14:paraId="115A0C9D" w14:textId="77777777" w:rsidTr="00A2666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5A4B" w14:textId="77777777" w:rsidR="00A6090F" w:rsidRPr="00B8072F" w:rsidRDefault="00A6090F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BBC0" w14:textId="77777777" w:rsidR="00A6090F" w:rsidRPr="00B8072F" w:rsidRDefault="00A6090F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79AE" w14:textId="77777777" w:rsidR="00A6090F" w:rsidRPr="00B8072F" w:rsidRDefault="00A6090F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2666F" w:rsidRPr="00B8072F" w14:paraId="2CF3401B" w14:textId="77777777" w:rsidTr="00A2666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A29503" w14:textId="77777777" w:rsidR="00A2666F" w:rsidRPr="00B8072F" w:rsidRDefault="00A2666F" w:rsidP="00EB085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73D9" w14:textId="77777777" w:rsidR="00A2666F" w:rsidRPr="00B8072F" w:rsidRDefault="00A2666F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82AEB" w14:textId="77777777" w:rsidR="00A2666F" w:rsidRPr="00B8072F" w:rsidRDefault="00A2666F" w:rsidP="00EB085E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50%</w:t>
            </w:r>
          </w:p>
        </w:tc>
      </w:tr>
      <w:tr w:rsidR="00A2666F" w:rsidRPr="00B8072F" w14:paraId="30FF70B1" w14:textId="77777777" w:rsidTr="00A2666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F1145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4628" w14:textId="77777777" w:rsidR="00A2666F" w:rsidRPr="00B8072F" w:rsidRDefault="00A2666F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27F4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61%</w:t>
            </w:r>
          </w:p>
        </w:tc>
      </w:tr>
      <w:tr w:rsidR="00A2666F" w:rsidRPr="00B8072F" w14:paraId="3484C304" w14:textId="77777777" w:rsidTr="00A2666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300DB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A121" w14:textId="77777777" w:rsidR="00A2666F" w:rsidRPr="00B8072F" w:rsidRDefault="00A2666F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66B72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71%</w:t>
            </w:r>
          </w:p>
        </w:tc>
      </w:tr>
      <w:tr w:rsidR="00A2666F" w:rsidRPr="00B8072F" w14:paraId="0E1EA76B" w14:textId="77777777" w:rsidTr="00A2666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A38AF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6F50" w14:textId="77777777" w:rsidR="00A2666F" w:rsidRPr="00B8072F" w:rsidRDefault="00A2666F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40C75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81%</w:t>
            </w:r>
          </w:p>
        </w:tc>
      </w:tr>
      <w:tr w:rsidR="00A2666F" w:rsidRPr="00B8072F" w14:paraId="50C1ADA1" w14:textId="77777777" w:rsidTr="00A2666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6F37" w14:textId="77777777" w:rsidR="00A2666F" w:rsidRPr="00B8072F" w:rsidRDefault="00A2666F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656E" w14:textId="77777777" w:rsidR="00A2666F" w:rsidRPr="00B8072F" w:rsidRDefault="00A2666F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D546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91%</w:t>
            </w:r>
          </w:p>
        </w:tc>
      </w:tr>
      <w:tr w:rsidR="00A2666F" w:rsidRPr="00B8072F" w14:paraId="75880BC8" w14:textId="77777777" w:rsidTr="00A2666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2ED31B" w14:textId="77777777" w:rsidR="00A2666F" w:rsidRPr="00B8072F" w:rsidRDefault="00A2666F" w:rsidP="00EB085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6F93" w14:textId="77777777" w:rsidR="00A2666F" w:rsidRPr="00B8072F" w:rsidRDefault="00A2666F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64029" w14:textId="77777777" w:rsidR="00A2666F" w:rsidRPr="00B8072F" w:rsidRDefault="00A2666F" w:rsidP="00EB085E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</w:t>
            </w:r>
            <w:r w:rsidR="005A68D7"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kanie z kolokwium przynamniej 50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%; opracowanie </w:t>
            </w:r>
            <w:r w:rsidR="00EB085E"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raportu ze studium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przypadku; bardzo niska aktywność na zajęciach; frekwencja min. 80%</w:t>
            </w:r>
          </w:p>
        </w:tc>
      </w:tr>
      <w:tr w:rsidR="00A2666F" w:rsidRPr="00B8072F" w14:paraId="7CA0CAEA" w14:textId="77777777" w:rsidTr="00A2666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8DBE8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54FB" w14:textId="77777777" w:rsidR="00A2666F" w:rsidRPr="00B8072F" w:rsidRDefault="00A2666F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E0B35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kolokwium przynamniej 61%; opracowanie </w:t>
            </w:r>
            <w:r w:rsidR="00EB085E"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raportu ze studium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przypadku; niska aktywność na zajęciach; frekwencja min.80%</w:t>
            </w:r>
          </w:p>
        </w:tc>
      </w:tr>
      <w:tr w:rsidR="00A2666F" w:rsidRPr="00B8072F" w14:paraId="57189F3D" w14:textId="77777777" w:rsidTr="00A2666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56AF8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7E97" w14:textId="77777777" w:rsidR="00A2666F" w:rsidRPr="00B8072F" w:rsidRDefault="00A2666F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6402C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kolokwium przynamniej 71%; opracowanie </w:t>
            </w:r>
            <w:r w:rsidR="00EB085E"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raportu ze studium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przypadku; przeciętna aktywność na zajęciach; frekwencja min. 80%</w:t>
            </w:r>
          </w:p>
        </w:tc>
      </w:tr>
      <w:tr w:rsidR="00A2666F" w:rsidRPr="00B8072F" w14:paraId="2B18BD73" w14:textId="77777777" w:rsidTr="00A2666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1DD65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5DA8" w14:textId="77777777" w:rsidR="00A2666F" w:rsidRPr="00B8072F" w:rsidRDefault="00A2666F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0DA70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81%; opracowanie raportu ze st</w:t>
            </w:r>
            <w:r w:rsidR="00EB085E"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udium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przypadku; frekwencja min. 80%</w:t>
            </w:r>
          </w:p>
        </w:tc>
      </w:tr>
      <w:tr w:rsidR="00A2666F" w:rsidRPr="00B8072F" w14:paraId="4FFBE422" w14:textId="77777777" w:rsidTr="00A2666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B88B" w14:textId="77777777" w:rsidR="00A2666F" w:rsidRPr="00B8072F" w:rsidRDefault="00A2666F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8D" w14:textId="77777777" w:rsidR="00A2666F" w:rsidRPr="00B8072F" w:rsidRDefault="00A2666F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75BDD" w14:textId="77777777" w:rsidR="00A2666F" w:rsidRPr="00B8072F" w:rsidRDefault="00A2666F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kolokwium przynamniej 91%; opracowanie </w:t>
            </w:r>
            <w:r w:rsidR="00EB085E"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raportu ze studium</w:t>
            </w:r>
            <w:r w:rsidRPr="00B807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przypadku; bardzo wysoka aktywność na zajęciach; frekwencja min. 80%</w:t>
            </w:r>
          </w:p>
        </w:tc>
      </w:tr>
    </w:tbl>
    <w:p w14:paraId="0D6BC4B2" w14:textId="77777777" w:rsidR="00F70FEA" w:rsidRDefault="00F70FEA" w:rsidP="00F70FEA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A659A0E" w14:textId="77777777" w:rsidR="00F70FEA" w:rsidRDefault="00F70FEA" w:rsidP="00F70FEA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6D41089" w14:textId="77777777" w:rsidR="00F70FEA" w:rsidRDefault="00F70FEA" w:rsidP="00F70FEA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08B1E94" w14:textId="77777777" w:rsidR="00F70FEA" w:rsidRDefault="00F70FEA" w:rsidP="00F70FEA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20E031" w14:textId="77777777" w:rsidR="00F70FEA" w:rsidRDefault="00F70FEA" w:rsidP="00F70FEA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459C21" w14:textId="77777777" w:rsidR="00F70FEA" w:rsidRDefault="00F70FEA" w:rsidP="00F70FEA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5838024" w14:textId="77777777" w:rsidR="00F70FEA" w:rsidRDefault="00F70FEA" w:rsidP="00F70FEA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D7E355" w14:textId="77777777" w:rsidR="00F70FEA" w:rsidRDefault="00F70FEA" w:rsidP="00F70FEA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5391045" w14:textId="77777777" w:rsidR="00F70FEA" w:rsidRDefault="00F70FEA" w:rsidP="00F70FEA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31D91E" w14:textId="77777777" w:rsidR="001511D9" w:rsidRPr="00B8072F" w:rsidRDefault="001511D9" w:rsidP="00EB085E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072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133C54" w14:paraId="0CCD0456" w14:textId="77777777" w:rsidTr="00133C54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3AA1" w14:textId="77777777" w:rsidR="001511D9" w:rsidRPr="00133C54" w:rsidRDefault="001511D9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E729" w14:textId="77777777" w:rsidR="001511D9" w:rsidRPr="00133C54" w:rsidRDefault="001511D9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133C54" w14:paraId="56311283" w14:textId="77777777" w:rsidTr="00133C54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150F" w14:textId="77777777" w:rsidR="001511D9" w:rsidRPr="00133C54" w:rsidRDefault="001511D9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B4AC" w14:textId="77777777" w:rsidR="001511D9" w:rsidRPr="00133C54" w:rsidRDefault="001511D9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58FE441" w14:textId="77777777" w:rsidR="001511D9" w:rsidRPr="00133C54" w:rsidRDefault="001511D9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6D2C" w14:textId="77777777" w:rsidR="001511D9" w:rsidRPr="00133C54" w:rsidRDefault="001511D9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24D2FD7" w14:textId="77777777" w:rsidR="001511D9" w:rsidRPr="00133C54" w:rsidRDefault="001511D9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133C54" w14:paraId="2D01E17F" w14:textId="77777777" w:rsidTr="00133C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A00967" w14:textId="77777777" w:rsidR="002F5F1C" w:rsidRPr="00133C54" w:rsidRDefault="002F5F1C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9577C8" w14:textId="77777777" w:rsidR="002F5F1C" w:rsidRPr="00133C54" w:rsidRDefault="00473E5C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="008A62C5"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20F273" w14:textId="77777777" w:rsidR="002F5F1C" w:rsidRPr="00133C54" w:rsidRDefault="00473E5C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8A62C5"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1511D9" w:rsidRPr="00133C54" w14:paraId="56FC5E5A" w14:textId="77777777" w:rsidTr="00133C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960F" w14:textId="77777777" w:rsidR="001511D9" w:rsidRPr="00133C54" w:rsidRDefault="001511D9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9DE2" w14:textId="77777777" w:rsidR="001511D9" w:rsidRPr="00133C54" w:rsidRDefault="00B32B8D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B82D" w14:textId="77777777" w:rsidR="001511D9" w:rsidRPr="00133C54" w:rsidRDefault="00473E5C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133C54" w14:paraId="2A06FC11" w14:textId="77777777" w:rsidTr="00133C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91E4" w14:textId="77777777" w:rsidR="002F5F1C" w:rsidRPr="00133C54" w:rsidRDefault="002F5F1C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A096" w14:textId="77777777" w:rsidR="002F5F1C" w:rsidRPr="00133C54" w:rsidRDefault="00B32B8D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5C47" w14:textId="77777777" w:rsidR="002F5F1C" w:rsidRPr="00133C54" w:rsidRDefault="00473E5C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133C54" w14:paraId="4BC82EBA" w14:textId="77777777" w:rsidTr="00133C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00DDB5" w14:textId="77777777" w:rsidR="002F5F1C" w:rsidRPr="00133C54" w:rsidRDefault="002F5F1C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46582C" w14:textId="77777777" w:rsidR="002F5F1C" w:rsidRPr="00133C54" w:rsidRDefault="00473E5C" w:rsidP="00473E5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</w:t>
            </w:r>
            <w:r w:rsidR="00133C54"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5</w:t>
            </w:r>
            <w:r w:rsidR="008A62C5"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B16DA5" w14:textId="77777777" w:rsidR="002F5F1C" w:rsidRPr="00133C54" w:rsidRDefault="00473E5C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  <w:r w:rsidR="008A62C5"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1511D9" w:rsidRPr="00133C54" w14:paraId="721B3592" w14:textId="77777777" w:rsidTr="00133C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82F7" w14:textId="77777777" w:rsidR="001511D9" w:rsidRPr="00133C54" w:rsidRDefault="002F5F1C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1F10" w14:textId="77777777" w:rsidR="001511D9" w:rsidRPr="00133C54" w:rsidRDefault="008A62C5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80C7" w14:textId="77777777" w:rsidR="001511D9" w:rsidRPr="00133C54" w:rsidRDefault="008A62C5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133C54" w14:paraId="3FAF04F3" w14:textId="77777777" w:rsidTr="00133C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15BB" w14:textId="77777777" w:rsidR="002F5F1C" w:rsidRPr="00133C54" w:rsidRDefault="002F5F1C" w:rsidP="00EB08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</w:t>
            </w:r>
            <w:r w:rsidR="00B32B8D"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6BCB" w14:textId="77777777" w:rsidR="002F5F1C" w:rsidRPr="00133C54" w:rsidRDefault="00473E5C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8A62C5"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21D0" w14:textId="77777777" w:rsidR="002F5F1C" w:rsidRPr="00133C54" w:rsidRDefault="00473E5C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8A62C5"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133C54" w14:paraId="11E9507D" w14:textId="77777777" w:rsidTr="00133C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B6B2" w14:textId="77777777" w:rsidR="001511D9" w:rsidRPr="00133C54" w:rsidRDefault="00473E5C" w:rsidP="00473E5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</w:t>
            </w:r>
            <w:r w:rsidR="00B32B8D"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F5F1C"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zaliczeniowego z wykładu i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8B06" w14:textId="77777777" w:rsidR="001511D9" w:rsidRPr="00133C54" w:rsidRDefault="00473E5C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6682" w14:textId="77777777" w:rsidR="001511D9" w:rsidRPr="00133C54" w:rsidRDefault="00473E5C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133C54" w14:paraId="3D896311" w14:textId="77777777" w:rsidTr="00133C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74EC" w14:textId="77777777" w:rsidR="001511D9" w:rsidRPr="00133C54" w:rsidRDefault="002F5F1C" w:rsidP="00B32B8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Zebranie materiałów do </w:t>
            </w:r>
            <w:r w:rsidR="00B32B8D"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raportu</w:t>
            </w: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4D57" w14:textId="77777777" w:rsidR="001511D9" w:rsidRPr="00133C54" w:rsidRDefault="00473E5C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C0A5" w14:textId="77777777" w:rsidR="001511D9" w:rsidRPr="00133C54" w:rsidRDefault="00473E5C" w:rsidP="00EB08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133C54" w14:paraId="0352CC42" w14:textId="77777777" w:rsidTr="00133C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AA56F2" w14:textId="77777777" w:rsidR="001511D9" w:rsidRPr="00133C54" w:rsidRDefault="002F5F1C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D65E99" w14:textId="77777777" w:rsidR="001511D9" w:rsidRPr="00133C54" w:rsidRDefault="00473E5C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F807DE" w14:textId="77777777" w:rsidR="001511D9" w:rsidRPr="00133C54" w:rsidRDefault="00473E5C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  <w:tr w:rsidR="001511D9" w:rsidRPr="00133C54" w14:paraId="461ACC42" w14:textId="77777777" w:rsidTr="00133C5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72B614" w14:textId="77777777" w:rsidR="001511D9" w:rsidRPr="00133C54" w:rsidRDefault="001511D9" w:rsidP="00EB08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BFD64A" w14:textId="77777777" w:rsidR="001511D9" w:rsidRPr="00133C54" w:rsidRDefault="00473E5C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8CA822" w14:textId="77777777" w:rsidR="001511D9" w:rsidRPr="00133C54" w:rsidRDefault="00473E5C" w:rsidP="00EB08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33C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0D1AEAC1" w14:textId="77777777" w:rsidR="00FA6C7B" w:rsidRDefault="00D67467" w:rsidP="00EB085E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B8072F">
        <w:rPr>
          <w:b/>
          <w:i/>
          <w:sz w:val="20"/>
          <w:szCs w:val="20"/>
          <w:lang w:val="pl-PL"/>
        </w:rPr>
        <w:t xml:space="preserve">*niepotrzebne </w:t>
      </w:r>
      <w:r w:rsidR="008115D0" w:rsidRPr="00B8072F">
        <w:rPr>
          <w:b/>
          <w:i/>
          <w:sz w:val="20"/>
          <w:szCs w:val="20"/>
          <w:lang w:val="pl-PL"/>
        </w:rPr>
        <w:t>usunąć</w:t>
      </w:r>
    </w:p>
    <w:p w14:paraId="5CAC9B5E" w14:textId="77777777" w:rsidR="00F70FEA" w:rsidRPr="00B8072F" w:rsidRDefault="00F70FEA" w:rsidP="00EB085E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64D15A42" w14:textId="77777777" w:rsidR="005C5513" w:rsidRPr="00B8072F" w:rsidRDefault="00473E5C" w:rsidP="00EB085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B8072F">
        <w:rPr>
          <w:b/>
          <w:i/>
          <w:sz w:val="20"/>
          <w:szCs w:val="20"/>
        </w:rPr>
        <w:tab/>
      </w:r>
      <w:r w:rsidR="005C5513" w:rsidRPr="00B8072F">
        <w:rPr>
          <w:b/>
          <w:i/>
          <w:sz w:val="20"/>
          <w:szCs w:val="20"/>
        </w:rPr>
        <w:t>Przyjmuję do realizacji</w:t>
      </w:r>
      <w:r w:rsidR="005C5513" w:rsidRPr="00B8072F">
        <w:rPr>
          <w:i/>
          <w:sz w:val="20"/>
          <w:szCs w:val="20"/>
        </w:rPr>
        <w:t xml:space="preserve">    (data i</w:t>
      </w:r>
      <w:r w:rsidR="00EB24C1" w:rsidRPr="00B8072F">
        <w:rPr>
          <w:i/>
          <w:sz w:val="20"/>
          <w:szCs w:val="20"/>
          <w:lang w:val="pl-PL"/>
        </w:rPr>
        <w:t xml:space="preserve"> czytelne </w:t>
      </w:r>
      <w:r w:rsidR="005C5513" w:rsidRPr="00B8072F">
        <w:rPr>
          <w:i/>
          <w:sz w:val="20"/>
          <w:szCs w:val="20"/>
        </w:rPr>
        <w:t xml:space="preserve"> podpisy osób prowadzących przedmiot w danym roku akademickim)</w:t>
      </w:r>
    </w:p>
    <w:p w14:paraId="4E809282" w14:textId="77777777" w:rsidR="005625C2" w:rsidRPr="00B8072F" w:rsidRDefault="005625C2" w:rsidP="00EB085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5815AB9" w14:textId="77777777" w:rsidR="005C5513" w:rsidRPr="00B8072F" w:rsidRDefault="005C5513" w:rsidP="00EB085E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B8072F">
        <w:rPr>
          <w:i/>
          <w:sz w:val="20"/>
          <w:szCs w:val="20"/>
        </w:rPr>
        <w:tab/>
      </w:r>
      <w:r w:rsidRPr="00B8072F">
        <w:rPr>
          <w:i/>
          <w:sz w:val="20"/>
          <w:szCs w:val="20"/>
        </w:rPr>
        <w:tab/>
      </w:r>
      <w:r w:rsidRPr="00B8072F">
        <w:rPr>
          <w:i/>
          <w:sz w:val="20"/>
          <w:szCs w:val="20"/>
        </w:rPr>
        <w:tab/>
      </w:r>
      <w:r w:rsidR="0082063F" w:rsidRPr="00B8072F">
        <w:rPr>
          <w:i/>
          <w:sz w:val="20"/>
          <w:szCs w:val="20"/>
          <w:lang w:val="pl-PL"/>
        </w:rPr>
        <w:t xml:space="preserve">             </w:t>
      </w:r>
      <w:r w:rsidRPr="00B8072F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B8072F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25BD1" w14:textId="77777777" w:rsidR="004303DB" w:rsidRDefault="004303DB">
      <w:r>
        <w:separator/>
      </w:r>
    </w:p>
  </w:endnote>
  <w:endnote w:type="continuationSeparator" w:id="0">
    <w:p w14:paraId="5236C9C9" w14:textId="77777777" w:rsidR="004303DB" w:rsidRDefault="00430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+mj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E90AC" w14:textId="77777777" w:rsidR="004303DB" w:rsidRDefault="004303DB"/>
  </w:footnote>
  <w:footnote w:type="continuationSeparator" w:id="0">
    <w:p w14:paraId="44AFE0A4" w14:textId="77777777" w:rsidR="004303DB" w:rsidRDefault="004303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5B92D25"/>
    <w:multiLevelType w:val="hybridMultilevel"/>
    <w:tmpl w:val="CBFC2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34A65"/>
    <w:multiLevelType w:val="hybridMultilevel"/>
    <w:tmpl w:val="6AAA9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0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DB6DE5"/>
    <w:multiLevelType w:val="hybridMultilevel"/>
    <w:tmpl w:val="6AAA9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F303CA"/>
    <w:multiLevelType w:val="hybridMultilevel"/>
    <w:tmpl w:val="2604C2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400972"/>
    <w:multiLevelType w:val="hybridMultilevel"/>
    <w:tmpl w:val="1C7C4574"/>
    <w:lvl w:ilvl="0" w:tplc="E55C9842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D57BA0"/>
    <w:multiLevelType w:val="hybridMultilevel"/>
    <w:tmpl w:val="1E70F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DF60DE0"/>
    <w:multiLevelType w:val="hybridMultilevel"/>
    <w:tmpl w:val="08B8DE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3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5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6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2"/>
  </w:num>
  <w:num w:numId="3">
    <w:abstractNumId w:val="33"/>
  </w:num>
  <w:num w:numId="4">
    <w:abstractNumId w:val="41"/>
  </w:num>
  <w:num w:numId="5">
    <w:abstractNumId w:val="24"/>
  </w:num>
  <w:num w:numId="6">
    <w:abstractNumId w:val="13"/>
  </w:num>
  <w:num w:numId="7">
    <w:abstractNumId w:val="37"/>
  </w:num>
  <w:num w:numId="8">
    <w:abstractNumId w:val="20"/>
  </w:num>
  <w:num w:numId="9">
    <w:abstractNumId w:val="31"/>
  </w:num>
  <w:num w:numId="10">
    <w:abstractNumId w:val="22"/>
  </w:num>
  <w:num w:numId="11">
    <w:abstractNumId w:val="16"/>
  </w:num>
  <w:num w:numId="12">
    <w:abstractNumId w:val="15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5"/>
  </w:num>
  <w:num w:numId="26">
    <w:abstractNumId w:val="11"/>
  </w:num>
  <w:num w:numId="27">
    <w:abstractNumId w:val="40"/>
  </w:num>
  <w:num w:numId="28">
    <w:abstractNumId w:val="47"/>
  </w:num>
  <w:num w:numId="29">
    <w:abstractNumId w:val="10"/>
  </w:num>
  <w:num w:numId="30">
    <w:abstractNumId w:val="44"/>
  </w:num>
  <w:num w:numId="31">
    <w:abstractNumId w:val="17"/>
  </w:num>
  <w:num w:numId="32">
    <w:abstractNumId w:val="46"/>
  </w:num>
  <w:num w:numId="33">
    <w:abstractNumId w:val="19"/>
  </w:num>
  <w:num w:numId="34">
    <w:abstractNumId w:val="25"/>
  </w:num>
  <w:num w:numId="35">
    <w:abstractNumId w:val="43"/>
  </w:num>
  <w:num w:numId="36">
    <w:abstractNumId w:val="39"/>
  </w:num>
  <w:num w:numId="37">
    <w:abstractNumId w:val="42"/>
  </w:num>
  <w:num w:numId="38">
    <w:abstractNumId w:val="34"/>
  </w:num>
  <w:num w:numId="39">
    <w:abstractNumId w:val="29"/>
  </w:num>
  <w:num w:numId="40">
    <w:abstractNumId w:val="35"/>
  </w:num>
  <w:num w:numId="41">
    <w:abstractNumId w:val="21"/>
  </w:num>
  <w:num w:numId="42">
    <w:abstractNumId w:val="32"/>
  </w:num>
  <w:num w:numId="43">
    <w:abstractNumId w:val="38"/>
  </w:num>
  <w:num w:numId="44">
    <w:abstractNumId w:val="14"/>
  </w:num>
  <w:num w:numId="45">
    <w:abstractNumId w:val="28"/>
  </w:num>
  <w:num w:numId="46">
    <w:abstractNumId w:val="30"/>
  </w:num>
  <w:num w:numId="47">
    <w:abstractNumId w:val="27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4C35"/>
    <w:rsid w:val="000F524E"/>
    <w:rsid w:val="000F5CFC"/>
    <w:rsid w:val="000F5D27"/>
    <w:rsid w:val="00133C54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35E36"/>
    <w:rsid w:val="002405E3"/>
    <w:rsid w:val="0024724B"/>
    <w:rsid w:val="002500DF"/>
    <w:rsid w:val="00256FDD"/>
    <w:rsid w:val="0026398C"/>
    <w:rsid w:val="00282DC0"/>
    <w:rsid w:val="00282F37"/>
    <w:rsid w:val="002833B9"/>
    <w:rsid w:val="00283E57"/>
    <w:rsid w:val="00295BD2"/>
    <w:rsid w:val="002A4737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2B6"/>
    <w:rsid w:val="003C28BC"/>
    <w:rsid w:val="003C59AC"/>
    <w:rsid w:val="003E774E"/>
    <w:rsid w:val="00413AA8"/>
    <w:rsid w:val="0041771F"/>
    <w:rsid w:val="00420A29"/>
    <w:rsid w:val="004303DB"/>
    <w:rsid w:val="00441075"/>
    <w:rsid w:val="0046386D"/>
    <w:rsid w:val="00472F76"/>
    <w:rsid w:val="00473E5C"/>
    <w:rsid w:val="004774D1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A68D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231BC"/>
    <w:rsid w:val="00742D43"/>
    <w:rsid w:val="0078660D"/>
    <w:rsid w:val="00790F85"/>
    <w:rsid w:val="0079768F"/>
    <w:rsid w:val="007B69A7"/>
    <w:rsid w:val="007B75E6"/>
    <w:rsid w:val="007D6215"/>
    <w:rsid w:val="007F3CB6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62C5"/>
    <w:rsid w:val="008A7F09"/>
    <w:rsid w:val="008B3494"/>
    <w:rsid w:val="008B358D"/>
    <w:rsid w:val="008C1C6F"/>
    <w:rsid w:val="008C1E39"/>
    <w:rsid w:val="008D7AC0"/>
    <w:rsid w:val="008E2AE1"/>
    <w:rsid w:val="008F0040"/>
    <w:rsid w:val="008F0E94"/>
    <w:rsid w:val="00911266"/>
    <w:rsid w:val="00913BF6"/>
    <w:rsid w:val="00917449"/>
    <w:rsid w:val="00922D6B"/>
    <w:rsid w:val="00926B6F"/>
    <w:rsid w:val="00936747"/>
    <w:rsid w:val="009421CD"/>
    <w:rsid w:val="0095236D"/>
    <w:rsid w:val="0097179A"/>
    <w:rsid w:val="009915E9"/>
    <w:rsid w:val="00992C8B"/>
    <w:rsid w:val="009B7DA8"/>
    <w:rsid w:val="009C28C0"/>
    <w:rsid w:val="009C36EB"/>
    <w:rsid w:val="009E059B"/>
    <w:rsid w:val="009E739D"/>
    <w:rsid w:val="00A24D15"/>
    <w:rsid w:val="00A2666F"/>
    <w:rsid w:val="00A33FFD"/>
    <w:rsid w:val="00A351BC"/>
    <w:rsid w:val="00A37039"/>
    <w:rsid w:val="00A37843"/>
    <w:rsid w:val="00A40BE3"/>
    <w:rsid w:val="00A56614"/>
    <w:rsid w:val="00A6090F"/>
    <w:rsid w:val="00A85D82"/>
    <w:rsid w:val="00A869C4"/>
    <w:rsid w:val="00A90450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2B8D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8072F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55369"/>
    <w:rsid w:val="00C73707"/>
    <w:rsid w:val="00C938F3"/>
    <w:rsid w:val="00C962BF"/>
    <w:rsid w:val="00C9767B"/>
    <w:rsid w:val="00CB3610"/>
    <w:rsid w:val="00CB46FA"/>
    <w:rsid w:val="00CE7F64"/>
    <w:rsid w:val="00D034E2"/>
    <w:rsid w:val="00D043E7"/>
    <w:rsid w:val="00D3721C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085E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0FE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AAEC7"/>
  <w15:chartTrackingRefBased/>
  <w15:docId w15:val="{152A47E6-6D9E-47E1-A98F-A1A15131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739D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  <w:color w:val="auto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063D5-20EE-4649-9C1F-ED3A3619B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1733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2021-08-27T16:19:00Z</dcterms:created>
  <dcterms:modified xsi:type="dcterms:W3CDTF">2021-08-27T16:19:00Z</dcterms:modified>
</cp:coreProperties>
</file>