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72BC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34CA5F81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A68374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D1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D9BA0" w14:textId="77777777" w:rsidR="001511D9" w:rsidRPr="000A53D0" w:rsidRDefault="00FD2AC2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D2AC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0313.3.PSY.F22.PCC</w:t>
            </w:r>
          </w:p>
        </w:tc>
      </w:tr>
      <w:tr w:rsidR="001511D9" w:rsidRPr="003F0CEE" w14:paraId="15D63A0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2C81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3E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19D29" w14:textId="77777777" w:rsidR="001E1B38" w:rsidRPr="0017642C" w:rsidRDefault="0012007B" w:rsidP="00903B5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7642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człowieka chorego somatycznie</w:t>
            </w:r>
          </w:p>
          <w:p w14:paraId="42A6D8C1" w14:textId="77777777" w:rsidR="0012007B" w:rsidRPr="0017642C" w:rsidRDefault="0017642C" w:rsidP="0017642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17642C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 xml:space="preserve">Psychology </w:t>
            </w:r>
            <w:r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o</w:t>
            </w:r>
            <w:r w:rsidRPr="0017642C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 xml:space="preserve">f </w:t>
            </w:r>
            <w:r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>a</w:t>
            </w:r>
            <w:r w:rsidRPr="0017642C">
              <w:rPr>
                <w:rStyle w:val="tlid-translation"/>
                <w:rFonts w:ascii="Times New Roman" w:hAnsi="Times New Roman" w:cs="Times New Roman"/>
                <w:i/>
                <w:sz w:val="20"/>
                <w:lang w:val="en"/>
              </w:rPr>
              <w:t xml:space="preserve"> Somatically Ill Person</w:t>
            </w:r>
          </w:p>
        </w:tc>
      </w:tr>
      <w:tr w:rsidR="001511D9" w:rsidRPr="000A53D0" w14:paraId="66FE4FB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1209" w14:textId="77777777" w:rsidR="001511D9" w:rsidRPr="003F0CEE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32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6D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544E8D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FA52CE9" w14:textId="77777777" w:rsidR="001511D9" w:rsidRPr="000A53D0" w:rsidRDefault="001511D9" w:rsidP="00CD73B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EFDA36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D84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DAC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24FD7BA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84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995F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7B4A533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FC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0C2F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5EF7817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31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3413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1CB8A3B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D6C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51C" w14:textId="77777777" w:rsidR="001511D9" w:rsidRPr="000A53D0" w:rsidRDefault="00CB35C6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Lilia Suchocka</w:t>
            </w:r>
          </w:p>
        </w:tc>
      </w:tr>
      <w:tr w:rsidR="001511D9" w:rsidRPr="000A53D0" w14:paraId="4A2BF5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504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178" w14:textId="77777777" w:rsidR="001511D9" w:rsidRPr="000A53D0" w:rsidRDefault="00CB35C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lilia.suchocka@ujk.edu.pl</w:t>
            </w:r>
          </w:p>
        </w:tc>
      </w:tr>
    </w:tbl>
    <w:p w14:paraId="136616A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E7FA6FC" w14:textId="77777777" w:rsidR="001511D9" w:rsidRPr="000A53D0" w:rsidRDefault="001511D9" w:rsidP="00CD73B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35C3FD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2BB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B9F7" w14:textId="77777777" w:rsidR="001511D9" w:rsidRPr="0017642C" w:rsidRDefault="003F0CE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64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CB35C6" w:rsidRPr="001764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2993307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068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1B0" w14:textId="77777777" w:rsidR="001D4D83" w:rsidRPr="000A53D0" w:rsidRDefault="00CB35C6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0EB8040E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4803BFE" w14:textId="77777777" w:rsidR="001E4083" w:rsidRPr="000A53D0" w:rsidRDefault="001E4083" w:rsidP="00CD73B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0C9FE2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E1" w14:textId="77777777" w:rsidR="001511D9" w:rsidRPr="007A6081" w:rsidRDefault="001511D9" w:rsidP="00CD73B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081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="00AC5C34" w:rsidRPr="007A608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7A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zajęć</w:t>
            </w:r>
            <w:r w:rsidR="00C4393C" w:rsidRPr="007A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29C" w14:textId="77777777" w:rsidR="001511D9" w:rsidRPr="007A6081" w:rsidRDefault="00CB35C6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608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F5CFC" w:rsidRPr="007A6081">
              <w:rPr>
                <w:rFonts w:ascii="Times New Roman" w:hAnsi="Times New Roman" w:cs="Times New Roman"/>
                <w:sz w:val="18"/>
                <w:szCs w:val="18"/>
              </w:rPr>
              <w:t>ykład, ćwiczenia, e-lerning</w:t>
            </w:r>
            <w:r w:rsidRPr="007A60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11D9" w:rsidRPr="000A53D0" w14:paraId="0B1EA95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A2C0" w14:textId="77777777" w:rsidR="001511D9" w:rsidRPr="000A53D0" w:rsidRDefault="00B6239F" w:rsidP="00CD73B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005" w14:textId="77777777" w:rsidR="001511D9" w:rsidRPr="000A53D0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254DCFA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FE6" w14:textId="77777777" w:rsidR="001511D9" w:rsidRPr="000A53D0" w:rsidRDefault="00D42CEB" w:rsidP="00CD73B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D9E" w14:textId="77777777" w:rsidR="001511D9" w:rsidRPr="000A53D0" w:rsidRDefault="0012007B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</w:t>
            </w:r>
            <w:r w:rsidR="00160B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(Wykład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160B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B35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na ocenę </w:t>
            </w:r>
            <w:r w:rsidR="00160B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(ćwiczenia</w:t>
            </w:r>
            <w:r w:rsidR="00CB35C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 w:rsidR="00160BE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zaliczenie (E-learning)</w:t>
            </w:r>
          </w:p>
        </w:tc>
      </w:tr>
      <w:tr w:rsidR="00F2150C" w:rsidRPr="000A53D0" w14:paraId="0F66FEF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26A" w14:textId="77777777" w:rsidR="00F2150C" w:rsidRPr="000A53D0" w:rsidRDefault="00F2150C" w:rsidP="00CD73B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BEE" w14:textId="77777777" w:rsidR="00F2150C" w:rsidRPr="00160BE3" w:rsidRDefault="00F2150C" w:rsidP="00F2150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0721BD">
              <w:rPr>
                <w:b/>
                <w:bCs/>
                <w:sz w:val="18"/>
                <w:szCs w:val="18"/>
              </w:rPr>
              <w:t>Wykład</w:t>
            </w:r>
            <w:r>
              <w:rPr>
                <w:sz w:val="18"/>
                <w:szCs w:val="18"/>
              </w:rPr>
              <w:t>: wykład informacyjny (WI), wykład problemowy (WP)</w:t>
            </w:r>
          </w:p>
          <w:p w14:paraId="3D4807FB" w14:textId="77777777" w:rsidR="00F2150C" w:rsidRPr="000A53D0" w:rsidRDefault="00F2150C" w:rsidP="00F2150C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A65A33">
              <w:rPr>
                <w:b/>
                <w:bCs/>
                <w:sz w:val="18"/>
                <w:szCs w:val="18"/>
              </w:rPr>
              <w:t>Ćwiczenia:</w:t>
            </w:r>
            <w:r>
              <w:rPr>
                <w:sz w:val="18"/>
                <w:szCs w:val="18"/>
              </w:rPr>
              <w:t xml:space="preserve"> dyskusja wielokrotna (grupowa) (DG), dyskusja – burza mózgu (BM), film (FL), referat (prezentacja multimedialna), praca z tekstem drukowanym</w:t>
            </w:r>
          </w:p>
        </w:tc>
      </w:tr>
      <w:tr w:rsidR="00F2150C" w:rsidRPr="000A53D0" w14:paraId="7C2B1FE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727" w14:textId="77777777" w:rsidR="00F2150C" w:rsidRPr="000A53D0" w:rsidRDefault="00F2150C" w:rsidP="00CD73B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C11" w14:textId="77777777" w:rsidR="00F2150C" w:rsidRPr="000A53D0" w:rsidRDefault="00F2150C" w:rsidP="00F2150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1D68" w14:textId="77777777" w:rsidR="0021207E" w:rsidRPr="00784451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pl-PL" w:eastAsia="pl-PL"/>
              </w:rPr>
            </w:pPr>
            <w:r w:rsidRPr="00784451">
              <w:rPr>
                <w:sz w:val="20"/>
                <w:szCs w:val="20"/>
                <w:lang w:val="pl-PL" w:eastAsia="pl-PL"/>
              </w:rPr>
              <w:t xml:space="preserve">Dobrogowski J. Wordliczek J. (red.). (2002). 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>Ból ostry</w:t>
            </w:r>
            <w:r w:rsidRPr="00784451">
              <w:rPr>
                <w:sz w:val="20"/>
                <w:szCs w:val="20"/>
                <w:lang w:val="pl-PL" w:eastAsia="pl-PL"/>
              </w:rPr>
              <w:t>. Wyd. UJ. Kraków.</w:t>
            </w:r>
          </w:p>
          <w:p w14:paraId="693AE18A" w14:textId="77777777" w:rsidR="0021207E" w:rsidRPr="00784451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pl-PL" w:eastAsia="pl-PL"/>
              </w:rPr>
            </w:pPr>
            <w:r w:rsidRPr="00784451">
              <w:rPr>
                <w:sz w:val="20"/>
                <w:szCs w:val="20"/>
                <w:lang w:val="pl-PL" w:eastAsia="pl-PL"/>
              </w:rPr>
              <w:t>Dobrogowski J. Wordliczek J. (red.). (2002).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>Ból przewlekły</w:t>
            </w:r>
            <w:r w:rsidRPr="00784451">
              <w:rPr>
                <w:sz w:val="20"/>
                <w:szCs w:val="20"/>
                <w:lang w:val="pl-PL" w:eastAsia="pl-PL"/>
              </w:rPr>
              <w:t>. Wyd. UJ. Kraków.</w:t>
            </w:r>
          </w:p>
          <w:p w14:paraId="12EB6545" w14:textId="77777777" w:rsidR="0021207E" w:rsidRPr="00784451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pl-PL" w:eastAsia="pl-PL"/>
              </w:rPr>
            </w:pPr>
            <w:r w:rsidRPr="00784451">
              <w:rPr>
                <w:sz w:val="20"/>
                <w:szCs w:val="20"/>
                <w:lang w:val="pl-PL" w:eastAsia="pl-PL"/>
              </w:rPr>
              <w:t xml:space="preserve">Dobrogowski J. Wordliczek J. (red.). (2004). 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 xml:space="preserve">Medycyna bólu. </w:t>
            </w:r>
            <w:r w:rsidRPr="00784451">
              <w:rPr>
                <w:sz w:val="20"/>
                <w:szCs w:val="20"/>
                <w:lang w:val="pl-PL" w:eastAsia="pl-PL"/>
              </w:rPr>
              <w:t>Wyd. PZWL. W-wa</w:t>
            </w:r>
          </w:p>
          <w:p w14:paraId="6B98BE63" w14:textId="77777777" w:rsidR="0021207E" w:rsidRPr="00784451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pl-PL" w:eastAsia="pl-PL"/>
              </w:rPr>
            </w:pPr>
            <w:r w:rsidRPr="00784451">
              <w:rPr>
                <w:sz w:val="20"/>
                <w:szCs w:val="20"/>
                <w:lang w:val="pl-PL" w:eastAsia="pl-PL"/>
              </w:rPr>
              <w:t xml:space="preserve">Dobrogowski J., Kuś M. Sedlak K., Wordliczek J. (1996). 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>Ból i jego leczenie</w:t>
            </w:r>
            <w:r w:rsidRPr="00784451">
              <w:rPr>
                <w:sz w:val="20"/>
                <w:szCs w:val="20"/>
                <w:lang w:val="pl-PL" w:eastAsia="pl-PL"/>
              </w:rPr>
              <w:t>. PZWL W-wa.</w:t>
            </w:r>
          </w:p>
          <w:p w14:paraId="5DCCD041" w14:textId="77777777" w:rsidR="0021207E" w:rsidRPr="003F0CEE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en-US" w:eastAsia="pl-PL"/>
              </w:rPr>
            </w:pPr>
            <w:r w:rsidRPr="003F0CEE">
              <w:rPr>
                <w:sz w:val="20"/>
                <w:szCs w:val="20"/>
                <w:lang w:val="de-DE" w:eastAsia="pl-PL"/>
              </w:rPr>
              <w:t xml:space="preserve">Frankl V.E.(1984). </w:t>
            </w:r>
            <w:r w:rsidRPr="003F0CEE">
              <w:rPr>
                <w:i/>
                <w:iCs/>
                <w:sz w:val="20"/>
                <w:szCs w:val="20"/>
                <w:lang w:val="en-US" w:eastAsia="pl-PL"/>
              </w:rPr>
              <w:t>Homo patiens</w:t>
            </w:r>
            <w:r w:rsidRPr="003F0CEE">
              <w:rPr>
                <w:sz w:val="20"/>
                <w:szCs w:val="20"/>
                <w:lang w:val="en-US" w:eastAsia="pl-PL"/>
              </w:rPr>
              <w:t>. Pax.</w:t>
            </w:r>
          </w:p>
          <w:p w14:paraId="155E23DC" w14:textId="77777777" w:rsidR="0021207E" w:rsidRPr="00784451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pl-PL" w:eastAsia="pl-PL"/>
              </w:rPr>
            </w:pPr>
            <w:r w:rsidRPr="003F0CEE">
              <w:rPr>
                <w:sz w:val="20"/>
                <w:szCs w:val="20"/>
                <w:lang w:val="en-US" w:eastAsia="pl-PL"/>
              </w:rPr>
              <w:t xml:space="preserve">Jan Paweł II (1984) List Apostolski </w:t>
            </w:r>
            <w:r w:rsidRPr="003F0CEE">
              <w:rPr>
                <w:i/>
                <w:iCs/>
                <w:sz w:val="20"/>
                <w:szCs w:val="20"/>
                <w:lang w:val="en-US" w:eastAsia="pl-PL"/>
              </w:rPr>
              <w:t>Salvifici Doloris</w:t>
            </w:r>
            <w:r w:rsidRPr="003F0CEE">
              <w:rPr>
                <w:sz w:val="20"/>
                <w:szCs w:val="20"/>
                <w:lang w:val="en-US" w:eastAsia="pl-PL"/>
              </w:rPr>
              <w:t xml:space="preserve">. </w:t>
            </w:r>
            <w:r w:rsidRPr="00784451">
              <w:rPr>
                <w:sz w:val="20"/>
                <w:szCs w:val="20"/>
                <w:lang w:val="pl-PL" w:eastAsia="pl-PL"/>
              </w:rPr>
              <w:t>Rzym.</w:t>
            </w:r>
          </w:p>
          <w:p w14:paraId="57926505" w14:textId="77777777" w:rsidR="0021207E" w:rsidRPr="00784451" w:rsidRDefault="0021207E" w:rsidP="0017642C">
            <w:pPr>
              <w:pStyle w:val="Tekstpodstawowy"/>
              <w:numPr>
                <w:ilvl w:val="0"/>
                <w:numId w:val="13"/>
              </w:numPr>
              <w:rPr>
                <w:sz w:val="20"/>
                <w:szCs w:val="20"/>
                <w:lang w:val="pl-PL" w:eastAsia="pl-PL"/>
              </w:rPr>
            </w:pPr>
            <w:r w:rsidRPr="00784451">
              <w:rPr>
                <w:sz w:val="20"/>
                <w:szCs w:val="20"/>
                <w:lang w:val="pl-PL" w:eastAsia="pl-PL"/>
              </w:rPr>
              <w:t xml:space="preserve">Kostarczyk E. (1993) 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 xml:space="preserve">Neuropsychologia bólu. </w:t>
            </w:r>
            <w:r w:rsidRPr="00784451">
              <w:rPr>
                <w:sz w:val="20"/>
                <w:szCs w:val="20"/>
                <w:lang w:val="pl-PL" w:eastAsia="pl-PL"/>
              </w:rPr>
              <w:t>PTPN Poznań</w:t>
            </w:r>
          </w:p>
          <w:p w14:paraId="263A5034" w14:textId="77777777" w:rsidR="0021207E" w:rsidRPr="003F0CEE" w:rsidRDefault="0021207E" w:rsidP="001764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 xml:space="preserve">Luban – Plozza (i in.) </w:t>
            </w:r>
            <w:r w:rsidR="0060219F" w:rsidRPr="003F0CEE">
              <w:rPr>
                <w:rFonts w:ascii="Times New Roman" w:hAnsi="Times New Roman" w:cs="Times New Roman"/>
                <w:sz w:val="20"/>
                <w:szCs w:val="20"/>
              </w:rPr>
              <w:t>(1995</w:t>
            </w: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0219F" w:rsidRPr="003F0CEE">
              <w:rPr>
                <w:rFonts w:ascii="Times New Roman" w:hAnsi="Times New Roman" w:cs="Times New Roman"/>
                <w:sz w:val="20"/>
                <w:szCs w:val="20"/>
              </w:rPr>
              <w:t>. Zaburzenia psychosomatyczne w praktyce lekarskiej. Wyd PZWL. Waeszawa</w:t>
            </w:r>
          </w:p>
          <w:p w14:paraId="26239723" w14:textId="77777777" w:rsidR="0021207E" w:rsidRPr="003F0CEE" w:rsidRDefault="0021207E" w:rsidP="0017642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 xml:space="preserve">Suchocka L. (2007). </w:t>
            </w:r>
            <w:r w:rsidRPr="003F0C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cierpienia w chorobie przewlekłej.</w:t>
            </w: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 xml:space="preserve"> Wyd. TN KUL. Lublin</w:t>
            </w:r>
          </w:p>
          <w:p w14:paraId="3E69CEB1" w14:textId="77777777" w:rsidR="00F2150C" w:rsidRPr="003940FD" w:rsidRDefault="0021207E" w:rsidP="0017642C">
            <w:pPr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 xml:space="preserve">Suchocka L. (2008). </w:t>
            </w:r>
            <w:r w:rsidRPr="003F0C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Psychologia bólu</w:t>
            </w: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>. Wyd. Difin. Warszawa</w:t>
            </w:r>
          </w:p>
        </w:tc>
      </w:tr>
      <w:tr w:rsidR="00F2150C" w:rsidRPr="009E1B96" w14:paraId="6A1F2B51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1B2A" w14:textId="77777777" w:rsidR="00F2150C" w:rsidRPr="000A53D0" w:rsidRDefault="00F2150C" w:rsidP="00F2150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C9B0" w14:textId="77777777" w:rsidR="00F2150C" w:rsidRPr="000A53D0" w:rsidRDefault="00F2150C" w:rsidP="00F2150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DF5" w14:textId="77777777" w:rsidR="0021207E" w:rsidRPr="003F0CEE" w:rsidRDefault="0021207E" w:rsidP="0017642C">
            <w:pPr>
              <w:pStyle w:val="Tekstpodstawowy"/>
              <w:numPr>
                <w:ilvl w:val="0"/>
                <w:numId w:val="14"/>
              </w:numPr>
              <w:spacing w:before="120"/>
              <w:rPr>
                <w:sz w:val="20"/>
                <w:szCs w:val="20"/>
                <w:lang w:val="de-DE" w:eastAsia="pl-PL"/>
              </w:rPr>
            </w:pPr>
            <w:r w:rsidRPr="00784451">
              <w:rPr>
                <w:sz w:val="20"/>
                <w:szCs w:val="20"/>
                <w:lang w:val="pl-PL" w:eastAsia="pl-PL"/>
              </w:rPr>
              <w:t>Popielski K. (1999) Noopsychosomatyka: propozycja nowego podejścia terapeutycznego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 xml:space="preserve">. </w:t>
            </w:r>
            <w:r w:rsidRPr="00784451">
              <w:rPr>
                <w:sz w:val="20"/>
                <w:szCs w:val="20"/>
                <w:lang w:val="pl-PL" w:eastAsia="pl-PL"/>
              </w:rPr>
              <w:t xml:space="preserve">W: </w:t>
            </w:r>
            <w:r w:rsidRPr="00784451">
              <w:rPr>
                <w:i/>
                <w:iCs/>
                <w:sz w:val="20"/>
                <w:szCs w:val="20"/>
                <w:lang w:val="pl-PL" w:eastAsia="pl-PL"/>
              </w:rPr>
              <w:t>Przegląd Psychologiczny</w:t>
            </w:r>
            <w:r w:rsidRPr="00784451">
              <w:rPr>
                <w:sz w:val="20"/>
                <w:szCs w:val="20"/>
                <w:lang w:val="pl-PL" w:eastAsia="pl-PL"/>
              </w:rPr>
              <w:t xml:space="preserve">. </w:t>
            </w:r>
            <w:r w:rsidRPr="003F0CEE">
              <w:rPr>
                <w:sz w:val="20"/>
                <w:szCs w:val="20"/>
                <w:lang w:val="de-DE" w:eastAsia="pl-PL"/>
              </w:rPr>
              <w:t>T 42  nr 4, s.17-41, PTP TN KUL</w:t>
            </w:r>
          </w:p>
          <w:p w14:paraId="56908B63" w14:textId="77777777" w:rsidR="0021207E" w:rsidRPr="003F0CEE" w:rsidRDefault="0021207E" w:rsidP="0017642C">
            <w:pPr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 xml:space="preserve">Popielski K. (2005). Psychologiczne aspekty doświadczania schorzeń reumatycznych. W: </w:t>
            </w:r>
            <w:r w:rsidRPr="003F0C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Reumatologia</w:t>
            </w:r>
            <w:r w:rsidRPr="003F0CEE">
              <w:rPr>
                <w:rFonts w:ascii="Times New Roman" w:hAnsi="Times New Roman" w:cs="Times New Roman"/>
                <w:sz w:val="20"/>
                <w:szCs w:val="20"/>
              </w:rPr>
              <w:t xml:space="preserve"> 43, 3, s.160-165.</w:t>
            </w:r>
          </w:p>
          <w:p w14:paraId="02403554" w14:textId="77777777" w:rsidR="0021207E" w:rsidRPr="003F0CEE" w:rsidRDefault="0021207E" w:rsidP="0017642C">
            <w:pPr>
              <w:numPr>
                <w:ilvl w:val="0"/>
                <w:numId w:val="14"/>
              </w:numPr>
              <w:spacing w:before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Rogiewicz M. (red.). (2015) </w:t>
            </w:r>
            <w:r w:rsidRPr="003F0CE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Praktyczny podręcznik psychoonkologii dzieci i nastolatków. </w:t>
            </w:r>
            <w:r w:rsidRPr="003F0C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Medycyna Praktyczna, Kraków </w:t>
            </w:r>
          </w:p>
          <w:p w14:paraId="744A86B8" w14:textId="77777777" w:rsidR="00F2150C" w:rsidRPr="009E1B96" w:rsidRDefault="00F2150C" w:rsidP="0021207E">
            <w:pPr>
              <w:ind w:left="720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</w:tr>
    </w:tbl>
    <w:p w14:paraId="48CDB78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06FF4E" w14:textId="77777777" w:rsidR="001511D9" w:rsidRPr="000A53D0" w:rsidRDefault="001511D9" w:rsidP="00CD73B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7229A8E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D0278" w14:textId="77777777" w:rsidR="0066006C" w:rsidRPr="003F0CEE" w:rsidRDefault="0066006C" w:rsidP="00CD73B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F0C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3F0C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0D472BD" w14:textId="77777777" w:rsidR="00CB35C6" w:rsidRPr="003F0CEE" w:rsidRDefault="00CB35C6" w:rsidP="008115D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1427888" w14:textId="77777777" w:rsidR="00CB35C6" w:rsidRPr="003F0CEE" w:rsidRDefault="00845406" w:rsidP="00CB35C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B35C6" w:rsidRPr="003F0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E16C8E8" w14:textId="77777777" w:rsidR="00CB35C6" w:rsidRPr="003F0CEE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Dostarczenie wiedzy na temat psychologii </w:t>
            </w:r>
            <w:r w:rsidR="0012007B"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człowieka chorego somatycznie</w:t>
            </w:r>
          </w:p>
          <w:p w14:paraId="3B263B68" w14:textId="77777777" w:rsidR="00CB35C6" w:rsidRPr="003F0CEE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Nabycie umiejętności stosowania wiedzy rozpoznawania rodzajów i przyczyn </w:t>
            </w:r>
            <w:r w:rsidR="0012007B"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chorób somatycznych</w:t>
            </w:r>
          </w:p>
          <w:p w14:paraId="44C1D76D" w14:textId="77777777" w:rsidR="00CB35C6" w:rsidRPr="003F0CEE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C3. Kształtowanie prawidłowych postaw w rozumieniu i interpretacji </w:t>
            </w:r>
            <w:r w:rsidR="0012007B"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przyczyn i postaw wobec choroby przewlekłej</w:t>
            </w:r>
          </w:p>
          <w:p w14:paraId="5B7257D9" w14:textId="77777777" w:rsidR="00CB35C6" w:rsidRPr="003F0CEE" w:rsidRDefault="00CB35C6" w:rsidP="00CB35C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4CA10536" w14:textId="77777777" w:rsidR="00CB35C6" w:rsidRPr="003F0CEE" w:rsidRDefault="00CB35C6" w:rsidP="00CB35C6">
            <w:pPr>
              <w:ind w:left="501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</w:p>
          <w:p w14:paraId="5851B93D" w14:textId="77777777" w:rsidR="0012007B" w:rsidRPr="003F0CEE" w:rsidRDefault="00CB35C6" w:rsidP="00CB35C6">
            <w:pP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Zdobycie wiedzy na temat </w:t>
            </w:r>
            <w:r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na temat różnorodności przyczyn powstawania</w:t>
            </w:r>
            <w:r w:rsidR="0012007B" w:rsidRPr="003F0CEE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chorób psychosomatycznych</w:t>
            </w:r>
          </w:p>
          <w:p w14:paraId="523C4415" w14:textId="77777777" w:rsidR="00CB35C6" w:rsidRPr="003F0CEE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C2. Rozwinięcie umiejętności praktycznego zastosowania </w:t>
            </w:r>
            <w:r w:rsidR="0012007B" w:rsidRPr="003F0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diagnozy i pomocy osobom chorym psychosomatycznie</w:t>
            </w:r>
          </w:p>
          <w:p w14:paraId="6D0CBB2F" w14:textId="77777777" w:rsidR="00CB35C6" w:rsidRPr="003F0CEE" w:rsidRDefault="00CB35C6" w:rsidP="00CB35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Nabycie umiejętności oceny poziomu swojej wiedzy w obszarze praktycznego zastosowania metod i technik </w:t>
            </w:r>
            <w:r w:rsidR="00844265" w:rsidRPr="003F0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badania </w:t>
            </w:r>
            <w:r w:rsidR="0012007B" w:rsidRPr="003F0CE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pacjenta w sytuacji choroby psychosomatycznej</w:t>
            </w:r>
          </w:p>
          <w:p w14:paraId="1C75E6F3" w14:textId="77777777" w:rsidR="0066006C" w:rsidRPr="003F0CEE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0A53D0" w14:paraId="4F5A6F1D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A1B3" w14:textId="77777777" w:rsidR="0066006C" w:rsidRPr="003F0CEE" w:rsidRDefault="0066006C" w:rsidP="00CD73B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3F0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F0CE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7E52C90" w14:textId="77777777" w:rsidR="00903B5E" w:rsidRPr="003F0CEE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DEB76AA" w14:textId="77777777" w:rsidR="00903B5E" w:rsidRPr="003F0CEE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Wykład:</w:t>
            </w:r>
          </w:p>
          <w:p w14:paraId="0D34363F" w14:textId="77777777" w:rsidR="006742A8" w:rsidRPr="003F0CEE" w:rsidRDefault="006742A8" w:rsidP="00CD73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</w:p>
          <w:p w14:paraId="2711C43D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Psychologiczne rozumienie zdrowia i choroby</w:t>
            </w:r>
          </w:p>
          <w:p w14:paraId="6FA21839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Klasyfikacja bólu: Specyfika kliniczna, znaczenie dla pracy terapeutycznej</w:t>
            </w:r>
          </w:p>
          <w:p w14:paraId="38882829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ostry: definicje, rozumienie, specyfika, mechanizm doznawania, emocje towarzyszące, praca z pacjentem</w:t>
            </w:r>
          </w:p>
          <w:p w14:paraId="5A7984A2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przewlekły:  definicje, rozumienie, specyfika, mechanizm doznawania, cechy kliniczne, emocje towarzyszące, praca z pacjentem</w:t>
            </w:r>
          </w:p>
          <w:p w14:paraId="02E22F98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totalny: rozumienie, czynniki wpływające na doznanie bólu totalnego, ból egzystencjalny</w:t>
            </w:r>
          </w:p>
          <w:p w14:paraId="3A488D8C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Psychologiczne aspekty bólu: </w:t>
            </w:r>
          </w:p>
          <w:p w14:paraId="0C6AF79A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sfera somatyczna doznawania bólu</w:t>
            </w:r>
          </w:p>
          <w:p w14:paraId="7EA97ADA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sfera psychiczna doznawania bólu</w:t>
            </w:r>
          </w:p>
          <w:p w14:paraId="46DAE7F8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sfera psychosomatyczna doznawania bólu</w:t>
            </w:r>
          </w:p>
          <w:p w14:paraId="5701E8CA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próg czucia bólu</w:t>
            </w:r>
          </w:p>
          <w:p w14:paraId="7F4C6319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próg tolerancji bólu</w:t>
            </w:r>
          </w:p>
          <w:p w14:paraId="3082AE7E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bez uszkodzenia</w:t>
            </w:r>
          </w:p>
          <w:p w14:paraId="206CEDB8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nieproporcjonalny do wielkości uszkodzenia</w:t>
            </w:r>
          </w:p>
          <w:p w14:paraId="0DE86C6F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po wyleczeniu uszkodzenia</w:t>
            </w:r>
          </w:p>
          <w:p w14:paraId="2894A7D5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kliniczne cechy bólu (natężenie bólu, czas trwania bólu, lokalizacja bólu, jakość bólu, reakcja na ból)</w:t>
            </w:r>
          </w:p>
          <w:p w14:paraId="69F7511F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wcześniejsze doświadczenia a przeżycia bólowe</w:t>
            </w:r>
          </w:p>
          <w:p w14:paraId="4FEFFBAF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doznania emocjonalne a ból</w:t>
            </w:r>
          </w:p>
          <w:p w14:paraId="44975838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wpływ wcześniejszych doświadczeń bólowych na przeżycie bólowe</w:t>
            </w:r>
          </w:p>
          <w:p w14:paraId="7D20288B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znaczenie sytuacji a przeżycie bólowe</w:t>
            </w:r>
          </w:p>
          <w:p w14:paraId="55C05248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znaczenie odwracania uwagi w sytuacji bólowej</w:t>
            </w:r>
          </w:p>
          <w:p w14:paraId="4E2182AD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niepokój i lęk a doznanie bólowe</w:t>
            </w:r>
          </w:p>
          <w:p w14:paraId="769EFD9D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a depresja</w:t>
            </w:r>
          </w:p>
          <w:p w14:paraId="4C7456E9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ból a uzależnienia</w:t>
            </w:r>
          </w:p>
          <w:p w14:paraId="2637119F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style zachowań a radzenie sobie z bólem</w:t>
            </w:r>
          </w:p>
          <w:p w14:paraId="29ABC699" w14:textId="77777777" w:rsidR="00591CF5" w:rsidRPr="003F0CEE" w:rsidRDefault="00591CF5" w:rsidP="00CD73BC">
            <w:pPr>
              <w:numPr>
                <w:ilvl w:val="0"/>
                <w:numId w:val="4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poczucie kontroli a ból</w:t>
            </w:r>
          </w:p>
          <w:p w14:paraId="3DEE9A26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Praca z pacjentem z uwzględnieniem specyfiki psychologicznej doznawania bólu</w:t>
            </w:r>
          </w:p>
          <w:p w14:paraId="059C70FC" w14:textId="77777777" w:rsidR="00591CF5" w:rsidRPr="003F0CEE" w:rsidRDefault="00591CF5" w:rsidP="00CD73B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Cierpienie w chorobie, w sytuacji trudnej: symptomy, cechy-skutki cierpienia, rodzaje cierpienia, formy przeżywania cierpienia</w:t>
            </w:r>
          </w:p>
          <w:p w14:paraId="5DA72A78" w14:textId="77777777" w:rsidR="00591CF5" w:rsidRPr="003F0CEE" w:rsidRDefault="00591CF5" w:rsidP="00CD73BC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Metakliniczne wyjaśnianie sensu cierpienia wg V.E. Frankla </w:t>
            </w:r>
            <w:r w:rsidRPr="003F0CE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Homo Patiens)</w:t>
            </w:r>
          </w:p>
          <w:p w14:paraId="71151CE6" w14:textId="77777777" w:rsidR="00591CF5" w:rsidRPr="003F0CEE" w:rsidRDefault="00591CF5" w:rsidP="00CD73BC">
            <w:pPr>
              <w:numPr>
                <w:ilvl w:val="0"/>
                <w:numId w:val="5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Cierpienie w nauczaniu Jana Pawła II: Salvifici Doloris</w:t>
            </w:r>
          </w:p>
          <w:p w14:paraId="5202A58E" w14:textId="77777777" w:rsidR="00591CF5" w:rsidRPr="003F0CEE" w:rsidRDefault="00591CF5" w:rsidP="00CD73BC">
            <w:pPr>
              <w:numPr>
                <w:ilvl w:val="0"/>
                <w:numId w:val="5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Cierpienie jako doświadczenie egzystencjalnie znaczące. Podejście K. Popielskiego</w:t>
            </w:r>
          </w:p>
          <w:p w14:paraId="4A96181F" w14:textId="77777777" w:rsidR="00591CF5" w:rsidRPr="003F0CEE" w:rsidRDefault="00591CF5" w:rsidP="00CD73BC">
            <w:pPr>
              <w:numPr>
                <w:ilvl w:val="0"/>
                <w:numId w:val="5"/>
              </w:numPr>
              <w:ind w:left="10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CEE">
              <w:rPr>
                <w:rFonts w:ascii="Times New Roman" w:eastAsia="Calibri" w:hAnsi="Times New Roman" w:cs="Times New Roman"/>
                <w:sz w:val="20"/>
                <w:szCs w:val="20"/>
              </w:rPr>
              <w:t>Postawy wobec choroby przewlekłej</w:t>
            </w:r>
          </w:p>
          <w:p w14:paraId="7B282770" w14:textId="77777777" w:rsidR="00903B5E" w:rsidRPr="003F0CEE" w:rsidRDefault="00903B5E" w:rsidP="00903B5E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E7DED25" w14:textId="77777777" w:rsidR="00903B5E" w:rsidRPr="003F0CEE" w:rsidRDefault="00903B5E" w:rsidP="00903B5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F0CE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4FFF8F37" w14:textId="77777777" w:rsidR="006742A8" w:rsidRPr="003F0CEE" w:rsidRDefault="006742A8" w:rsidP="00CD73B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bCs/>
                <w:sz w:val="20"/>
                <w:szCs w:val="20"/>
              </w:rPr>
              <w:t>Zapoznania z kartą przedmiotu i warunkami zaliczenia</w:t>
            </w:r>
          </w:p>
          <w:p w14:paraId="1A26049A" w14:textId="77777777" w:rsidR="00591CF5" w:rsidRPr="003F0CEE" w:rsidRDefault="00591CF5" w:rsidP="00CD73B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Wybrane choroby psychosomatyczne: specyfika, objawy, praca z pacjentem</w:t>
            </w:r>
          </w:p>
          <w:p w14:paraId="3F8B56B2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Choroby układu krążenia</w:t>
            </w:r>
          </w:p>
          <w:p w14:paraId="5F89C0D4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Zaburzenia sercowo-naczyniowe</w:t>
            </w:r>
          </w:p>
          <w:p w14:paraId="42B780DF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Problemy zachować żywieniowych</w:t>
            </w:r>
          </w:p>
          <w:p w14:paraId="14D7CE85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Zaburzenia żołądkowo-jelitowe</w:t>
            </w:r>
          </w:p>
          <w:p w14:paraId="361A802F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Alergie</w:t>
            </w:r>
          </w:p>
          <w:p w14:paraId="31B469EF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Choroby skóry</w:t>
            </w:r>
          </w:p>
          <w:p w14:paraId="7150CE03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Bezsenność</w:t>
            </w:r>
          </w:p>
          <w:p w14:paraId="43FC4146" w14:textId="77777777" w:rsidR="0060219F" w:rsidRPr="003F0CEE" w:rsidRDefault="0060219F" w:rsidP="00CD73B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Choroby układu ruchu</w:t>
            </w:r>
          </w:p>
          <w:p w14:paraId="3F6101C2" w14:textId="77777777" w:rsidR="00591CF5" w:rsidRPr="003F0CEE" w:rsidRDefault="00591CF5" w:rsidP="00CD73B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 xml:space="preserve">Ocena kliniczna pacjenta z bólem ostrym i przewlekłym: </w:t>
            </w:r>
          </w:p>
          <w:p w14:paraId="078D3577" w14:textId="77777777" w:rsidR="00591CF5" w:rsidRPr="003F0CEE" w:rsidRDefault="00591CF5" w:rsidP="00CD73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Wywiad</w:t>
            </w:r>
          </w:p>
          <w:p w14:paraId="4F48BC5E" w14:textId="77777777" w:rsidR="00591CF5" w:rsidRPr="003F0CEE" w:rsidRDefault="00591CF5" w:rsidP="00CD73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Skala liczbowa natężenia bólu</w:t>
            </w:r>
          </w:p>
          <w:p w14:paraId="346F4D72" w14:textId="77777777" w:rsidR="00591CF5" w:rsidRPr="003F0CEE" w:rsidRDefault="00591CF5" w:rsidP="00CD73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Sala wzrokowo-analogowa</w:t>
            </w:r>
          </w:p>
          <w:p w14:paraId="2CFAEC73" w14:textId="77777777" w:rsidR="00591CF5" w:rsidRPr="003F0CEE" w:rsidRDefault="00591CF5" w:rsidP="00CD73B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Arkusz doznań bólowych (MPQ) McGilla</w:t>
            </w:r>
          </w:p>
          <w:p w14:paraId="314DD00B" w14:textId="77777777" w:rsidR="00591CF5" w:rsidRPr="003F0CEE" w:rsidRDefault="00591CF5" w:rsidP="003F0C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068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Ocena bólu u dzieci</w:t>
            </w:r>
          </w:p>
          <w:p w14:paraId="11330ECA" w14:textId="77777777" w:rsidR="00591CF5" w:rsidRPr="003F0CEE" w:rsidRDefault="00591CF5" w:rsidP="00CD73B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Metody testowe w pracy z pacjentem:</w:t>
            </w:r>
          </w:p>
          <w:p w14:paraId="6ECB1839" w14:textId="77777777" w:rsidR="00591CF5" w:rsidRPr="003F0CEE" w:rsidRDefault="00591CF5" w:rsidP="00CD73B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Kwestionariusz doświadczania cierpienia (KDC) L. Suchocka</w:t>
            </w:r>
          </w:p>
          <w:p w14:paraId="006D2F6F" w14:textId="77777777" w:rsidR="00591CF5" w:rsidRPr="003F0CEE" w:rsidRDefault="00591CF5" w:rsidP="00CD73B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926"/>
              <w:rPr>
                <w:rFonts w:ascii="Times New Roman" w:hAnsi="Times New Roman"/>
                <w:sz w:val="20"/>
                <w:szCs w:val="20"/>
              </w:rPr>
            </w:pPr>
            <w:r w:rsidRPr="003F0CEE">
              <w:rPr>
                <w:rFonts w:ascii="Times New Roman" w:hAnsi="Times New Roman"/>
                <w:sz w:val="20"/>
                <w:szCs w:val="20"/>
              </w:rPr>
              <w:t>Kwestionariusz poczucia odpowiedzialności za proces zdrowienia (KPO_PRZ) L. Suchocka</w:t>
            </w:r>
          </w:p>
          <w:p w14:paraId="77C15803" w14:textId="77777777" w:rsidR="0066006C" w:rsidRPr="003F0CEE" w:rsidRDefault="0066006C" w:rsidP="00731954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B6592DC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2BFEE44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249991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243AF9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BF7407F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771FA09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922A6C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4725485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1211948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DD3A404" w14:textId="77777777" w:rsidR="003F0CEE" w:rsidRDefault="003F0CEE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B480486" w14:textId="77777777" w:rsidR="00CE7F64" w:rsidRPr="000A53D0" w:rsidRDefault="00CE7F64" w:rsidP="00CD73B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0A53D0" w14:paraId="02B24F48" w14:textId="77777777" w:rsidTr="00256828">
        <w:trPr>
          <w:cantSplit/>
          <w:trHeight w:val="8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E23EB4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57CE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090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1FBFE8DC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DE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85036" w:rsidRPr="000A53D0" w14:paraId="27BACA9F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0469" w14:textId="77777777" w:rsidR="00C85036" w:rsidRPr="000A53D0" w:rsidRDefault="00C85036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45E" w14:textId="77777777" w:rsidR="00C85036" w:rsidRPr="00256828" w:rsidRDefault="00C85036" w:rsidP="007A608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ma pogłębioną wiedzę o aktualnych osiągnięciach psychologii</w:t>
            </w:r>
            <w:r w:rsidR="009640EF"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człowieka chorego somatycznie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DB24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PSYCH_W01</w:t>
            </w:r>
          </w:p>
        </w:tc>
      </w:tr>
      <w:tr w:rsidR="00C85036" w:rsidRPr="000A53D0" w14:paraId="4FEAF451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7BC" w14:textId="77777777" w:rsidR="00C85036" w:rsidRPr="000A53D0" w:rsidRDefault="00C85036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632" w14:textId="77777777" w:rsidR="00C85036" w:rsidRPr="00256828" w:rsidRDefault="00C85036" w:rsidP="007A6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ma uporządkowaną i pogłębioną wiedzę  dotyczącą terminologii, teorii </w:t>
            </w:r>
            <w:r w:rsidR="009640EF" w:rsidRPr="00256828">
              <w:rPr>
                <w:rFonts w:ascii="Times New Roman" w:hAnsi="Times New Roman" w:cs="Times New Roman"/>
                <w:sz w:val="20"/>
                <w:szCs w:val="20"/>
              </w:rPr>
              <w:t>z zakresu</w:t>
            </w: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 psycho</w:t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somatyki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045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PSYCH_W03</w:t>
            </w:r>
          </w:p>
        </w:tc>
      </w:tr>
      <w:tr w:rsidR="00C85036" w:rsidRPr="000A53D0" w14:paraId="64000E1C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BAF" w14:textId="77777777" w:rsidR="00C85036" w:rsidRDefault="00C85036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AB08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D65" w14:textId="77777777" w:rsidR="00C85036" w:rsidRPr="00256828" w:rsidRDefault="00C85036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ma pogłębioną i uporządkowaną wiedzę na temat zasad i norm etycznych i prawnych oraz etyki zawodowej</w:t>
            </w:r>
            <w:r w:rsidR="009640EF"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 w stosowaniu </w:t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pracy  z pacjentem chorym przewlekle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E10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85036" w:rsidRPr="000A53D0" w14:paraId="7D6F64D2" w14:textId="77777777" w:rsidTr="0025682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4393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568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85036" w:rsidRPr="000A53D0" w14:paraId="1B35C62B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C766" w14:textId="77777777" w:rsidR="00C85036" w:rsidRPr="000A53D0" w:rsidRDefault="009640EF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850" w14:textId="77777777" w:rsidR="00C85036" w:rsidRPr="00256828" w:rsidRDefault="00C85036" w:rsidP="00C850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potrafi posłużyć się psychologiczną wiedzą teoretyczną w charakteryzowaniu i analizie źródeł i dynamiki procesów oraz potrafi w sposób krytyczny zastosować tę wiedzę rozumieniu </w:t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psychosomatyki</w:t>
            </w: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E11B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PSYCH_U03</w:t>
            </w:r>
          </w:p>
        </w:tc>
      </w:tr>
      <w:tr w:rsidR="009640EF" w:rsidRPr="000A53D0" w14:paraId="6C69F753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0EBF" w14:textId="77777777" w:rsidR="009640EF" w:rsidRDefault="009640EF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BF42" w14:textId="77777777" w:rsidR="009640EF" w:rsidRPr="00256828" w:rsidRDefault="009640EF" w:rsidP="00C85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pogłębioną umiejętność stosowania technik efektywnego komunikowania się </w:t>
            </w:r>
            <w:r w:rsidRPr="002568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w pracy z pacjentem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2D9" w14:textId="77777777" w:rsidR="009640EF" w:rsidRPr="00256828" w:rsidRDefault="009640EF" w:rsidP="0025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PSYCH_U09</w:t>
            </w:r>
          </w:p>
        </w:tc>
      </w:tr>
      <w:tr w:rsidR="00C85036" w:rsidRPr="000A53D0" w14:paraId="5D46D6A6" w14:textId="77777777" w:rsidTr="0025682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29B5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568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5682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85036" w:rsidRPr="000A53D0" w14:paraId="6B260F24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8C9A" w14:textId="77777777" w:rsidR="00C85036" w:rsidRPr="000A53D0" w:rsidRDefault="00C85036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1CF" w14:textId="77777777" w:rsidR="00C85036" w:rsidRPr="00256828" w:rsidRDefault="00C85036" w:rsidP="00C850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potrafi formułować opinie dotyczące różnych aspektów dziedzin zastosowania </w:t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psychosomatyki</w:t>
            </w:r>
            <w:r w:rsidR="00821A1D"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we współpracy z przedstawicielami innych dyscyplin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1F14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  <w:tr w:rsidR="00C85036" w:rsidRPr="000A53D0" w14:paraId="7C34FCCB" w14:textId="77777777" w:rsidTr="0025682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FDB" w14:textId="77777777" w:rsidR="00C85036" w:rsidRPr="000A53D0" w:rsidRDefault="00C85036" w:rsidP="0025682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FE11" w14:textId="77777777" w:rsidR="00C85036" w:rsidRPr="00256828" w:rsidRDefault="00C85036" w:rsidP="00C8503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potrafi krytycznie odnosić się i ustalać priorytety oraz identyfikować i rozstrzygać dylematy związane z kontekstem zastosowania psychologii</w:t>
            </w:r>
            <w:r w:rsidR="009640EF" w:rsidRPr="002568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85C" w:rsidRPr="00256828">
              <w:rPr>
                <w:rFonts w:ascii="Times New Roman" w:hAnsi="Times New Roman" w:cs="Times New Roman"/>
                <w:sz w:val="20"/>
                <w:szCs w:val="20"/>
              </w:rPr>
              <w:t>w pracy z pacjentem chorym somatycznie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8CEB" w14:textId="77777777" w:rsidR="00C85036" w:rsidRPr="00256828" w:rsidRDefault="00C85036" w:rsidP="0025682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56828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</w:tbl>
    <w:p w14:paraId="17D2E764" w14:textId="77777777" w:rsidR="00AC5C34" w:rsidRPr="000A53D0" w:rsidRDefault="00AC5C34">
      <w:pPr>
        <w:rPr>
          <w:color w:val="auto"/>
        </w:rPr>
      </w:pPr>
    </w:p>
    <w:p w14:paraId="1103B3AF" w14:textId="77777777" w:rsidR="001D2FDD" w:rsidRDefault="001D2FDD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63F6825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F792" w14:textId="77777777" w:rsidR="00A40BE3" w:rsidRPr="000A53D0" w:rsidRDefault="00A40BE3" w:rsidP="00CD73B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76E3D0A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34F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0E5E16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2A8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4F76B1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82D13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5F15E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</w:t>
            </w:r>
            <w:r w:rsidRPr="009640E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pisemny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97738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F718B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39EE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0534EE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5CE8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5374D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3FC01A7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48E06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59644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67F6F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B3EE5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8C21E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BB41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28C33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D66A7D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0D6811F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E5C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64D76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9289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636D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9F1B83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35942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0E15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1FCF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3075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E875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3B583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5268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4DBD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C3BC0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10D1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F2BA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AB8F4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43AF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77A51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66C5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7AD9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4B14C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0A53D0" w14:paraId="7E7EB0D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97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7C3C0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FD930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9F7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532C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8FB7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E16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27CA9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94CAA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2FCF9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BF38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5EC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D9B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94AD2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2AEC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8797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197EC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BEB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0FD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D2FFD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D357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E9F59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14:paraId="40C46AD0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B6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B5FAE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12810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DF73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0C50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0285A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9D7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C3F8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E726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7375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32528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DE8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1C9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0993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2639D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14647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5EE86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495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EC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6B3CA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2DF50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DB138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9640EF" w:rsidRPr="000A53D0" w14:paraId="141EFDBA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39D" w14:textId="77777777" w:rsidR="009640EF" w:rsidRDefault="009640EF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5D702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653ED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E69AA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E86BF1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1A41D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2C7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A28C1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A537F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8211BF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EF815C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05E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6035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DCA70C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015061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544A0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D6681E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375E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D48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AB53F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82488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E256F" w14:textId="77777777" w:rsidR="009640EF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14:paraId="1688304E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795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542EA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8FEA3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19C09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EFF1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8C9D60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010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06948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7CDA2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CA059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4B87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B77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A7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D27A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698F2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631A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B1D1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F1C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AEA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EB786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71BC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16DA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14:paraId="2961470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E04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F4CEC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D150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0CF75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790B10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A2B77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7F7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F0252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D78B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C1B5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D2520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3D9E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DD7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817C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5AB9A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4F92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772E9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9C57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6E6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BC331F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1ED9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4EF6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14:paraId="4A92FFB4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7C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3CA64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C33CA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B4E48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FF6D1A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702E2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FE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1BC89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EA443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48784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3C1F4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CF10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97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3D69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CB810B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227350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AEA89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8640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F85A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8569E3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C177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CD637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14:paraId="2759647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2D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F716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5D6DD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B44D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BE7DC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1AA5E9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DF5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C79054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8CC9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CBFA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E12F8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66D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1722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DF7726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ADA21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ED811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73C0D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E36F" w14:textId="77777777" w:rsidR="001D2FDD" w:rsidRPr="000A53D0" w:rsidRDefault="009640E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EA8B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9D2CE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8E980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2A3F9" w14:textId="77777777"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B6F2CDA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63186CF4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221"/>
      </w:tblGrid>
      <w:tr w:rsidR="00742D43" w:rsidRPr="000A53D0" w14:paraId="3C55A73E" w14:textId="77777777" w:rsidTr="00821A1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A9A" w14:textId="77777777" w:rsidR="00742D43" w:rsidRPr="000A53D0" w:rsidRDefault="00742D43" w:rsidP="00CD73B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1E02C8E2" w14:textId="77777777" w:rsidTr="00821A1D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D26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F2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FB69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p w14:paraId="6BE1427E" w14:textId="77777777" w:rsidR="007A6081" w:rsidRPr="007A6081" w:rsidRDefault="007A6081" w:rsidP="007A6081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20"/>
        <w:gridCol w:w="691"/>
        <w:gridCol w:w="8223"/>
      </w:tblGrid>
      <w:tr w:rsidR="009640EF" w:rsidRPr="00E953A0" w14:paraId="30E96354" w14:textId="77777777" w:rsidTr="009640EF">
        <w:trPr>
          <w:cantSplit/>
          <w:trHeight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0C50C" w14:textId="77777777" w:rsidR="009640EF" w:rsidRPr="00E953A0" w:rsidRDefault="009640EF" w:rsidP="007A60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F23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237D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min. 50 % poprawnych odpowiedzi z egzaminu</w:t>
            </w:r>
          </w:p>
        </w:tc>
      </w:tr>
      <w:tr w:rsidR="009640EF" w:rsidRPr="00E953A0" w14:paraId="0DFC6C9A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5D18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173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374D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Cs/>
                <w:sz w:val="20"/>
                <w:szCs w:val="20"/>
              </w:rPr>
              <w:t>min. 61 % poprawnych odpowiedzi z egzaminu</w:t>
            </w:r>
          </w:p>
        </w:tc>
      </w:tr>
      <w:tr w:rsidR="009640EF" w:rsidRPr="00E953A0" w14:paraId="1B1E3268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F0B71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A12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73AFA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Cs/>
                <w:sz w:val="20"/>
                <w:szCs w:val="20"/>
              </w:rPr>
              <w:t>min. 71 % poprawnych odpowiedzi z egzaminu</w:t>
            </w:r>
          </w:p>
        </w:tc>
      </w:tr>
      <w:tr w:rsidR="009640EF" w:rsidRPr="00E953A0" w14:paraId="52D9EFE8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09259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6FB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6E66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Cs/>
                <w:sz w:val="20"/>
                <w:szCs w:val="20"/>
              </w:rPr>
              <w:t>min. 81 % poprawnych odpowiedzi z egzaminu</w:t>
            </w:r>
          </w:p>
        </w:tc>
      </w:tr>
      <w:tr w:rsidR="009640EF" w:rsidRPr="00E953A0" w14:paraId="61DA95D0" w14:textId="77777777" w:rsidTr="009640EF">
        <w:trPr>
          <w:trHeight w:val="255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19C" w14:textId="77777777" w:rsidR="009640EF" w:rsidRPr="00E953A0" w:rsidRDefault="009640EF" w:rsidP="007A608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77B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412A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Cs/>
                <w:sz w:val="20"/>
                <w:szCs w:val="20"/>
              </w:rPr>
              <w:t>min. 91 % poprawnych odpowiedzi z egzaminu</w:t>
            </w:r>
          </w:p>
        </w:tc>
      </w:tr>
      <w:tr w:rsidR="009640EF" w:rsidRPr="00E953A0" w14:paraId="6253A108" w14:textId="77777777" w:rsidTr="007A6081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B23730" w14:textId="77777777" w:rsidR="009640EF" w:rsidRPr="00E953A0" w:rsidRDefault="009640EF" w:rsidP="007A608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val="pl-PL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F21E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641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podstawowym i uzyskał na kolokwium przynajmniej 50% odpowiedzi pozytywnych oraz wykazał się podstawową aktywnością na zajęciach </w:t>
            </w:r>
          </w:p>
        </w:tc>
      </w:tr>
      <w:tr w:rsidR="009640EF" w:rsidRPr="00E953A0" w14:paraId="4F9E6BA1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8C71" w14:textId="77777777" w:rsidR="009640EF" w:rsidRPr="00E953A0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168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9AE8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zadawalającym i uzyskał na kolokwium przynajmniej 61% odpowiedzi pozytywnych oraz wykazał się zadowalającym aktywnością na zajęciach </w:t>
            </w:r>
          </w:p>
        </w:tc>
      </w:tr>
      <w:tr w:rsidR="009640EF" w:rsidRPr="00E953A0" w14:paraId="4C2ABC4E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E5EB" w14:textId="77777777" w:rsidR="009640EF" w:rsidRPr="00E953A0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2776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175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dobrym i uzyskał na kolokwium przynajmniej 71% odpowiedzi pozytywnych oraz wykazał się dużą aktywnością na zajęciach </w:t>
            </w:r>
          </w:p>
        </w:tc>
      </w:tr>
      <w:tr w:rsidR="009640EF" w:rsidRPr="00E953A0" w14:paraId="4D6B6861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DE45" w14:textId="77777777" w:rsidR="009640EF" w:rsidRPr="00E953A0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00E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9B67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ponad dobrym i uzyskał na kolokwium przynajmniej 81% odpowiedzi pozytywnych oraz wykazał się dużą aktywnością na zajęciach </w:t>
            </w:r>
          </w:p>
        </w:tc>
      </w:tr>
      <w:tr w:rsidR="009640EF" w:rsidRPr="00E953A0" w14:paraId="6D3495CA" w14:textId="77777777" w:rsidTr="007A608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204A" w14:textId="77777777" w:rsidR="009640EF" w:rsidRPr="00E953A0" w:rsidRDefault="009640EF" w:rsidP="007A608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8290" w14:textId="77777777" w:rsidR="009640EF" w:rsidRPr="00E953A0" w:rsidRDefault="009640EF" w:rsidP="007A608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9352" w14:textId="77777777" w:rsidR="009640EF" w:rsidRPr="00E953A0" w:rsidRDefault="009640EF" w:rsidP="007A608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Opanował materiał w stopniu bardzo dobrym i uzyskał na kolokwium przynajmniej 91% odpowiedzi pozytywnych oraz wykazał się wyróżniającą aktywnością na zajęciach </w:t>
            </w:r>
          </w:p>
        </w:tc>
      </w:tr>
    </w:tbl>
    <w:p w14:paraId="156360E5" w14:textId="77777777" w:rsidR="007A6081" w:rsidRPr="00E953A0" w:rsidRDefault="007A6081" w:rsidP="007A6081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E953A0" w:rsidRPr="00E953A0" w14:paraId="4E0DC951" w14:textId="77777777" w:rsidTr="00E953A0">
        <w:trPr>
          <w:cantSplit/>
          <w:trHeight w:val="13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88E412" w14:textId="77777777" w:rsidR="00E953A0" w:rsidRPr="00E953A0" w:rsidRDefault="00E95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e-lerning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246D4" w14:textId="77777777" w:rsidR="00E953A0" w:rsidRPr="00E953A0" w:rsidRDefault="00E953A0" w:rsidP="00E953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40702" w14:textId="77777777" w:rsidR="00E953A0" w:rsidRPr="00E953A0" w:rsidRDefault="00E953A0" w:rsidP="00E953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53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z kolokwium zaliczeniowego przynajmniej 50 % możliwych punktów</w:t>
            </w:r>
          </w:p>
        </w:tc>
      </w:tr>
    </w:tbl>
    <w:p w14:paraId="01F1105B" w14:textId="77777777" w:rsidR="00821A1D" w:rsidRDefault="00821A1D" w:rsidP="00821A1D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80D2411" w14:textId="77777777" w:rsidR="001511D9" w:rsidRPr="000A53D0" w:rsidRDefault="001511D9" w:rsidP="00CD73B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A1125E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BB6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40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2F8B4104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CC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C2C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ACD9CC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F7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95D68D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451C8B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4A128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B61B0B" w14:textId="77777777" w:rsidR="002F5F1C" w:rsidRPr="000A53D0" w:rsidRDefault="00E953A0" w:rsidP="00DA3A6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81F7B" w14:textId="77777777" w:rsidR="002F5F1C" w:rsidRPr="000A53D0" w:rsidRDefault="000D460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32</w:t>
            </w:r>
          </w:p>
        </w:tc>
      </w:tr>
      <w:tr w:rsidR="001511D9" w:rsidRPr="000A53D0" w14:paraId="2B60EC4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5FF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F5A2" w14:textId="77777777" w:rsidR="001511D9" w:rsidRPr="000A53D0" w:rsidRDefault="00DA3A6C" w:rsidP="00DA3A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1434" w14:textId="77777777" w:rsidR="001511D9" w:rsidRPr="000A53D0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3C7D16C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3987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78E" w14:textId="77777777" w:rsidR="002F5F1C" w:rsidRPr="000A53D0" w:rsidRDefault="00AB08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98C9" w14:textId="77777777" w:rsidR="002F5F1C" w:rsidRPr="000A53D0" w:rsidRDefault="00AB085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14:paraId="080CF1E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E69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63A9" w14:textId="77777777" w:rsidR="002F5F1C" w:rsidRPr="000A53D0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0955" w14:textId="77777777" w:rsidR="002F5F1C" w:rsidRPr="000A53D0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90F85" w:rsidRPr="000A53D0" w14:paraId="1F85CD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CD4F" w14:textId="77777777" w:rsidR="00790F85" w:rsidRPr="000A53D0" w:rsidRDefault="001D2FDD" w:rsidP="00E953A0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37DA" w14:textId="77777777" w:rsidR="00790F85" w:rsidRPr="000A53D0" w:rsidRDefault="00E95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C42" w14:textId="77777777" w:rsidR="00790F85" w:rsidRPr="000A53D0" w:rsidRDefault="000D46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0A53D0" w14:paraId="28FC083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1985C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F19BF" w14:textId="77777777" w:rsidR="002F5F1C" w:rsidRPr="00903B5E" w:rsidRDefault="00E953A0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B97D2" w14:textId="77777777" w:rsidR="002F5F1C" w:rsidRPr="00903B5E" w:rsidRDefault="00A766A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93</w:t>
            </w:r>
          </w:p>
        </w:tc>
      </w:tr>
      <w:tr w:rsidR="001511D9" w:rsidRPr="000A53D0" w14:paraId="153EAC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FC6A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6CB0" w14:textId="77777777" w:rsidR="001511D9" w:rsidRPr="00903B5E" w:rsidRDefault="00A76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7149" w14:textId="77777777" w:rsidR="001511D9" w:rsidRPr="00903B5E" w:rsidRDefault="00E95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3F4973D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FA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452" w14:textId="77777777" w:rsidR="002F5F1C" w:rsidRPr="00903B5E" w:rsidRDefault="00A76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0D06" w14:textId="77777777" w:rsidR="002F5F1C" w:rsidRPr="00903B5E" w:rsidRDefault="00A76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03B5E" w:rsidRPr="0090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A53D0" w14:paraId="2CC7126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F68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B857" w14:textId="77777777" w:rsidR="001511D9" w:rsidRPr="00903B5E" w:rsidRDefault="00A76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E2B6" w14:textId="77777777" w:rsidR="001511D9" w:rsidRPr="00903B5E" w:rsidRDefault="00A766AE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903B5E" w:rsidRPr="00903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511D9" w:rsidRPr="000A53D0" w14:paraId="5CB2DFC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1F5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88F8" w14:textId="77777777" w:rsidR="001511D9" w:rsidRPr="00903B5E" w:rsidRDefault="00E953A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A66" w14:textId="77777777" w:rsidR="001511D9" w:rsidRPr="00903B5E" w:rsidRDefault="00A062F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1511D9" w:rsidRPr="000A53D0" w14:paraId="0A363D3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EF41C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27BFD2" w14:textId="77777777" w:rsidR="001511D9" w:rsidRPr="00903B5E" w:rsidRDefault="000D4604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03B5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</w:t>
            </w:r>
            <w:r w:rsidR="00A766A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6B979" w14:textId="77777777" w:rsidR="001511D9" w:rsidRPr="00903B5E" w:rsidRDefault="00903B5E" w:rsidP="0084540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03B5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1</w:t>
            </w:r>
            <w:r w:rsidR="00A766A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14:paraId="334C30B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D7FE63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702C4" w14:textId="77777777" w:rsidR="001511D9" w:rsidRPr="00903B5E" w:rsidRDefault="00AB08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41FB23" w14:textId="77777777" w:rsidR="001511D9" w:rsidRPr="00903B5E" w:rsidRDefault="00AB08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0CF52BB5" w14:textId="77777777" w:rsidR="00FA6C7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349A68B7" w14:textId="77777777" w:rsidR="004E0179" w:rsidRPr="000A53D0" w:rsidRDefault="004E017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</w:p>
    <w:p w14:paraId="22B00388" w14:textId="77777777" w:rsidR="005C5513" w:rsidRDefault="005C5513" w:rsidP="004E01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5844415" w14:textId="77777777" w:rsidR="004E0179" w:rsidRPr="000A53D0" w:rsidRDefault="004E0179" w:rsidP="004E0179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</w:p>
    <w:p w14:paraId="4E34C500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59767601" w14:textId="77777777" w:rsidR="005C5513" w:rsidRPr="000A53D0" w:rsidRDefault="005C5513" w:rsidP="004E0179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C55DF0">
      <w:type w:val="continuous"/>
      <w:pgSz w:w="11905" w:h="16837"/>
      <w:pgMar w:top="510" w:right="510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5E0C" w14:textId="77777777" w:rsidR="00E32CFC" w:rsidRDefault="00E32CFC">
      <w:r>
        <w:separator/>
      </w:r>
    </w:p>
  </w:endnote>
  <w:endnote w:type="continuationSeparator" w:id="0">
    <w:p w14:paraId="37DF34EA" w14:textId="77777777" w:rsidR="00E32CFC" w:rsidRDefault="00E3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0567" w14:textId="77777777" w:rsidR="00E32CFC" w:rsidRDefault="00E32CFC"/>
  </w:footnote>
  <w:footnote w:type="continuationSeparator" w:id="0">
    <w:p w14:paraId="7B5B97D1" w14:textId="77777777" w:rsidR="00E32CFC" w:rsidRDefault="00E32C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BD04BB"/>
    <w:multiLevelType w:val="hybridMultilevel"/>
    <w:tmpl w:val="4F7A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C28"/>
    <w:multiLevelType w:val="hybridMultilevel"/>
    <w:tmpl w:val="1B96A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E742055"/>
    <w:multiLevelType w:val="hybridMultilevel"/>
    <w:tmpl w:val="DADCB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AF27C16"/>
    <w:multiLevelType w:val="hybridMultilevel"/>
    <w:tmpl w:val="5FE65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2AA7"/>
    <w:multiLevelType w:val="hybridMultilevel"/>
    <w:tmpl w:val="EFD8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F66FD"/>
    <w:multiLevelType w:val="hybridMultilevel"/>
    <w:tmpl w:val="85D0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12D48"/>
    <w:multiLevelType w:val="hybridMultilevel"/>
    <w:tmpl w:val="D168F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19F8"/>
    <w:multiLevelType w:val="hybridMultilevel"/>
    <w:tmpl w:val="EF2C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1448C"/>
    <w:multiLevelType w:val="hybridMultilevel"/>
    <w:tmpl w:val="9BCA15AC"/>
    <w:lvl w:ilvl="0" w:tplc="C93A7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3700A"/>
    <w:multiLevelType w:val="hybridMultilevel"/>
    <w:tmpl w:val="126C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519A1"/>
    <w:multiLevelType w:val="hybridMultilevel"/>
    <w:tmpl w:val="E620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4604"/>
    <w:rsid w:val="000D62D8"/>
    <w:rsid w:val="000E1685"/>
    <w:rsid w:val="000F524E"/>
    <w:rsid w:val="000F5CFC"/>
    <w:rsid w:val="000F5D27"/>
    <w:rsid w:val="0012007B"/>
    <w:rsid w:val="001425A3"/>
    <w:rsid w:val="001511D9"/>
    <w:rsid w:val="00152D19"/>
    <w:rsid w:val="00160BE3"/>
    <w:rsid w:val="00163028"/>
    <w:rsid w:val="001700DC"/>
    <w:rsid w:val="0017642C"/>
    <w:rsid w:val="00177ABC"/>
    <w:rsid w:val="00195C93"/>
    <w:rsid w:val="001B6BF0"/>
    <w:rsid w:val="001C13B4"/>
    <w:rsid w:val="001C3D5E"/>
    <w:rsid w:val="001C72D8"/>
    <w:rsid w:val="001D2FDD"/>
    <w:rsid w:val="001D4D83"/>
    <w:rsid w:val="001D544A"/>
    <w:rsid w:val="001E08E3"/>
    <w:rsid w:val="001E1B38"/>
    <w:rsid w:val="001E4083"/>
    <w:rsid w:val="0021207E"/>
    <w:rsid w:val="00214880"/>
    <w:rsid w:val="00233523"/>
    <w:rsid w:val="0023561E"/>
    <w:rsid w:val="002405E3"/>
    <w:rsid w:val="0024724B"/>
    <w:rsid w:val="002500DF"/>
    <w:rsid w:val="00256828"/>
    <w:rsid w:val="0026398C"/>
    <w:rsid w:val="00282DC0"/>
    <w:rsid w:val="00282F37"/>
    <w:rsid w:val="002833B9"/>
    <w:rsid w:val="00283E57"/>
    <w:rsid w:val="00295BD2"/>
    <w:rsid w:val="002B6F9E"/>
    <w:rsid w:val="002C14F9"/>
    <w:rsid w:val="002D1675"/>
    <w:rsid w:val="002E3DFB"/>
    <w:rsid w:val="002F5F1C"/>
    <w:rsid w:val="00301365"/>
    <w:rsid w:val="00303338"/>
    <w:rsid w:val="00304D7D"/>
    <w:rsid w:val="003207B9"/>
    <w:rsid w:val="00352D4A"/>
    <w:rsid w:val="00355C21"/>
    <w:rsid w:val="00370D1D"/>
    <w:rsid w:val="003940FD"/>
    <w:rsid w:val="003B0B4A"/>
    <w:rsid w:val="003B5DDD"/>
    <w:rsid w:val="003C28BC"/>
    <w:rsid w:val="003C59AC"/>
    <w:rsid w:val="003E774E"/>
    <w:rsid w:val="003F0CEE"/>
    <w:rsid w:val="00413AA8"/>
    <w:rsid w:val="0041771F"/>
    <w:rsid w:val="00420A29"/>
    <w:rsid w:val="00432348"/>
    <w:rsid w:val="00441075"/>
    <w:rsid w:val="0046386D"/>
    <w:rsid w:val="00463DC2"/>
    <w:rsid w:val="00472F76"/>
    <w:rsid w:val="004B2049"/>
    <w:rsid w:val="004B23CF"/>
    <w:rsid w:val="004D2129"/>
    <w:rsid w:val="004D388F"/>
    <w:rsid w:val="004E0179"/>
    <w:rsid w:val="004F326E"/>
    <w:rsid w:val="004F4882"/>
    <w:rsid w:val="0050503E"/>
    <w:rsid w:val="00515B0F"/>
    <w:rsid w:val="00525A5E"/>
    <w:rsid w:val="0053133B"/>
    <w:rsid w:val="005625C2"/>
    <w:rsid w:val="00591CF5"/>
    <w:rsid w:val="005A5817"/>
    <w:rsid w:val="005B4506"/>
    <w:rsid w:val="005B5676"/>
    <w:rsid w:val="005C5513"/>
    <w:rsid w:val="005D0415"/>
    <w:rsid w:val="005D5D80"/>
    <w:rsid w:val="005E69E4"/>
    <w:rsid w:val="005F3D8D"/>
    <w:rsid w:val="0060219F"/>
    <w:rsid w:val="006042CB"/>
    <w:rsid w:val="006223E8"/>
    <w:rsid w:val="00653368"/>
    <w:rsid w:val="0066006C"/>
    <w:rsid w:val="00662BF6"/>
    <w:rsid w:val="0066524E"/>
    <w:rsid w:val="006742A8"/>
    <w:rsid w:val="00683581"/>
    <w:rsid w:val="006A4183"/>
    <w:rsid w:val="006B0A9A"/>
    <w:rsid w:val="006C7E19"/>
    <w:rsid w:val="006D1120"/>
    <w:rsid w:val="006E15D8"/>
    <w:rsid w:val="007034A2"/>
    <w:rsid w:val="00711C11"/>
    <w:rsid w:val="00731954"/>
    <w:rsid w:val="00742D43"/>
    <w:rsid w:val="00743EA4"/>
    <w:rsid w:val="00784451"/>
    <w:rsid w:val="0078660D"/>
    <w:rsid w:val="00790F85"/>
    <w:rsid w:val="0079768F"/>
    <w:rsid w:val="007A6081"/>
    <w:rsid w:val="007B69A7"/>
    <w:rsid w:val="007B75E6"/>
    <w:rsid w:val="007D6215"/>
    <w:rsid w:val="00801108"/>
    <w:rsid w:val="00805AAE"/>
    <w:rsid w:val="0081017D"/>
    <w:rsid w:val="008115D0"/>
    <w:rsid w:val="0082063F"/>
    <w:rsid w:val="00821A1D"/>
    <w:rsid w:val="00821DC0"/>
    <w:rsid w:val="00826CDB"/>
    <w:rsid w:val="00832ACF"/>
    <w:rsid w:val="00836D82"/>
    <w:rsid w:val="00844265"/>
    <w:rsid w:val="00845406"/>
    <w:rsid w:val="00851598"/>
    <w:rsid w:val="00852D5F"/>
    <w:rsid w:val="00861A15"/>
    <w:rsid w:val="00866745"/>
    <w:rsid w:val="00891FE1"/>
    <w:rsid w:val="008A7F09"/>
    <w:rsid w:val="008B0012"/>
    <w:rsid w:val="008B3494"/>
    <w:rsid w:val="008B358D"/>
    <w:rsid w:val="008C0D78"/>
    <w:rsid w:val="008C1C6F"/>
    <w:rsid w:val="008C1E39"/>
    <w:rsid w:val="008D65A5"/>
    <w:rsid w:val="008D7AC0"/>
    <w:rsid w:val="008E2AE1"/>
    <w:rsid w:val="008F0E94"/>
    <w:rsid w:val="00903B5E"/>
    <w:rsid w:val="00911266"/>
    <w:rsid w:val="00913BF6"/>
    <w:rsid w:val="00922D6B"/>
    <w:rsid w:val="00936747"/>
    <w:rsid w:val="009421CD"/>
    <w:rsid w:val="0095236D"/>
    <w:rsid w:val="009640EF"/>
    <w:rsid w:val="009915E9"/>
    <w:rsid w:val="00992C8B"/>
    <w:rsid w:val="009B7DA8"/>
    <w:rsid w:val="009C28C0"/>
    <w:rsid w:val="009C36EB"/>
    <w:rsid w:val="009E059B"/>
    <w:rsid w:val="009E1B96"/>
    <w:rsid w:val="00A062F1"/>
    <w:rsid w:val="00A24D15"/>
    <w:rsid w:val="00A33FFD"/>
    <w:rsid w:val="00A351BC"/>
    <w:rsid w:val="00A37039"/>
    <w:rsid w:val="00A37843"/>
    <w:rsid w:val="00A40BE3"/>
    <w:rsid w:val="00A56614"/>
    <w:rsid w:val="00A6090F"/>
    <w:rsid w:val="00A766AE"/>
    <w:rsid w:val="00A869C4"/>
    <w:rsid w:val="00A95A7A"/>
    <w:rsid w:val="00AB085C"/>
    <w:rsid w:val="00AB23EA"/>
    <w:rsid w:val="00AB4289"/>
    <w:rsid w:val="00AC184D"/>
    <w:rsid w:val="00AC2BB3"/>
    <w:rsid w:val="00AC5C34"/>
    <w:rsid w:val="00AF240D"/>
    <w:rsid w:val="00AF470F"/>
    <w:rsid w:val="00AF6E2D"/>
    <w:rsid w:val="00B003B0"/>
    <w:rsid w:val="00B01F02"/>
    <w:rsid w:val="00B027CE"/>
    <w:rsid w:val="00B202F3"/>
    <w:rsid w:val="00B2334B"/>
    <w:rsid w:val="00B46D87"/>
    <w:rsid w:val="00B5100B"/>
    <w:rsid w:val="00B5126E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5DF0"/>
    <w:rsid w:val="00C73707"/>
    <w:rsid w:val="00C85036"/>
    <w:rsid w:val="00C938F3"/>
    <w:rsid w:val="00C962BF"/>
    <w:rsid w:val="00CB35C6"/>
    <w:rsid w:val="00CB3610"/>
    <w:rsid w:val="00CB46FA"/>
    <w:rsid w:val="00CD73BC"/>
    <w:rsid w:val="00CE7F64"/>
    <w:rsid w:val="00D034E2"/>
    <w:rsid w:val="00D043E7"/>
    <w:rsid w:val="00D107AB"/>
    <w:rsid w:val="00D42CEB"/>
    <w:rsid w:val="00D5308A"/>
    <w:rsid w:val="00D6440C"/>
    <w:rsid w:val="00D67467"/>
    <w:rsid w:val="00D85301"/>
    <w:rsid w:val="00D94AA8"/>
    <w:rsid w:val="00DA3A6C"/>
    <w:rsid w:val="00DD1877"/>
    <w:rsid w:val="00DD67B6"/>
    <w:rsid w:val="00DE3813"/>
    <w:rsid w:val="00DF5A00"/>
    <w:rsid w:val="00DF72DF"/>
    <w:rsid w:val="00E03414"/>
    <w:rsid w:val="00E11EAD"/>
    <w:rsid w:val="00E165C8"/>
    <w:rsid w:val="00E170AB"/>
    <w:rsid w:val="00E20920"/>
    <w:rsid w:val="00E32CFC"/>
    <w:rsid w:val="00E54D25"/>
    <w:rsid w:val="00E57C27"/>
    <w:rsid w:val="00E8223C"/>
    <w:rsid w:val="00E87CB9"/>
    <w:rsid w:val="00E953A0"/>
    <w:rsid w:val="00EB24C1"/>
    <w:rsid w:val="00EC5FF3"/>
    <w:rsid w:val="00ED2415"/>
    <w:rsid w:val="00EF01B4"/>
    <w:rsid w:val="00EF16AC"/>
    <w:rsid w:val="00F147DE"/>
    <w:rsid w:val="00F17149"/>
    <w:rsid w:val="00F2150C"/>
    <w:rsid w:val="00F23C94"/>
    <w:rsid w:val="00F3697D"/>
    <w:rsid w:val="00F43B17"/>
    <w:rsid w:val="00F45FA1"/>
    <w:rsid w:val="00F573CA"/>
    <w:rsid w:val="00F725C5"/>
    <w:rsid w:val="00F72CE1"/>
    <w:rsid w:val="00F8259C"/>
    <w:rsid w:val="00F95A81"/>
    <w:rsid w:val="00FA6C7B"/>
    <w:rsid w:val="00FB1181"/>
    <w:rsid w:val="00FB5084"/>
    <w:rsid w:val="00FC11AD"/>
    <w:rsid w:val="00FC7712"/>
    <w:rsid w:val="00FD0B2F"/>
    <w:rsid w:val="00FD2AC2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EC61"/>
  <w15:chartTrackingRefBased/>
  <w15:docId w15:val="{2FCE3C96-92FE-4E1A-A47F-43505FF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customStyle="1" w:styleId="Default">
    <w:name w:val="Default"/>
    <w:rsid w:val="00394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1CF5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semiHidden/>
    <w:rsid w:val="0021207E"/>
    <w:rPr>
      <w:rFonts w:ascii="Times New Roman" w:eastAsia="Times New Roman" w:hAnsi="Times New Roman" w:cs="Times New Roman"/>
      <w:color w:val="auto"/>
      <w:sz w:val="22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21207E"/>
    <w:rPr>
      <w:rFonts w:ascii="Times New Roman" w:eastAsia="Times New Roman" w:hAnsi="Times New Roman" w:cs="Times New Roman"/>
      <w:sz w:val="22"/>
      <w:szCs w:val="24"/>
    </w:rPr>
  </w:style>
  <w:style w:type="character" w:customStyle="1" w:styleId="tlid-translation">
    <w:name w:val="tlid-translation"/>
    <w:rsid w:val="003F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C113-3521-4E33-80F7-85103E73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2021-08-27T16:01:00Z</dcterms:created>
  <dcterms:modified xsi:type="dcterms:W3CDTF">2021-08-27T16:01:00Z</dcterms:modified>
</cp:coreProperties>
</file>