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916A6" w14:textId="42B9CDA8" w:rsidR="000729F6" w:rsidRPr="000729F6" w:rsidRDefault="000729F6" w:rsidP="004C0B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29F6">
        <w:rPr>
          <w:rFonts w:ascii="Times New Roman" w:hAnsi="Times New Roman" w:cs="Times New Roman"/>
          <w:b/>
          <w:bCs/>
          <w:sz w:val="24"/>
          <w:szCs w:val="24"/>
        </w:rPr>
        <w:t>PROGRAM PRAKTYKI ZAWODOWEJ</w:t>
      </w:r>
    </w:p>
    <w:p w14:paraId="6D138C15" w14:textId="6658883D" w:rsidR="000729F6" w:rsidRPr="000729F6" w:rsidRDefault="00E11B53" w:rsidP="004C0B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ZAKRESIE </w:t>
      </w:r>
      <w:r w:rsidR="000729F6" w:rsidRPr="000729F6">
        <w:rPr>
          <w:rFonts w:ascii="Times New Roman" w:hAnsi="Times New Roman" w:cs="Times New Roman"/>
          <w:sz w:val="24"/>
          <w:szCs w:val="24"/>
        </w:rPr>
        <w:t>: PEDAGOGIKA OPIEKUŃCZO – WYCHOWAWCZA</w:t>
      </w:r>
    </w:p>
    <w:p w14:paraId="7E39FD1F" w14:textId="1FD67128" w:rsidR="000729F6" w:rsidRPr="000729F6" w:rsidRDefault="000729F6" w:rsidP="004C0B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9F6">
        <w:rPr>
          <w:rFonts w:ascii="Times New Roman" w:hAnsi="Times New Roman" w:cs="Times New Roman"/>
          <w:sz w:val="24"/>
          <w:szCs w:val="24"/>
        </w:rPr>
        <w:t>STUDIA STACJONARNE ORAZ NIESTACJONARNE I STOPNIA ORAZ II STOPNIA</w:t>
      </w:r>
    </w:p>
    <w:p w14:paraId="00BFDC15" w14:textId="5B6ACF38" w:rsidR="000729F6" w:rsidRPr="000729F6" w:rsidRDefault="000729F6" w:rsidP="004C0B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9C7D06" w14:textId="44EE42A6" w:rsidR="000729F6" w:rsidRDefault="000729F6" w:rsidP="004C0BC5">
      <w:pPr>
        <w:pStyle w:val="Akapitzlist"/>
        <w:numPr>
          <w:ilvl w:val="0"/>
          <w:numId w:val="1"/>
        </w:numPr>
        <w:spacing w:after="0" w:line="360" w:lineRule="auto"/>
        <w:ind w:left="266" w:hanging="2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Informacje ogólne: </w:t>
      </w:r>
    </w:p>
    <w:p w14:paraId="22FF1DD4" w14:textId="3C0E19F8" w:rsidR="000729F6" w:rsidRDefault="000729F6" w:rsidP="004C0BC5">
      <w:pPr>
        <w:spacing w:after="0" w:line="360" w:lineRule="auto"/>
        <w:ind w:firstLine="680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0729F6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Praktyki studenckie 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stanowią</w:t>
      </w:r>
      <w:r w:rsidRPr="000729F6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integralną częścią programu nauczania i podlegają zaliczeniu w terminach przewidzianych w planach studiów i programie nauczania.  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Jej realizacja umożliwia osiągnięcie zakładanych kierunkowych efektów kształcenia </w:t>
      </w:r>
    </w:p>
    <w:p w14:paraId="1E3075E9" w14:textId="77777777" w:rsidR="001334A6" w:rsidRDefault="00A711CB" w:rsidP="004C0BC5">
      <w:pPr>
        <w:spacing w:after="0" w:line="360" w:lineRule="auto"/>
        <w:ind w:firstLine="680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A74E82">
        <w:rPr>
          <w:rFonts w:ascii="Times New Roman" w:eastAsia="Arial" w:hAnsi="Times New Roman" w:cs="Times New Roman"/>
          <w:sz w:val="24"/>
          <w:szCs w:val="24"/>
          <w:lang w:eastAsia="pl-PL"/>
        </w:rPr>
        <w:t>Podstaw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y</w:t>
      </w:r>
      <w:r w:rsidRPr="00A74E82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prawn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e</w:t>
      </w:r>
      <w:r w:rsidRPr="00A74E82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r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egulujące organizację</w:t>
      </w:r>
      <w:r w:rsidRPr="00A74E82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studenckich praktyk zawodowych </w:t>
      </w:r>
      <w:r w:rsidR="001334A6">
        <w:rPr>
          <w:rFonts w:ascii="Times New Roman" w:eastAsia="Arial" w:hAnsi="Times New Roman" w:cs="Times New Roman"/>
          <w:sz w:val="24"/>
          <w:szCs w:val="24"/>
          <w:lang w:eastAsia="pl-PL"/>
        </w:rPr>
        <w:t>na kierunku Pedagogika opiekuńczo – wychowawcza:</w:t>
      </w:r>
    </w:p>
    <w:p w14:paraId="68D5F203" w14:textId="77777777" w:rsidR="001334A6" w:rsidRPr="003A40B9" w:rsidRDefault="00A711CB" w:rsidP="004C0BC5">
      <w:pPr>
        <w:pStyle w:val="Akapitzlist"/>
        <w:numPr>
          <w:ilvl w:val="0"/>
          <w:numId w:val="8"/>
        </w:numPr>
        <w:spacing w:after="0" w:line="360" w:lineRule="auto"/>
        <w:ind w:left="714" w:right="397" w:hanging="357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A74E82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="001334A6" w:rsidRPr="003A40B9">
        <w:rPr>
          <w:rFonts w:ascii="Times New Roman" w:eastAsia="Arial" w:hAnsi="Times New Roman" w:cs="Times New Roman"/>
          <w:sz w:val="24"/>
          <w:szCs w:val="24"/>
          <w:lang w:eastAsia="pl-PL"/>
        </w:rPr>
        <w:t>Ustawa z dnia 20 lipca 2018 r. - Prawo o szkolnictwie wyższym i nauce (Dz.U. 2020 poz. 85, 374, 695, 875, 1086).</w:t>
      </w:r>
    </w:p>
    <w:p w14:paraId="72B25E7D" w14:textId="77777777" w:rsidR="001334A6" w:rsidRPr="003A40B9" w:rsidRDefault="001334A6" w:rsidP="004C0BC5">
      <w:pPr>
        <w:pStyle w:val="Akapitzlist"/>
        <w:numPr>
          <w:ilvl w:val="0"/>
          <w:numId w:val="8"/>
        </w:numPr>
        <w:spacing w:after="0" w:line="360" w:lineRule="auto"/>
        <w:ind w:left="714" w:right="397" w:hanging="357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3A40B9">
        <w:rPr>
          <w:rFonts w:ascii="Times New Roman" w:eastAsia="Arial" w:hAnsi="Times New Roman" w:cs="Times New Roman"/>
          <w:sz w:val="24"/>
          <w:szCs w:val="24"/>
          <w:lang w:eastAsia="pl-PL"/>
        </w:rPr>
        <w:t>Rozporządzenie Ministra Edukacji Narodowej z dnia 12 marca 2009 roku w sprawie szczegółowych kwalifikacji wymaganych od nauczycieli oraz określenia szkół i wypadków, w których można zatrudnić nauczycieli niemiejących wyższego wykształcenia lub ukończonego zakładu kształcenia nauczycieli (Dz. U. z 2009 roku nr 50, poz. 400).</w:t>
      </w:r>
    </w:p>
    <w:p w14:paraId="3FDFD5D9" w14:textId="77777777" w:rsidR="001334A6" w:rsidRPr="003A40B9" w:rsidRDefault="001334A6" w:rsidP="004C0BC5">
      <w:pPr>
        <w:pStyle w:val="Akapitzlist"/>
        <w:numPr>
          <w:ilvl w:val="0"/>
          <w:numId w:val="8"/>
        </w:numPr>
        <w:spacing w:after="0" w:line="360" w:lineRule="auto"/>
        <w:ind w:left="714" w:right="397" w:hanging="357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3A40B9">
        <w:rPr>
          <w:rFonts w:ascii="Times New Roman" w:eastAsia="Arial" w:hAnsi="Times New Roman" w:cs="Times New Roman"/>
          <w:sz w:val="24"/>
          <w:szCs w:val="24"/>
          <w:lang w:eastAsia="pl-PL"/>
        </w:rPr>
        <w:t>Rozporządzenie Ministra Edukacji Narodowej i Sportu z dnia 7 września 2004 roku w sprawie standardów kształcenia nauczycieli (Dz. U. z 2004 r., nr 207, poz. 2110 z późn. zm.).</w:t>
      </w:r>
    </w:p>
    <w:p w14:paraId="091BCA2A" w14:textId="77777777" w:rsidR="001334A6" w:rsidRPr="003A40B9" w:rsidRDefault="001334A6" w:rsidP="004C0BC5">
      <w:pPr>
        <w:pStyle w:val="Akapitzlist"/>
        <w:numPr>
          <w:ilvl w:val="0"/>
          <w:numId w:val="8"/>
        </w:numPr>
        <w:spacing w:after="0" w:line="360" w:lineRule="auto"/>
        <w:ind w:left="714" w:right="397" w:hanging="357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3A40B9">
        <w:rPr>
          <w:rFonts w:ascii="Times New Roman" w:eastAsia="Arial" w:hAnsi="Times New Roman" w:cs="Times New Roman"/>
          <w:sz w:val="24"/>
          <w:szCs w:val="24"/>
          <w:lang w:eastAsia="pl-PL"/>
        </w:rPr>
        <w:t>Rozporządzenie Ministra Nauki i Szkolnictwa Wyższego z dnia 25 lipca 2019 r. w sprawie standardu kształcenia przygotowującego do wykonywania zawodu nauczyciela (Dz. U. poz 1450 oraz z 2020 r. poz 726).</w:t>
      </w:r>
    </w:p>
    <w:p w14:paraId="0A27690E" w14:textId="77777777" w:rsidR="001334A6" w:rsidRPr="003A40B9" w:rsidRDefault="001334A6" w:rsidP="004C0BC5">
      <w:pPr>
        <w:pStyle w:val="Akapitzlist"/>
        <w:numPr>
          <w:ilvl w:val="0"/>
          <w:numId w:val="8"/>
        </w:numPr>
        <w:spacing w:after="0" w:line="360" w:lineRule="auto"/>
        <w:ind w:left="714" w:right="397" w:hanging="357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3A40B9">
        <w:rPr>
          <w:rFonts w:ascii="Times New Roman" w:eastAsia="Arial" w:hAnsi="Times New Roman" w:cs="Times New Roman"/>
          <w:sz w:val="24"/>
          <w:szCs w:val="24"/>
          <w:lang w:eastAsia="pl-PL"/>
        </w:rPr>
        <w:t>Ustawa z dnia 4 lutego 2011 roku o opiece nad dziećmi w wieku do 3 lat (Dz. U. z 2011 r. nr 45 poz. 235, z późn. zm.).</w:t>
      </w:r>
    </w:p>
    <w:p w14:paraId="24F5EF9E" w14:textId="77777777" w:rsidR="001334A6" w:rsidRPr="003A40B9" w:rsidRDefault="001334A6" w:rsidP="004C0BC5">
      <w:pPr>
        <w:pStyle w:val="Akapitzlist"/>
        <w:numPr>
          <w:ilvl w:val="0"/>
          <w:numId w:val="8"/>
        </w:numPr>
        <w:spacing w:after="0" w:line="360" w:lineRule="auto"/>
        <w:ind w:left="714" w:right="397" w:hanging="357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3A40B9">
        <w:rPr>
          <w:rFonts w:ascii="Times New Roman" w:eastAsia="Arial" w:hAnsi="Times New Roman" w:cs="Times New Roman"/>
          <w:sz w:val="24"/>
          <w:szCs w:val="24"/>
          <w:lang w:eastAsia="pl-PL"/>
        </w:rPr>
        <w:t>Ustawa z dnia 9 czerwca 2011 r. o wspieraniu rodziny i systemie pieczy zastępczej (Dz. U. 2011 nr 149 poz. 887, z późn. zm.).</w:t>
      </w:r>
    </w:p>
    <w:p w14:paraId="09F6365A" w14:textId="77777777" w:rsidR="001334A6" w:rsidRPr="003A40B9" w:rsidRDefault="001334A6" w:rsidP="004C0BC5">
      <w:pPr>
        <w:pStyle w:val="Akapitzlist"/>
        <w:numPr>
          <w:ilvl w:val="0"/>
          <w:numId w:val="8"/>
        </w:numPr>
        <w:spacing w:after="0" w:line="360" w:lineRule="auto"/>
        <w:ind w:left="714" w:right="397" w:hanging="357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3A40B9">
        <w:rPr>
          <w:rFonts w:ascii="Times New Roman" w:eastAsia="Arial" w:hAnsi="Times New Roman" w:cs="Times New Roman"/>
          <w:sz w:val="24"/>
          <w:szCs w:val="24"/>
          <w:lang w:eastAsia="pl-PL"/>
        </w:rPr>
        <w:t>Zarządzenie nr 95/2020 Rektora Uniwersytetu Jana Kochanowskiego w Kielcach z dnia 8 maja 2020 r. w sprawie praktyk zawodowych dla studentów oraz dla słuchaczy studiów podyplomowych Uniwersytetu Jana Kochanowskiego w Kielcach.</w:t>
      </w:r>
    </w:p>
    <w:p w14:paraId="458FC5C7" w14:textId="77777777" w:rsidR="001334A6" w:rsidRPr="003A40B9" w:rsidRDefault="001334A6" w:rsidP="004C0BC5">
      <w:pPr>
        <w:pStyle w:val="Akapitzlist"/>
        <w:numPr>
          <w:ilvl w:val="0"/>
          <w:numId w:val="8"/>
        </w:numPr>
        <w:spacing w:after="0" w:line="360" w:lineRule="auto"/>
        <w:ind w:left="714" w:right="397" w:hanging="357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3A40B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Zarządzenie nr 96/2020 Rektora Uniwersytetu Jana Kochanowskiego w Kielcach z dnia 8 maja 2020 r. w sprawie realizacji oraz zaliczania praktyk na studiach pierwszego i drugiego stopnia, jednolitych magisterskich oraz studiach </w:t>
      </w:r>
      <w:r w:rsidRPr="003A40B9">
        <w:rPr>
          <w:rFonts w:ascii="Times New Roman" w:eastAsia="Arial" w:hAnsi="Times New Roman" w:cs="Times New Roman"/>
          <w:sz w:val="24"/>
          <w:szCs w:val="24"/>
          <w:lang w:eastAsia="pl-PL"/>
        </w:rPr>
        <w:lastRenderedPageBreak/>
        <w:t>podyplomowych w roku akademickim 2019/2020 w czasie wstrzymania zajęć dydaktycznych.</w:t>
      </w:r>
    </w:p>
    <w:p w14:paraId="37A34E24" w14:textId="77777777" w:rsidR="001334A6" w:rsidRPr="003A40B9" w:rsidRDefault="001334A6" w:rsidP="004C0BC5">
      <w:pPr>
        <w:pStyle w:val="Akapitzlist"/>
        <w:numPr>
          <w:ilvl w:val="0"/>
          <w:numId w:val="8"/>
        </w:numPr>
        <w:spacing w:after="0" w:line="360" w:lineRule="auto"/>
        <w:ind w:left="714" w:right="397" w:hanging="357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3A40B9">
        <w:rPr>
          <w:rFonts w:ascii="Times New Roman" w:eastAsia="Arial" w:hAnsi="Times New Roman" w:cs="Times New Roman"/>
          <w:sz w:val="24"/>
          <w:szCs w:val="24"/>
          <w:lang w:eastAsia="pl-PL"/>
        </w:rPr>
        <w:t>Zarządzenie nr 117/2020 Rektora Uniwersytetu Jana Kochanowskiego w Kielcach z dnia 28 maja 2020 r. w przedmiocie zmiany zarządzenia w sprawie realizacji oraz zaliczania praktyk na studiach pierwszego i drugiego stopnia, jednolitych magisterskich oraz studiach podyplomowych w roku akademickim 2019/2020 w czasie wstrzymania zajęć dydaktycznych.</w:t>
      </w:r>
    </w:p>
    <w:p w14:paraId="0EF995AB" w14:textId="77777777" w:rsidR="001334A6" w:rsidRPr="003A40B9" w:rsidRDefault="001334A6" w:rsidP="004C0BC5">
      <w:pPr>
        <w:pStyle w:val="Akapitzlist"/>
        <w:numPr>
          <w:ilvl w:val="0"/>
          <w:numId w:val="8"/>
        </w:numPr>
        <w:spacing w:after="0" w:line="360" w:lineRule="auto"/>
        <w:ind w:left="714" w:right="397" w:hanging="357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3A40B9">
        <w:rPr>
          <w:rFonts w:ascii="Times New Roman" w:eastAsia="Arial" w:hAnsi="Times New Roman" w:cs="Times New Roman"/>
          <w:sz w:val="24"/>
          <w:szCs w:val="24"/>
          <w:lang w:eastAsia="pl-PL"/>
        </w:rPr>
        <w:t>Zarządzenie nr 132/2020 Rektora Uniwersytetu Jana Kochanowskiego w Kielcach z dnia 24 czerwca 2020 r. zmieniające zarządzenie Rektora Uniwersytetu Jana Kochanowskiego w Kielcach nr 96/2020 z dnia 8 maja 2020 roku w sprawie realizacji oraz zaliczania praktyk na studiach pierwszego i drugiego stopnia, jednolitych magisterskich oraz studiach podyplomowych w roku akademickim 2019/2020 w czasie wstrzymania zajęć dydaktycznych.</w:t>
      </w:r>
    </w:p>
    <w:p w14:paraId="17EF8BC1" w14:textId="7E56AF20" w:rsidR="001334A6" w:rsidRDefault="001334A6" w:rsidP="004C0BC5">
      <w:pPr>
        <w:pStyle w:val="Akapitzlist"/>
        <w:numPr>
          <w:ilvl w:val="0"/>
          <w:numId w:val="8"/>
        </w:numPr>
        <w:spacing w:after="0" w:line="360" w:lineRule="auto"/>
        <w:ind w:left="714" w:right="397" w:hanging="357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3A40B9">
        <w:rPr>
          <w:rFonts w:ascii="Times New Roman" w:eastAsia="Arial" w:hAnsi="Times New Roman" w:cs="Times New Roman"/>
          <w:sz w:val="24"/>
          <w:szCs w:val="24"/>
          <w:lang w:eastAsia="pl-PL"/>
        </w:rPr>
        <w:t>Zarządzenie nr 276/2020 Rektora Uniwersytetu Jana Kochanowskiego w Kielcach z dnia 9 listopada 2020 r. zmieniające zarządzenie Rektora Uniwersytetu Jana Kochanowskiego w Kielcach nr 95/2020 z dnia 8 maja 2020 roku w sprawie praktyk zawodowych dla studentów oraz dla słuchaczy studiów podyplomowych Uniwersytetu Jana Kochanowskiego w Kielcach.</w:t>
      </w:r>
    </w:p>
    <w:p w14:paraId="25D1F9F6" w14:textId="5A2FCC9E" w:rsidR="00A711CB" w:rsidRDefault="001334A6" w:rsidP="004C0BC5">
      <w:pPr>
        <w:pStyle w:val="Akapitzlist"/>
        <w:numPr>
          <w:ilvl w:val="0"/>
          <w:numId w:val="1"/>
        </w:numPr>
        <w:spacing w:after="0" w:line="360" w:lineRule="auto"/>
        <w:ind w:left="266" w:hanging="266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Cel praktyki:</w:t>
      </w:r>
    </w:p>
    <w:p w14:paraId="7668D0E0" w14:textId="77777777" w:rsidR="001334A6" w:rsidRPr="003A40B9" w:rsidRDefault="001334A6" w:rsidP="004C0BC5">
      <w:pPr>
        <w:pStyle w:val="Akapitzlist"/>
        <w:numPr>
          <w:ilvl w:val="0"/>
          <w:numId w:val="7"/>
        </w:numPr>
        <w:spacing w:after="0" w:line="360" w:lineRule="auto"/>
        <w:ind w:left="714" w:right="397" w:hanging="357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3A40B9">
        <w:rPr>
          <w:rFonts w:ascii="Times New Roman" w:eastAsia="Arial" w:hAnsi="Times New Roman" w:cs="Times New Roman"/>
          <w:sz w:val="24"/>
          <w:szCs w:val="24"/>
          <w:lang w:eastAsia="pl-PL"/>
        </w:rPr>
        <w:t>Zdobycie praktycznych umiejętności z zakresu organizacji i funkcjonowania szkoły, placówek – opiekuńczo wychowawczych oraz z innymi instytucjami w których odbywana jest praktyka;</w:t>
      </w:r>
    </w:p>
    <w:p w14:paraId="2E2223AE" w14:textId="77777777" w:rsidR="001334A6" w:rsidRPr="003A40B9" w:rsidRDefault="001334A6" w:rsidP="004C0BC5">
      <w:pPr>
        <w:pStyle w:val="Akapitzlist"/>
        <w:numPr>
          <w:ilvl w:val="0"/>
          <w:numId w:val="7"/>
        </w:numPr>
        <w:spacing w:after="0" w:line="360" w:lineRule="auto"/>
        <w:ind w:left="714" w:right="397" w:hanging="357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3A40B9">
        <w:rPr>
          <w:rFonts w:ascii="Times New Roman" w:eastAsia="Arial" w:hAnsi="Times New Roman" w:cs="Times New Roman"/>
          <w:sz w:val="24"/>
          <w:szCs w:val="24"/>
          <w:lang w:eastAsia="pl-PL"/>
        </w:rPr>
        <w:t>Przygotowanie do praktycznego wykorzystania wiedzy i umiejętności zdobytych w trakcie dotychczasowego toku studiów oraz metod i form stosowanych w pracy z podopiecznymi;</w:t>
      </w:r>
    </w:p>
    <w:p w14:paraId="6EBF8FD1" w14:textId="4019AF15" w:rsidR="001334A6" w:rsidRDefault="001334A6" w:rsidP="004C0BC5">
      <w:pPr>
        <w:pStyle w:val="Akapitzlist"/>
        <w:numPr>
          <w:ilvl w:val="0"/>
          <w:numId w:val="7"/>
        </w:numPr>
        <w:spacing w:after="0" w:line="360" w:lineRule="auto"/>
        <w:ind w:left="714" w:right="397" w:hanging="357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3A40B9">
        <w:rPr>
          <w:rFonts w:ascii="Times New Roman" w:eastAsia="Arial" w:hAnsi="Times New Roman" w:cs="Times New Roman"/>
          <w:sz w:val="24"/>
          <w:szCs w:val="24"/>
          <w:lang w:eastAsia="pl-PL"/>
        </w:rPr>
        <w:t>Nabywanie i rozwijanie umiejętności niezbędnych do pełnienia obowiązków w przyszłej pracy zawodowej.</w:t>
      </w:r>
    </w:p>
    <w:p w14:paraId="0849213B" w14:textId="5D7C1367" w:rsidR="00A2485E" w:rsidRDefault="001334A6" w:rsidP="004C0BC5">
      <w:pPr>
        <w:pStyle w:val="Akapitzlist"/>
        <w:numPr>
          <w:ilvl w:val="0"/>
          <w:numId w:val="1"/>
        </w:numPr>
        <w:spacing w:after="0" w:line="360" w:lineRule="auto"/>
        <w:ind w:left="266" w:hanging="266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Efekty uczenia się</w:t>
      </w:r>
      <w:r w:rsidR="00A2485E">
        <w:rPr>
          <w:rFonts w:ascii="Times New Roman" w:eastAsia="Arial" w:hAnsi="Times New Roman" w:cs="Times New Roman"/>
          <w:sz w:val="24"/>
          <w:szCs w:val="24"/>
          <w:lang w:eastAsia="pl-PL"/>
        </w:rPr>
        <w:t>, które powinny zostać osiągnięte w trakcie realizacji praktyk zawodowych to:</w:t>
      </w:r>
    </w:p>
    <w:p w14:paraId="6C80C021" w14:textId="77777777" w:rsidR="00F14F25" w:rsidRDefault="004B2D98" w:rsidP="004C0BC5">
      <w:pPr>
        <w:pStyle w:val="Akapitzlist"/>
        <w:numPr>
          <w:ilvl w:val="0"/>
          <w:numId w:val="9"/>
        </w:numPr>
        <w:spacing w:after="0" w:line="360" w:lineRule="auto"/>
        <w:ind w:left="714" w:right="397" w:hanging="357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w zakresie wiedzy:</w:t>
      </w:r>
      <w:r w:rsidR="00D4656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zdobycie informacji na temat struktury i funkcji systemu edukacji, celów, podstaw prawnych, organizacji i funkcjonowania różnych instytucji edukacyjnych, opiekuńczych, wychowawczych, terapeutycznych, kulturalnych, doradczych a także alternatywnych form edukacji </w:t>
      </w:r>
      <w:r w:rsidR="00F14F25">
        <w:rPr>
          <w:rFonts w:ascii="Times New Roman" w:eastAsia="Arial" w:hAnsi="Times New Roman" w:cs="Times New Roman"/>
          <w:sz w:val="24"/>
          <w:szCs w:val="24"/>
          <w:lang w:eastAsia="pl-PL"/>
        </w:rPr>
        <w:t>i wspomagania rozwoju dziecka.</w:t>
      </w:r>
    </w:p>
    <w:p w14:paraId="457946D5" w14:textId="54454F71" w:rsidR="00F14F25" w:rsidRPr="00FA2603" w:rsidRDefault="004B2D98" w:rsidP="004C0BC5">
      <w:pPr>
        <w:pStyle w:val="Akapitzlist"/>
        <w:numPr>
          <w:ilvl w:val="0"/>
          <w:numId w:val="9"/>
        </w:numPr>
        <w:spacing w:after="0" w:line="360" w:lineRule="auto"/>
        <w:ind w:left="714" w:right="397" w:hanging="357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F14F25">
        <w:rPr>
          <w:rFonts w:ascii="Times New Roman" w:eastAsia="Arial" w:hAnsi="Times New Roman" w:cs="Times New Roman"/>
          <w:sz w:val="24"/>
          <w:szCs w:val="24"/>
          <w:lang w:eastAsia="pl-PL"/>
        </w:rPr>
        <w:lastRenderedPageBreak/>
        <w:t>w zakresie umiejętności:</w:t>
      </w:r>
      <w:r w:rsidR="00F14F25" w:rsidRPr="00F14F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="00F14F2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wykorzystanie wiedzy z zakresu pedagogiki opiekuńczo – wychowawczej zdobytej w trakcie toku studiów; posługiwanie się </w:t>
      </w:r>
      <w:r w:rsidR="00E64F86">
        <w:rPr>
          <w:rFonts w:ascii="Times New Roman" w:eastAsia="Arial" w:hAnsi="Times New Roman" w:cs="Times New Roman"/>
          <w:sz w:val="24"/>
          <w:szCs w:val="24"/>
          <w:lang w:eastAsia="pl-PL"/>
        </w:rPr>
        <w:t>podstawowymi ujęciami teoretycznymi w celu analizowania motywów i wzorów ludzkich zachowań, diagnozowania i prognozowania sytuacji oraz analizowania strategii działań praktycznych w odniesieniu do różnych kontekstów działalności pedagogicznej; prezentowanie własnych pomysłów, sugestii wykorzystywanych podczas prowadzenia zajęć;</w:t>
      </w:r>
    </w:p>
    <w:p w14:paraId="32D8C649" w14:textId="632CD302" w:rsidR="00FA2603" w:rsidRPr="004C0BC5" w:rsidRDefault="004B2D98" w:rsidP="004C0BC5">
      <w:pPr>
        <w:pStyle w:val="Akapitzlist"/>
        <w:numPr>
          <w:ilvl w:val="0"/>
          <w:numId w:val="9"/>
        </w:numPr>
        <w:spacing w:after="0" w:line="360" w:lineRule="auto"/>
        <w:ind w:left="714" w:right="397" w:hanging="357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F14F25">
        <w:rPr>
          <w:rFonts w:ascii="Times New Roman" w:eastAsia="Arial" w:hAnsi="Times New Roman" w:cs="Times New Roman"/>
          <w:sz w:val="24"/>
          <w:szCs w:val="24"/>
          <w:lang w:eastAsia="pl-PL"/>
        </w:rPr>
        <w:t>w zakresie kompetencji społecznych:</w:t>
      </w:r>
      <w:r w:rsidR="00FA2603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kształtowanie świadomości wartości i potrzeb podejmowania działań oraz dbałość o właściwe zachowania podopiecznych; zdolności do współdziałania z innymi osobami i podmiotami zajmującymi się realizacją działań edukacyjnych lub opiekuńczo – wychowawczych</w:t>
      </w:r>
      <w:r w:rsidR="004C0BC5">
        <w:rPr>
          <w:rFonts w:ascii="Times New Roman" w:eastAsia="Arial" w:hAnsi="Times New Roman" w:cs="Times New Roman"/>
          <w:sz w:val="24"/>
          <w:szCs w:val="24"/>
          <w:lang w:eastAsia="pl-PL"/>
        </w:rPr>
        <w:t>; budowanie relacji opartej na wzajemnym zaufaniu; porozumiewanie się z osobami z różnych środowisk i o różnej kondycji emocjonalnej; rozpoznawanie specyfiki środowiska lokalnego i podejmowanie współpracy na rzecz dobra podopiecznego i tego środowiska.</w:t>
      </w:r>
    </w:p>
    <w:p w14:paraId="25909D23" w14:textId="2485E5C1" w:rsidR="00A2485E" w:rsidRDefault="00A2485E" w:rsidP="004C0BC5">
      <w:pPr>
        <w:pStyle w:val="Akapitzlist"/>
        <w:numPr>
          <w:ilvl w:val="0"/>
          <w:numId w:val="1"/>
        </w:numPr>
        <w:spacing w:after="0" w:line="360" w:lineRule="auto"/>
        <w:ind w:left="266" w:hanging="266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Praktyki powinny być realizowane przede wszystkim w:</w:t>
      </w:r>
    </w:p>
    <w:p w14:paraId="452BEFBC" w14:textId="1669B476" w:rsidR="00A2485E" w:rsidRPr="00A2485E" w:rsidRDefault="00A2485E" w:rsidP="00951EC3">
      <w:pPr>
        <w:pStyle w:val="Akapitzlist"/>
        <w:numPr>
          <w:ilvl w:val="1"/>
          <w:numId w:val="11"/>
        </w:numPr>
        <w:spacing w:after="0" w:line="360" w:lineRule="auto"/>
        <w:ind w:left="714" w:right="397" w:hanging="357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A2485E">
        <w:rPr>
          <w:rFonts w:ascii="Times New Roman" w:eastAsia="Arial" w:hAnsi="Times New Roman" w:cs="Times New Roman"/>
          <w:sz w:val="24"/>
          <w:szCs w:val="24"/>
          <w:lang w:eastAsia="pl-PL"/>
        </w:rPr>
        <w:t>Szkołach (pedagog szkolny, wychowawca świetlicy);</w:t>
      </w:r>
    </w:p>
    <w:p w14:paraId="4198CB93" w14:textId="596585C9" w:rsidR="00A2485E" w:rsidRPr="00A2485E" w:rsidRDefault="00935732" w:rsidP="00951EC3">
      <w:pPr>
        <w:pStyle w:val="Akapitzlist"/>
        <w:numPr>
          <w:ilvl w:val="1"/>
          <w:numId w:val="11"/>
        </w:numPr>
        <w:spacing w:after="0" w:line="360" w:lineRule="auto"/>
        <w:ind w:left="714" w:right="397" w:hanging="357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Internatach, bursach</w:t>
      </w:r>
    </w:p>
    <w:p w14:paraId="1DC69CCC" w14:textId="0946D57E" w:rsidR="00A2485E" w:rsidRPr="00A2485E" w:rsidRDefault="00A2485E" w:rsidP="00951EC3">
      <w:pPr>
        <w:pStyle w:val="Akapitzlist"/>
        <w:numPr>
          <w:ilvl w:val="1"/>
          <w:numId w:val="11"/>
        </w:numPr>
        <w:spacing w:after="0" w:line="360" w:lineRule="auto"/>
        <w:ind w:left="714" w:right="397" w:hanging="357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A2485E">
        <w:rPr>
          <w:rFonts w:ascii="Times New Roman" w:eastAsia="Arial" w:hAnsi="Times New Roman" w:cs="Times New Roman"/>
          <w:sz w:val="24"/>
          <w:szCs w:val="24"/>
          <w:lang w:eastAsia="pl-PL"/>
        </w:rPr>
        <w:t>Placów</w:t>
      </w:r>
      <w:r w:rsidR="00935732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kach opiekuńczo – wychowawczych ( np. żłobek  ) </w:t>
      </w:r>
    </w:p>
    <w:p w14:paraId="677A0224" w14:textId="7D78EFE0" w:rsidR="00A2485E" w:rsidRPr="00A2485E" w:rsidRDefault="00935732" w:rsidP="00951EC3">
      <w:pPr>
        <w:pStyle w:val="Akapitzlist"/>
        <w:numPr>
          <w:ilvl w:val="1"/>
          <w:numId w:val="11"/>
        </w:numPr>
        <w:spacing w:after="0" w:line="360" w:lineRule="auto"/>
        <w:ind w:left="714" w:right="397" w:hanging="357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Placówkach socjalizacyjnych ( np. dom dziecka)</w:t>
      </w:r>
    </w:p>
    <w:p w14:paraId="4EB11C95" w14:textId="4E5ADD43" w:rsidR="00A2485E" w:rsidRPr="00A2485E" w:rsidRDefault="00935732" w:rsidP="00951EC3">
      <w:pPr>
        <w:pStyle w:val="Akapitzlist"/>
        <w:numPr>
          <w:ilvl w:val="1"/>
          <w:numId w:val="11"/>
        </w:numPr>
        <w:spacing w:after="0" w:line="360" w:lineRule="auto"/>
        <w:ind w:left="714" w:right="397" w:hanging="357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Placówkach wsparcia dziennego( np. świetlice środowiskowe, kluby młodzieży)</w:t>
      </w:r>
      <w:bookmarkStart w:id="0" w:name="_GoBack"/>
      <w:bookmarkEnd w:id="0"/>
    </w:p>
    <w:p w14:paraId="7BA2637B" w14:textId="5E5F4213" w:rsidR="00A2485E" w:rsidRPr="00A2485E" w:rsidRDefault="00A2485E" w:rsidP="00951EC3">
      <w:pPr>
        <w:pStyle w:val="Akapitzlist"/>
        <w:numPr>
          <w:ilvl w:val="1"/>
          <w:numId w:val="11"/>
        </w:numPr>
        <w:spacing w:after="0" w:line="360" w:lineRule="auto"/>
        <w:ind w:left="714" w:right="397" w:hanging="357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A2485E">
        <w:rPr>
          <w:rFonts w:ascii="Times New Roman" w:eastAsia="Arial" w:hAnsi="Times New Roman" w:cs="Times New Roman"/>
          <w:sz w:val="24"/>
          <w:szCs w:val="24"/>
          <w:lang w:eastAsia="pl-PL"/>
        </w:rPr>
        <w:t>Poradniach psychologiczno – pedagogicznych;</w:t>
      </w:r>
    </w:p>
    <w:p w14:paraId="22EBB1D4" w14:textId="0776C77F" w:rsidR="00A2485E" w:rsidRDefault="00A2485E" w:rsidP="00951EC3">
      <w:pPr>
        <w:pStyle w:val="Akapitzlist"/>
        <w:numPr>
          <w:ilvl w:val="1"/>
          <w:numId w:val="11"/>
        </w:numPr>
        <w:spacing w:after="0" w:line="360" w:lineRule="auto"/>
        <w:ind w:left="714" w:right="397" w:hanging="357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A2485E">
        <w:rPr>
          <w:rFonts w:ascii="Times New Roman" w:eastAsia="Arial" w:hAnsi="Times New Roman" w:cs="Times New Roman"/>
          <w:sz w:val="24"/>
          <w:szCs w:val="24"/>
          <w:lang w:eastAsia="pl-PL"/>
        </w:rPr>
        <w:t>Instytucjach pomocy rodzinie;</w:t>
      </w:r>
    </w:p>
    <w:p w14:paraId="04070F0C" w14:textId="75F71C24" w:rsidR="00A711CB" w:rsidRPr="00A2485E" w:rsidRDefault="00A2485E" w:rsidP="004C0BC5">
      <w:pPr>
        <w:pStyle w:val="Akapitzlist"/>
        <w:numPr>
          <w:ilvl w:val="0"/>
          <w:numId w:val="1"/>
        </w:numPr>
        <w:spacing w:after="0" w:line="360" w:lineRule="auto"/>
        <w:ind w:left="266" w:hanging="266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Ramowa tematyka w czasie praktyki zawodowej:</w:t>
      </w:r>
    </w:p>
    <w:p w14:paraId="2295E47F" w14:textId="544C0F85" w:rsidR="00951EC3" w:rsidRDefault="0053389E" w:rsidP="00951EC3">
      <w:pPr>
        <w:pStyle w:val="Akapitzlist"/>
        <w:numPr>
          <w:ilvl w:val="0"/>
          <w:numId w:val="10"/>
        </w:numPr>
        <w:spacing w:after="0" w:line="360" w:lineRule="auto"/>
        <w:ind w:left="714" w:right="39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z charakterem pracy w instytucji lub placówce, ich strukturą organizacyjną</w:t>
      </w:r>
      <w:r w:rsidR="00951E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programową</w:t>
      </w:r>
      <w:r w:rsidR="007F5684">
        <w:rPr>
          <w:rFonts w:ascii="Times New Roman" w:hAnsi="Times New Roman" w:cs="Times New Roman"/>
          <w:sz w:val="24"/>
          <w:szCs w:val="24"/>
        </w:rPr>
        <w:t>, podstawami formalno – prawnym oraz finansowymi jej działalności</w:t>
      </w:r>
      <w:r>
        <w:rPr>
          <w:rFonts w:ascii="Times New Roman" w:hAnsi="Times New Roman" w:cs="Times New Roman"/>
          <w:sz w:val="24"/>
          <w:szCs w:val="24"/>
        </w:rPr>
        <w:t>;</w:t>
      </w:r>
      <w:r w:rsidR="00951EC3" w:rsidRPr="00951E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7FB0DA" w14:textId="60DE6518" w:rsidR="000729F6" w:rsidRPr="00951EC3" w:rsidRDefault="00951EC3" w:rsidP="00951EC3">
      <w:pPr>
        <w:pStyle w:val="Akapitzlist"/>
        <w:numPr>
          <w:ilvl w:val="0"/>
          <w:numId w:val="10"/>
        </w:numPr>
        <w:spacing w:after="0" w:line="360" w:lineRule="auto"/>
        <w:ind w:left="714" w:right="39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z podstawową dokumentacją prowadzoną w placówce lub instytucji;</w:t>
      </w:r>
    </w:p>
    <w:p w14:paraId="4266A72F" w14:textId="22BB67C8" w:rsidR="0053389E" w:rsidRDefault="0053389E" w:rsidP="00951EC3">
      <w:pPr>
        <w:pStyle w:val="Akapitzlist"/>
        <w:numPr>
          <w:ilvl w:val="0"/>
          <w:numId w:val="10"/>
        </w:numPr>
        <w:spacing w:after="0" w:line="360" w:lineRule="auto"/>
        <w:ind w:left="714" w:right="39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z zadaniami i obowiązkami osób zatrudnionych w placówce lub instytucji;</w:t>
      </w:r>
    </w:p>
    <w:p w14:paraId="0A8918EF" w14:textId="4CE57833" w:rsidR="007F5684" w:rsidRDefault="007F5684" w:rsidP="00951EC3">
      <w:pPr>
        <w:pStyle w:val="Akapitzlist"/>
        <w:numPr>
          <w:ilvl w:val="0"/>
          <w:numId w:val="10"/>
        </w:numPr>
        <w:spacing w:after="0" w:line="360" w:lineRule="auto"/>
        <w:ind w:left="714" w:right="39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Poznanie zasad i zakresu współpracy placówki lub instytucji z innymi podmiotami;</w:t>
      </w:r>
    </w:p>
    <w:p w14:paraId="1A411924" w14:textId="0B80FA4F" w:rsidR="007F5684" w:rsidRDefault="007F5684" w:rsidP="00951EC3">
      <w:pPr>
        <w:pStyle w:val="Akapitzlist"/>
        <w:numPr>
          <w:ilvl w:val="0"/>
          <w:numId w:val="10"/>
        </w:numPr>
        <w:spacing w:after="0" w:line="360" w:lineRule="auto"/>
        <w:ind w:left="714" w:right="39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Poznanie charakterystyki podopiecznych placówki oraz środowiskiem uwarunkowań jej funkcjonowania;</w:t>
      </w:r>
    </w:p>
    <w:p w14:paraId="6E0F4E50" w14:textId="1B56E478" w:rsidR="007F5684" w:rsidRDefault="007F5684" w:rsidP="00951EC3">
      <w:pPr>
        <w:pStyle w:val="Akapitzlist"/>
        <w:numPr>
          <w:ilvl w:val="0"/>
          <w:numId w:val="10"/>
        </w:numPr>
        <w:spacing w:after="0" w:line="360" w:lineRule="auto"/>
        <w:ind w:left="714" w:right="39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Poznanie trudności organizacyjnych realizację zadań statutowych; </w:t>
      </w:r>
    </w:p>
    <w:p w14:paraId="7A02B4B7" w14:textId="724D1097" w:rsidR="007F5684" w:rsidRPr="004629B9" w:rsidRDefault="007F5684" w:rsidP="004629B9">
      <w:pPr>
        <w:pStyle w:val="Akapitzlist"/>
        <w:numPr>
          <w:ilvl w:val="0"/>
          <w:numId w:val="10"/>
        </w:numPr>
        <w:spacing w:after="0" w:line="360" w:lineRule="auto"/>
        <w:ind w:left="714" w:right="39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Zapoznanie z rodzajami usług świadczonymi w placówce;</w:t>
      </w:r>
    </w:p>
    <w:p w14:paraId="1980CCA7" w14:textId="41816AF0" w:rsidR="0053389E" w:rsidRDefault="0053389E" w:rsidP="00951EC3">
      <w:pPr>
        <w:pStyle w:val="Akapitzlist"/>
        <w:numPr>
          <w:ilvl w:val="0"/>
          <w:numId w:val="10"/>
        </w:numPr>
        <w:spacing w:after="0" w:line="360" w:lineRule="auto"/>
        <w:ind w:left="714" w:right="39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Obserwacja i </w:t>
      </w:r>
      <w:r w:rsidR="004629B9">
        <w:rPr>
          <w:rFonts w:ascii="Times New Roman" w:hAnsi="Times New Roman" w:cs="Times New Roman"/>
          <w:sz w:val="24"/>
          <w:szCs w:val="24"/>
        </w:rPr>
        <w:t xml:space="preserve">aktywne </w:t>
      </w:r>
      <w:r>
        <w:rPr>
          <w:rFonts w:ascii="Times New Roman" w:hAnsi="Times New Roman" w:cs="Times New Roman"/>
          <w:sz w:val="24"/>
          <w:szCs w:val="24"/>
        </w:rPr>
        <w:t xml:space="preserve">uczestniczenie w zajęciach </w:t>
      </w:r>
      <w:r w:rsidR="004629B9">
        <w:rPr>
          <w:rFonts w:ascii="Times New Roman" w:hAnsi="Times New Roman" w:cs="Times New Roman"/>
          <w:sz w:val="24"/>
          <w:szCs w:val="24"/>
        </w:rPr>
        <w:t xml:space="preserve">i działaniach realizowanych w </w:t>
      </w:r>
      <w:r>
        <w:rPr>
          <w:rFonts w:ascii="Times New Roman" w:hAnsi="Times New Roman" w:cs="Times New Roman"/>
          <w:sz w:val="24"/>
          <w:szCs w:val="24"/>
        </w:rPr>
        <w:t>placówce lub instytucji</w:t>
      </w:r>
      <w:r w:rsidR="004629B9">
        <w:rPr>
          <w:rFonts w:ascii="Times New Roman" w:hAnsi="Times New Roman" w:cs="Times New Roman"/>
          <w:sz w:val="24"/>
          <w:szCs w:val="24"/>
        </w:rPr>
        <w:t>;</w:t>
      </w:r>
    </w:p>
    <w:p w14:paraId="3CCCE4F0" w14:textId="308BD179" w:rsidR="0053389E" w:rsidRDefault="0053389E" w:rsidP="00951EC3">
      <w:pPr>
        <w:pStyle w:val="Akapitzlist"/>
        <w:numPr>
          <w:ilvl w:val="0"/>
          <w:numId w:val="10"/>
        </w:numPr>
        <w:spacing w:after="0" w:line="360" w:lineRule="auto"/>
        <w:ind w:left="714" w:right="39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Wykorzystanie wiedzy </w:t>
      </w:r>
      <w:r w:rsidR="00951EC3">
        <w:rPr>
          <w:rFonts w:ascii="Times New Roman" w:hAnsi="Times New Roman" w:cs="Times New Roman"/>
          <w:sz w:val="24"/>
          <w:szCs w:val="24"/>
        </w:rPr>
        <w:t>zdobytej podczas studiów do projektowania, współtowarzyszenia i samodzielnego p</w:t>
      </w:r>
      <w:r>
        <w:rPr>
          <w:rFonts w:ascii="Times New Roman" w:hAnsi="Times New Roman" w:cs="Times New Roman"/>
          <w:sz w:val="24"/>
          <w:szCs w:val="24"/>
        </w:rPr>
        <w:t>rowadzeni</w:t>
      </w:r>
      <w:r w:rsidR="00951EC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zajęć (wykonywanie konspektów, pomocy dydaktycznych, uzupełnianie dokumentacji, kart obserwacji)</w:t>
      </w:r>
      <w:r w:rsidR="00AC0C2C">
        <w:rPr>
          <w:rFonts w:ascii="Times New Roman" w:hAnsi="Times New Roman" w:cs="Times New Roman"/>
          <w:sz w:val="24"/>
          <w:szCs w:val="24"/>
        </w:rPr>
        <w:t>;</w:t>
      </w:r>
    </w:p>
    <w:p w14:paraId="0DEA48CC" w14:textId="679632AA" w:rsidR="00AC0C2C" w:rsidRPr="004C0BC5" w:rsidRDefault="00AC0C2C" w:rsidP="00951EC3">
      <w:pPr>
        <w:pStyle w:val="Akapitzlist"/>
        <w:numPr>
          <w:ilvl w:val="0"/>
          <w:numId w:val="10"/>
        </w:numPr>
        <w:spacing w:after="0" w:line="360" w:lineRule="auto"/>
        <w:ind w:left="714" w:right="39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Refleksja pedagogiczna nad swoimi działaniami zawodowymi.</w:t>
      </w:r>
    </w:p>
    <w:sectPr w:rsidR="00AC0C2C" w:rsidRPr="004C0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F76D7" w14:textId="77777777" w:rsidR="0066717E" w:rsidRDefault="0066717E" w:rsidP="000729F6">
      <w:pPr>
        <w:spacing w:after="0" w:line="240" w:lineRule="auto"/>
      </w:pPr>
      <w:r>
        <w:separator/>
      </w:r>
    </w:p>
  </w:endnote>
  <w:endnote w:type="continuationSeparator" w:id="0">
    <w:p w14:paraId="760E8C47" w14:textId="77777777" w:rsidR="0066717E" w:rsidRDefault="0066717E" w:rsidP="00072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3FBF5" w14:textId="77777777" w:rsidR="0066717E" w:rsidRDefault="0066717E" w:rsidP="000729F6">
      <w:pPr>
        <w:spacing w:after="0" w:line="240" w:lineRule="auto"/>
      </w:pPr>
      <w:r>
        <w:separator/>
      </w:r>
    </w:p>
  </w:footnote>
  <w:footnote w:type="continuationSeparator" w:id="0">
    <w:p w14:paraId="37606CDC" w14:textId="77777777" w:rsidR="0066717E" w:rsidRDefault="0066717E" w:rsidP="00072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D6909"/>
    <w:multiLevelType w:val="hybridMultilevel"/>
    <w:tmpl w:val="A4E09F50"/>
    <w:lvl w:ilvl="0" w:tplc="6E74EB68">
      <w:start w:val="1"/>
      <w:numFmt w:val="decimal"/>
      <w:lvlText w:val="%1."/>
      <w:lvlJc w:val="left"/>
      <w:pPr>
        <w:ind w:left="26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5829A2">
      <w:start w:val="1"/>
      <w:numFmt w:val="lowerLetter"/>
      <w:lvlText w:val="%2)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0CB906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F4EFA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80C02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7CD16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28605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1E17F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BEA684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9B46B1"/>
    <w:multiLevelType w:val="hybridMultilevel"/>
    <w:tmpl w:val="67464C62"/>
    <w:lvl w:ilvl="0" w:tplc="0415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" w15:restartNumberingAfterBreak="0">
    <w:nsid w:val="1E887BB0"/>
    <w:multiLevelType w:val="hybridMultilevel"/>
    <w:tmpl w:val="B3F2FDB0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6F5231"/>
    <w:multiLevelType w:val="hybridMultilevel"/>
    <w:tmpl w:val="E176F104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E1B6F"/>
    <w:multiLevelType w:val="hybridMultilevel"/>
    <w:tmpl w:val="46CA20A2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C6D55FE"/>
    <w:multiLevelType w:val="hybridMultilevel"/>
    <w:tmpl w:val="8D686324"/>
    <w:lvl w:ilvl="0" w:tplc="0415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062C6"/>
    <w:multiLevelType w:val="hybridMultilevel"/>
    <w:tmpl w:val="2F4A8994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E55351"/>
    <w:multiLevelType w:val="hybridMultilevel"/>
    <w:tmpl w:val="41EC4AC8"/>
    <w:lvl w:ilvl="0" w:tplc="0415000F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8" w15:restartNumberingAfterBreak="0">
    <w:nsid w:val="5CEE6987"/>
    <w:multiLevelType w:val="hybridMultilevel"/>
    <w:tmpl w:val="E076CD22"/>
    <w:lvl w:ilvl="0" w:tplc="FE4C6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F4639BE">
      <w:numFmt w:val="bullet"/>
      <w:lvlText w:val=""/>
      <w:lvlJc w:val="left"/>
      <w:pPr>
        <w:ind w:left="1440" w:hanging="360"/>
      </w:pPr>
      <w:rPr>
        <w:rFonts w:ascii="Symbol" w:eastAsia="Arial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CD7B54"/>
    <w:multiLevelType w:val="hybridMultilevel"/>
    <w:tmpl w:val="534AAFD4"/>
    <w:lvl w:ilvl="0" w:tplc="0415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0" w15:restartNumberingAfterBreak="0">
    <w:nsid w:val="7E0B31E0"/>
    <w:multiLevelType w:val="hybridMultilevel"/>
    <w:tmpl w:val="43687850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9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F6"/>
    <w:rsid w:val="000729F6"/>
    <w:rsid w:val="001334A6"/>
    <w:rsid w:val="00242D65"/>
    <w:rsid w:val="003E4475"/>
    <w:rsid w:val="004629B9"/>
    <w:rsid w:val="004B2D98"/>
    <w:rsid w:val="004C0BC5"/>
    <w:rsid w:val="0053389E"/>
    <w:rsid w:val="0066717E"/>
    <w:rsid w:val="007F5684"/>
    <w:rsid w:val="00935732"/>
    <w:rsid w:val="00951EC3"/>
    <w:rsid w:val="009E1BA3"/>
    <w:rsid w:val="00A2485E"/>
    <w:rsid w:val="00A711CB"/>
    <w:rsid w:val="00AC0C2C"/>
    <w:rsid w:val="00D4656F"/>
    <w:rsid w:val="00E11B53"/>
    <w:rsid w:val="00E64F86"/>
    <w:rsid w:val="00F14F25"/>
    <w:rsid w:val="00FA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72248"/>
  <w15:chartTrackingRefBased/>
  <w15:docId w15:val="{16389814-94A6-46AB-B598-75930EA33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9F6"/>
  </w:style>
  <w:style w:type="paragraph" w:styleId="Stopka">
    <w:name w:val="footer"/>
    <w:basedOn w:val="Normalny"/>
    <w:link w:val="StopkaZnak"/>
    <w:uiPriority w:val="99"/>
    <w:unhideWhenUsed/>
    <w:rsid w:val="00072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9F6"/>
  </w:style>
  <w:style w:type="paragraph" w:styleId="Akapitzlist">
    <w:name w:val="List Paragraph"/>
    <w:basedOn w:val="Normalny"/>
    <w:uiPriority w:val="34"/>
    <w:qFormat/>
    <w:rsid w:val="00072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3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933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Admin</cp:lastModifiedBy>
  <cp:revision>5</cp:revision>
  <dcterms:created xsi:type="dcterms:W3CDTF">2021-02-04T18:52:00Z</dcterms:created>
  <dcterms:modified xsi:type="dcterms:W3CDTF">2021-02-11T11:11:00Z</dcterms:modified>
</cp:coreProperties>
</file>