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95C1" w14:textId="77777777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F6D9D" w14:textId="77777777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0DE41" w14:textId="77777777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BD2FC" w14:textId="6CF2CD74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0C132" w14:textId="32C05DED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20DF" w14:textId="6959C155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CE2B" w14:textId="77777777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AB37D" w14:textId="5244AE28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A1604" w14:textId="77777777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19E06" w14:textId="77777777" w:rsidR="00830E6D" w:rsidRDefault="00830E6D" w:rsidP="002543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D7CF3" w14:textId="4919E0CB" w:rsidR="00304DE3" w:rsidRPr="00830E6D" w:rsidRDefault="00304DE3" w:rsidP="002543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E6D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205041DA" w14:textId="6F95436B" w:rsidR="00304DE3" w:rsidRPr="00830E6D" w:rsidRDefault="00304DE3" w:rsidP="002543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E6D">
        <w:rPr>
          <w:rFonts w:ascii="Times New Roman" w:hAnsi="Times New Roman" w:cs="Times New Roman"/>
          <w:b/>
          <w:bCs/>
          <w:sz w:val="24"/>
          <w:szCs w:val="24"/>
        </w:rPr>
        <w:t>Praktyki Zawodowej</w:t>
      </w:r>
    </w:p>
    <w:p w14:paraId="1B92984C" w14:textId="4C4861DF" w:rsidR="00304DE3" w:rsidRPr="00830E6D" w:rsidRDefault="00304DE3" w:rsidP="002543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E6D">
        <w:rPr>
          <w:rFonts w:ascii="Times New Roman" w:hAnsi="Times New Roman" w:cs="Times New Roman"/>
          <w:b/>
          <w:bCs/>
          <w:sz w:val="24"/>
          <w:szCs w:val="24"/>
        </w:rPr>
        <w:t>Uniwersytet Jana Kochanowskiego</w:t>
      </w:r>
    </w:p>
    <w:p w14:paraId="2C4D76D0" w14:textId="0FDF878C" w:rsidR="00304DE3" w:rsidRPr="00830E6D" w:rsidRDefault="00304DE3" w:rsidP="002543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E6D">
        <w:rPr>
          <w:rFonts w:ascii="Times New Roman" w:hAnsi="Times New Roman" w:cs="Times New Roman"/>
          <w:b/>
          <w:bCs/>
          <w:sz w:val="24"/>
          <w:szCs w:val="24"/>
        </w:rPr>
        <w:t>W Kielcach</w:t>
      </w:r>
    </w:p>
    <w:p w14:paraId="2FFE9CDA" w14:textId="7500C53D" w:rsidR="00304DE3" w:rsidRPr="00830E6D" w:rsidRDefault="00304DE3" w:rsidP="002543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E6D">
        <w:rPr>
          <w:rFonts w:ascii="Times New Roman" w:hAnsi="Times New Roman" w:cs="Times New Roman"/>
          <w:b/>
          <w:bCs/>
          <w:sz w:val="24"/>
          <w:szCs w:val="24"/>
        </w:rPr>
        <w:t>Wydział Pedagogiki i Psychologii</w:t>
      </w:r>
    </w:p>
    <w:p w14:paraId="7616A8E0" w14:textId="561BB3D9" w:rsidR="00304DE3" w:rsidRPr="00830E6D" w:rsidRDefault="00874D57" w:rsidP="002543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zakresie </w:t>
      </w:r>
      <w:r w:rsidR="00304DE3" w:rsidRPr="00830E6D">
        <w:rPr>
          <w:rFonts w:ascii="Times New Roman" w:hAnsi="Times New Roman" w:cs="Times New Roman"/>
          <w:b/>
          <w:bCs/>
          <w:sz w:val="24"/>
          <w:szCs w:val="24"/>
        </w:rPr>
        <w:t>: Pedagogika opiekuńczo – wychowawcza</w:t>
      </w:r>
    </w:p>
    <w:p w14:paraId="4A938B3F" w14:textId="2FBCE2BB" w:rsidR="00304DE3" w:rsidRPr="00830E6D" w:rsidRDefault="00304DE3" w:rsidP="002543A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E6D">
        <w:rPr>
          <w:rFonts w:ascii="Times New Roman" w:hAnsi="Times New Roman" w:cs="Times New Roman"/>
          <w:b/>
          <w:bCs/>
          <w:sz w:val="24"/>
          <w:szCs w:val="24"/>
        </w:rPr>
        <w:t>Studia pierwszego oraz drugiego stopnia</w:t>
      </w:r>
    </w:p>
    <w:p w14:paraId="7C52E444" w14:textId="04A7EA3B" w:rsidR="00304DE3" w:rsidRDefault="00304DE3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186B1" w14:textId="59290E8C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FEE13" w14:textId="5C8B56FE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5294F" w14:textId="3D5EB023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812E4" w14:textId="0919AF6A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B2F47" w14:textId="6001925B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8858D" w14:textId="5A08398E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4D36E" w14:textId="507FEA71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1D5D4" w14:textId="1C850B9F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B91ED" w14:textId="37BA0FA8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82B5" w14:textId="6D5E626C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2AF10" w14:textId="7132CCF4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DAC2B" w14:textId="77777777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79780" w14:textId="231BC239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6CB70" w14:textId="68E77382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72AC1" w14:textId="4F3FF080" w:rsid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1F3E6" w14:textId="77777777" w:rsidR="00830E6D" w:rsidRPr="00830E6D" w:rsidRDefault="00830E6D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803EB" w14:textId="0E72B39C" w:rsidR="00304DE3" w:rsidRPr="00830E6D" w:rsidRDefault="00304DE3" w:rsidP="002543A4">
      <w:pPr>
        <w:pStyle w:val="Akapitzlist"/>
        <w:numPr>
          <w:ilvl w:val="0"/>
          <w:numId w:val="3"/>
        </w:numPr>
        <w:spacing w:after="0" w:line="360" w:lineRule="auto"/>
        <w:ind w:right="398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lastRenderedPageBreak/>
        <w:t>Postanowienia ogólne</w:t>
      </w:r>
    </w:p>
    <w:p w14:paraId="48DB1002" w14:textId="77777777" w:rsidR="00304DE3" w:rsidRPr="00830E6D" w:rsidRDefault="00304DE3" w:rsidP="002543A4">
      <w:pPr>
        <w:spacing w:after="0" w:line="360" w:lineRule="auto"/>
        <w:ind w:left="404" w:right="398" w:hanging="10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14:paraId="1701FB10" w14:textId="77777777" w:rsidR="00304DE3" w:rsidRPr="00830E6D" w:rsidRDefault="00304DE3" w:rsidP="002543A4">
      <w:pPr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Podstawę prawną realizacji studenckich praktyk zawodowych stanowią: </w:t>
      </w:r>
    </w:p>
    <w:p w14:paraId="42096297" w14:textId="77777777" w:rsidR="00304DE3" w:rsidRPr="00830E6D" w:rsidRDefault="00304DE3" w:rsidP="002543A4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Ustawa z dnia 20 lipca 2018 r. - Prawo o szkolnictwie wyższym i nauce (Dz.U. 2020 poz. 85, 374, 695, 875, 1086).</w:t>
      </w:r>
    </w:p>
    <w:p w14:paraId="7D180328" w14:textId="77777777" w:rsidR="00304DE3" w:rsidRPr="00830E6D" w:rsidRDefault="00304DE3" w:rsidP="002543A4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Rozporządzenie Ministra Edukacji Narodowej z dnia 12 marca 2009 roku w sprawie szczegółowych kwalifikacji wymaganych od nauczycieli oraz określenia szkół i wypadków, w których można zatrudnić nauczycieli niemiejących wyższego wykształcenia lub ukończonego zakładu kształcenia nauczycieli (Dz. U. z 2009 roku nr 50, poz. 400).</w:t>
      </w:r>
    </w:p>
    <w:p w14:paraId="1D3E209A" w14:textId="77777777" w:rsidR="00304DE3" w:rsidRPr="00830E6D" w:rsidRDefault="00304DE3" w:rsidP="002543A4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Rozporządzenie Ministra Edukacji Narodowej i Sportu z dnia 7 września 2004 roku w sprawie standardów kształcenia nauczycieli (Dz. U. z 2004 r., nr 207, poz. 2110 z </w:t>
      </w:r>
      <w:proofErr w:type="spellStart"/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późn</w:t>
      </w:r>
      <w:proofErr w:type="spellEnd"/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. zm.).</w:t>
      </w:r>
    </w:p>
    <w:p w14:paraId="73756C37" w14:textId="77777777" w:rsidR="00304DE3" w:rsidRPr="00830E6D" w:rsidRDefault="00304DE3" w:rsidP="002543A4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Rozporządzenie Ministra Nauki i Szkolnictwa Wyższego z dnia 25 lipca 2019 r. w sprawie standardu kształcenia przygotowującego do wykonywania zawodu nauczyciela (Dz. U. </w:t>
      </w:r>
      <w:proofErr w:type="spellStart"/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poz</w:t>
      </w:r>
      <w:proofErr w:type="spellEnd"/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1450 oraz z 2020 r. </w:t>
      </w:r>
      <w:proofErr w:type="spellStart"/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poz</w:t>
      </w:r>
      <w:proofErr w:type="spellEnd"/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726).</w:t>
      </w:r>
    </w:p>
    <w:p w14:paraId="7AC563A0" w14:textId="77777777" w:rsidR="00304DE3" w:rsidRPr="00830E6D" w:rsidRDefault="00304DE3" w:rsidP="002543A4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Ustawa z dnia 4 lutego 2011 roku o opiece nad dziećmi w wieku do 3 lat (Dz. U. z 2011 r. nr 45 poz. 235, z </w:t>
      </w:r>
      <w:proofErr w:type="spellStart"/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późn</w:t>
      </w:r>
      <w:proofErr w:type="spellEnd"/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. zm.).</w:t>
      </w:r>
    </w:p>
    <w:p w14:paraId="018BF5D4" w14:textId="77777777" w:rsidR="00304DE3" w:rsidRPr="00830E6D" w:rsidRDefault="00304DE3" w:rsidP="002543A4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Ustawa z dnia 9 czerwca 2011 r. o wspieraniu rodziny i systemie pieczy zastępczej (Dz. U. 2011 nr 149 poz. 887, z </w:t>
      </w:r>
      <w:proofErr w:type="spellStart"/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późn</w:t>
      </w:r>
      <w:proofErr w:type="spellEnd"/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. zm.).</w:t>
      </w:r>
    </w:p>
    <w:p w14:paraId="71626D80" w14:textId="77777777" w:rsidR="00304DE3" w:rsidRPr="00830E6D" w:rsidRDefault="00304DE3" w:rsidP="002543A4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Zarządzenie nr 95/2020 Rektora Uniwersytetu Jana Kochanowskiego w Kielcach z dnia 8 maja 2020 r. w sprawie praktyk zawodowych dla studentów oraz dla słuchaczy studiów podyplomowych Uniwersytetu Jana Kochanowskiego w Kielcach.</w:t>
      </w:r>
    </w:p>
    <w:p w14:paraId="680FBD23" w14:textId="77777777" w:rsidR="00304DE3" w:rsidRPr="00830E6D" w:rsidRDefault="00304DE3" w:rsidP="002543A4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Zarządzenie nr 96/2020 Rektora Uniwersytetu Jana Kochanowskiego w Kielcach z dnia 8 maja 2020 r. w sprawie realizacji oraz zaliczania praktyk na studiach pierwszego i drugiego stopnia, jednolitych magisterskich oraz studiach podyplomowych w roku akademickim 2019/2020 w czasie wstrzymania zajęć dydaktycznych.</w:t>
      </w:r>
    </w:p>
    <w:p w14:paraId="3ED7D3D6" w14:textId="77777777" w:rsidR="00304DE3" w:rsidRPr="00830E6D" w:rsidRDefault="00304DE3" w:rsidP="002543A4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wstrzymania zajęć dydaktycznych.</w:t>
      </w:r>
    </w:p>
    <w:p w14:paraId="78E696B3" w14:textId="77777777" w:rsidR="00304DE3" w:rsidRPr="00830E6D" w:rsidRDefault="00304DE3" w:rsidP="002543A4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Zarządzenie nr 132/2020 Rektora Uniwersytetu Jana Kochanowskiego w Kielcach z dnia 24 czerwca 2020 r. zmieniające zarządzenie Rektora Uniwersytetu Jana Kochanowskiego w Kielcach nr 96/2020 z dnia 8 maja 2020 roku w sprawie realizacji oraz zaliczania praktyk na studiach pierwszego i drugiego stopnia, jednolitych magisterskich oraz studiach podyplomowych w roku akademickim 2019/2020 w czasie wstrzymania zajęć dydaktycznych.</w:t>
      </w:r>
    </w:p>
    <w:p w14:paraId="413048B0" w14:textId="77777777" w:rsidR="00304DE3" w:rsidRPr="00830E6D" w:rsidRDefault="00304DE3" w:rsidP="002543A4">
      <w:pPr>
        <w:pStyle w:val="Akapitzlist"/>
        <w:numPr>
          <w:ilvl w:val="0"/>
          <w:numId w:val="2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Kielcach.</w:t>
      </w:r>
    </w:p>
    <w:p w14:paraId="746164EC" w14:textId="77777777" w:rsidR="00304DE3" w:rsidRPr="00830E6D" w:rsidRDefault="00304DE3" w:rsidP="002543A4">
      <w:pPr>
        <w:pStyle w:val="Akapitzlist"/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Praktyki studenckie są integralną częścią programu nauczania i podlegają zaliczeniu w terminach przewidzianych w planach studiów i programie nauczania.  </w:t>
      </w:r>
    </w:p>
    <w:p w14:paraId="57699B88" w14:textId="77777777" w:rsidR="00304DE3" w:rsidRPr="00830E6D" w:rsidRDefault="00304DE3" w:rsidP="002543A4">
      <w:pPr>
        <w:pStyle w:val="Akapitzlist"/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Instrukcja obowiązuje studentów studiów stacjonarnych oraz niestacjonarnych, studiujących na kierunku Pedagogika opiekuńczo - wychowawcza, studia I</w:t>
      </w:r>
      <w:r w:rsidRPr="00830E6D"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  <w:t>0</w:t>
      </w: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oraz II</w:t>
      </w:r>
      <w:r w:rsidRPr="00830E6D">
        <w:rPr>
          <w:rFonts w:ascii="Times New Roman" w:eastAsia="Arial" w:hAnsi="Times New Roman" w:cs="Times New Roman"/>
          <w:sz w:val="24"/>
          <w:szCs w:val="24"/>
          <w:vertAlign w:val="superscript"/>
          <w:lang w:eastAsia="pl-PL"/>
        </w:rPr>
        <w:t>0</w:t>
      </w: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prowadzonym na Wydziale Pedagogiki i Psychologii Uniwersytetu Jana Kochanowskiego w Kielcach. </w:t>
      </w:r>
    </w:p>
    <w:p w14:paraId="09809C88" w14:textId="1A724D96" w:rsidR="00304DE3" w:rsidRDefault="00304DE3" w:rsidP="002543A4">
      <w:pPr>
        <w:pStyle w:val="Akapitzlist"/>
        <w:numPr>
          <w:ilvl w:val="0"/>
          <w:numId w:val="1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Praktyki odbywają się na podstawie umowy lub porozumienia o organizacji studenckich praktyk zawodowych. </w:t>
      </w:r>
    </w:p>
    <w:p w14:paraId="2E1742C5" w14:textId="77777777" w:rsidR="002543A4" w:rsidRPr="00830E6D" w:rsidRDefault="002543A4" w:rsidP="002543A4">
      <w:pPr>
        <w:pStyle w:val="Akapitzlist"/>
        <w:spacing w:after="0" w:line="360" w:lineRule="auto"/>
        <w:ind w:left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E006394" w14:textId="080F0833" w:rsidR="00304DE3" w:rsidRPr="00830E6D" w:rsidRDefault="00304DE3" w:rsidP="002543A4">
      <w:pPr>
        <w:pStyle w:val="Akapitzlist"/>
        <w:numPr>
          <w:ilvl w:val="0"/>
          <w:numId w:val="3"/>
        </w:numPr>
        <w:spacing w:after="0" w:line="360" w:lineRule="auto"/>
        <w:ind w:right="39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Cele praktyk</w:t>
      </w:r>
    </w:p>
    <w:p w14:paraId="4FF9189B" w14:textId="77777777" w:rsidR="00304DE3" w:rsidRPr="00830E6D" w:rsidRDefault="00304DE3" w:rsidP="002543A4">
      <w:pPr>
        <w:spacing w:after="0" w:line="360" w:lineRule="auto"/>
        <w:ind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2231C51B" w14:textId="77777777" w:rsidR="00304DE3" w:rsidRPr="00830E6D" w:rsidRDefault="00304DE3" w:rsidP="002543A4">
      <w:pPr>
        <w:pStyle w:val="Akapitzlist"/>
        <w:numPr>
          <w:ilvl w:val="0"/>
          <w:numId w:val="4"/>
        </w:numPr>
        <w:spacing w:after="0" w:line="360" w:lineRule="auto"/>
        <w:ind w:left="266" w:hanging="26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Celem studenckich praktyk jest:</w:t>
      </w:r>
    </w:p>
    <w:p w14:paraId="6A636BA2" w14:textId="77777777" w:rsidR="00304DE3" w:rsidRPr="00830E6D" w:rsidRDefault="00304DE3" w:rsidP="002543A4">
      <w:pPr>
        <w:pStyle w:val="Akapitzlist"/>
        <w:numPr>
          <w:ilvl w:val="0"/>
          <w:numId w:val="5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Zdobycie praktycznych umiejętności z zakresu organizacji i funkcjonowania szkoły, placówek – opiekuńczo wychowawczych oraz z innymi instytucjami w których odbywana jest praktyka;</w:t>
      </w:r>
    </w:p>
    <w:p w14:paraId="032502FE" w14:textId="77777777" w:rsidR="00304DE3" w:rsidRPr="00830E6D" w:rsidRDefault="00304DE3" w:rsidP="002543A4">
      <w:pPr>
        <w:pStyle w:val="Akapitzlist"/>
        <w:numPr>
          <w:ilvl w:val="0"/>
          <w:numId w:val="5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Przygotowanie do praktycznego wykorzystania wiedzy i umiejętności zdobytych w trakcie dotychczasowego toku studiów oraz metod i form stosowanych w pracy z podopiecznymi;</w:t>
      </w:r>
    </w:p>
    <w:p w14:paraId="3DF07548" w14:textId="02567046" w:rsidR="00304DE3" w:rsidRDefault="00304DE3" w:rsidP="002543A4">
      <w:pPr>
        <w:pStyle w:val="Akapitzlist"/>
        <w:numPr>
          <w:ilvl w:val="0"/>
          <w:numId w:val="5"/>
        </w:numPr>
        <w:spacing w:after="0" w:line="360" w:lineRule="auto"/>
        <w:ind w:left="714" w:right="397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sz w:val="24"/>
          <w:szCs w:val="24"/>
          <w:lang w:eastAsia="pl-PL"/>
        </w:rPr>
        <w:t>Nabywanie i rozwijanie umiejętności niezbędnych do pełnienia obowiązków w przyszłej pracy zawodowej.</w:t>
      </w:r>
    </w:p>
    <w:p w14:paraId="491DEB52" w14:textId="77777777" w:rsidR="00830E6D" w:rsidRPr="00830E6D" w:rsidRDefault="00830E6D" w:rsidP="002543A4">
      <w:pPr>
        <w:pStyle w:val="Akapitzlist"/>
        <w:spacing w:after="0" w:line="360" w:lineRule="auto"/>
        <w:ind w:left="714"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B477F19" w14:textId="1BD983FB" w:rsidR="0023377E" w:rsidRPr="00830E6D" w:rsidRDefault="0023377E" w:rsidP="002543A4">
      <w:pPr>
        <w:pStyle w:val="Akapitzlist"/>
        <w:numPr>
          <w:ilvl w:val="0"/>
          <w:numId w:val="3"/>
        </w:numPr>
        <w:spacing w:after="0" w:line="360" w:lineRule="auto"/>
        <w:ind w:right="39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  <w:r w:rsidRPr="00830E6D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Organizacja praktyk</w:t>
      </w:r>
    </w:p>
    <w:p w14:paraId="64D85840" w14:textId="77777777" w:rsidR="0023377E" w:rsidRPr="00830E6D" w:rsidRDefault="0023377E" w:rsidP="002543A4">
      <w:pPr>
        <w:spacing w:after="0"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30E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BE8AE1" w14:textId="77777777" w:rsidR="0023377E" w:rsidRPr="00830E6D" w:rsidRDefault="0023377E" w:rsidP="002543A4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 w:rsidRPr="00830E6D">
        <w:lastRenderedPageBreak/>
        <w:t>Praktyki studenckie odbywają się w podmiotach, z którymi Uczelnia zawarła porozumienie lub umowę.</w:t>
      </w:r>
    </w:p>
    <w:p w14:paraId="5AE2CEB3" w14:textId="77777777" w:rsidR="0023377E" w:rsidRPr="00830E6D" w:rsidRDefault="0023377E" w:rsidP="002543A4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 w:rsidRPr="00830E6D">
        <w:t>Praktyki studenckie odbywają się w podmiotach gospodarczych (państwowych lub prywatnych), urzędach oraz innych jednostkach organizacyjnych na podstawie porozumienia w sprawie organizacji praktyk, które w imieniu Uczelni zawiera dziekan wydziału.</w:t>
      </w:r>
    </w:p>
    <w:p w14:paraId="4A20979F" w14:textId="77777777" w:rsidR="0023377E" w:rsidRPr="00830E6D" w:rsidRDefault="0023377E" w:rsidP="002543A4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 w:rsidRPr="00830E6D">
        <w:t xml:space="preserve">Umowy o praktyki studenckie, które przewidują odpłatność, zawierają w imieniu Uniwersytetu dziekan wydziału wraz z kwestorem. </w:t>
      </w:r>
    </w:p>
    <w:p w14:paraId="5F658C7F" w14:textId="77777777" w:rsidR="0023377E" w:rsidRPr="00830E6D" w:rsidRDefault="0023377E" w:rsidP="002543A4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830E6D">
        <w:rPr>
          <w:color w:val="000000" w:themeColor="text1"/>
        </w:rPr>
        <w:t xml:space="preserve">Student może z przyczyn uznanych przez Prodziekana ds. kształcenia za szczególnie uzasadnione odbyć praktykę zawodową w innym terminie niż przewidziany w planie studiów i instrukcji praktyk.  </w:t>
      </w:r>
    </w:p>
    <w:p w14:paraId="55CBC6E4" w14:textId="77777777" w:rsidR="0023377E" w:rsidRPr="00830E6D" w:rsidRDefault="0023377E" w:rsidP="002543A4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830E6D">
        <w:rPr>
          <w:color w:val="000000" w:themeColor="text1"/>
        </w:rPr>
        <w:t xml:space="preserve">Zmiana terminu praktyki przez studenta może dotyczyć tylko indywidualnych przypadków i nie może kolidować z zajęciami na Uczelni. </w:t>
      </w:r>
    </w:p>
    <w:p w14:paraId="059A021B" w14:textId="77777777" w:rsidR="0023377E" w:rsidRPr="00830E6D" w:rsidRDefault="0023377E" w:rsidP="002543A4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830E6D">
        <w:t>Praktyki studenckie zawodowe realizowane są z oderwaniem od zajęć dydaktycznych w Uczelni.</w:t>
      </w:r>
    </w:p>
    <w:p w14:paraId="004F8128" w14:textId="77777777" w:rsidR="0023377E" w:rsidRPr="00830E6D" w:rsidRDefault="0023377E" w:rsidP="002543A4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bookmarkStart w:id="1" w:name="_Hlk8833734"/>
      <w:r w:rsidRPr="00830E6D">
        <w:t xml:space="preserve">Praktyki studenckie zawodowe </w:t>
      </w:r>
      <w:bookmarkEnd w:id="1"/>
      <w:r w:rsidRPr="00830E6D">
        <w:t>mogą się odbywać w trakcie całego roku akademickiego.</w:t>
      </w:r>
    </w:p>
    <w:p w14:paraId="051A899E" w14:textId="5F08CB2A" w:rsidR="0023377E" w:rsidRPr="00830E6D" w:rsidRDefault="0023377E" w:rsidP="002543A4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color w:val="000000" w:themeColor="text1"/>
        </w:rPr>
      </w:pPr>
      <w:r w:rsidRPr="00830E6D">
        <w:t>Miejsca realizacji praktyk są ustalane przez studentów w porozumieniu z Kierunkowym Opiekunem Praktyk.</w:t>
      </w:r>
    </w:p>
    <w:p w14:paraId="6F66F6AD" w14:textId="77777777" w:rsidR="00830E6D" w:rsidRPr="00830E6D" w:rsidRDefault="00830E6D" w:rsidP="002543A4">
      <w:pPr>
        <w:pStyle w:val="Default"/>
        <w:spacing w:line="360" w:lineRule="auto"/>
        <w:jc w:val="both"/>
        <w:rPr>
          <w:color w:val="000000" w:themeColor="text1"/>
        </w:rPr>
      </w:pPr>
    </w:p>
    <w:p w14:paraId="176DA68D" w14:textId="150321D6" w:rsidR="0023377E" w:rsidRPr="00830E6D" w:rsidRDefault="0023377E" w:rsidP="002543A4">
      <w:pPr>
        <w:pStyle w:val="Default"/>
        <w:numPr>
          <w:ilvl w:val="0"/>
          <w:numId w:val="3"/>
        </w:numPr>
        <w:spacing w:line="360" w:lineRule="auto"/>
        <w:jc w:val="center"/>
        <w:rPr>
          <w:b/>
          <w:bCs/>
          <w:color w:val="000000" w:themeColor="text1"/>
        </w:rPr>
      </w:pPr>
      <w:r w:rsidRPr="00830E6D">
        <w:rPr>
          <w:b/>
          <w:bCs/>
        </w:rPr>
        <w:t>Warunki zaliczenia praktyk</w:t>
      </w:r>
    </w:p>
    <w:p w14:paraId="3435D0C1" w14:textId="77777777" w:rsidR="00830E6D" w:rsidRPr="00830E6D" w:rsidRDefault="00830E6D" w:rsidP="002543A4">
      <w:pPr>
        <w:pStyle w:val="Default"/>
        <w:spacing w:line="360" w:lineRule="auto"/>
        <w:jc w:val="both"/>
        <w:rPr>
          <w:b/>
          <w:bCs/>
          <w:color w:val="000000" w:themeColor="text1"/>
        </w:rPr>
      </w:pPr>
    </w:p>
    <w:p w14:paraId="649B32BB" w14:textId="77777777" w:rsidR="0023377E" w:rsidRPr="00830E6D" w:rsidRDefault="0023377E" w:rsidP="002543A4">
      <w:pPr>
        <w:pStyle w:val="Akapitzlist"/>
        <w:numPr>
          <w:ilvl w:val="2"/>
          <w:numId w:val="6"/>
        </w:numPr>
        <w:tabs>
          <w:tab w:val="clear" w:pos="2160"/>
        </w:tabs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 zaliczenia praktyki jest wywiązanie się z programu właściwego dla określonego kierunku studiów oraz zadań wyznaczonych przez osobę odpowiedzialną za realizację praktyki ze strony zakładu pracy. </w:t>
      </w:r>
    </w:p>
    <w:p w14:paraId="30F62306" w14:textId="77777777" w:rsidR="0023377E" w:rsidRPr="00830E6D" w:rsidRDefault="0023377E" w:rsidP="002543A4">
      <w:pPr>
        <w:pStyle w:val="Akapitzlist"/>
        <w:numPr>
          <w:ilvl w:val="2"/>
          <w:numId w:val="6"/>
        </w:numPr>
        <w:tabs>
          <w:tab w:val="clear" w:pos="2160"/>
        </w:tabs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Obecność na praktyce jest obowiązkowa. </w:t>
      </w:r>
    </w:p>
    <w:p w14:paraId="6DAA7704" w14:textId="77777777" w:rsidR="0023377E" w:rsidRPr="00830E6D" w:rsidRDefault="0023377E" w:rsidP="002543A4">
      <w:pPr>
        <w:pStyle w:val="Akapitzlist"/>
        <w:numPr>
          <w:ilvl w:val="2"/>
          <w:numId w:val="6"/>
        </w:numPr>
        <w:tabs>
          <w:tab w:val="clear" w:pos="2160"/>
        </w:tabs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zaliczana jest na podstawie karty informacyjnej o jej odbyciu poświadczonej ze strony podmiotu, w którym odbywa się praktyka, przez osobę odpowiedzialną za jej realizację. </w:t>
      </w:r>
    </w:p>
    <w:p w14:paraId="3FA4CC7D" w14:textId="77777777" w:rsidR="0023377E" w:rsidRPr="00830E6D" w:rsidRDefault="0023377E" w:rsidP="002543A4">
      <w:pPr>
        <w:pStyle w:val="Akapitzlist"/>
        <w:numPr>
          <w:ilvl w:val="2"/>
          <w:numId w:val="6"/>
        </w:numPr>
        <w:tabs>
          <w:tab w:val="clear" w:pos="2160"/>
        </w:tabs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Zaliczenie praktyki wpisuje się do Wirtualnej Uczelni. </w:t>
      </w:r>
    </w:p>
    <w:p w14:paraId="3045B0F3" w14:textId="230A217D" w:rsidR="0023377E" w:rsidRDefault="0023377E" w:rsidP="002543A4">
      <w:pPr>
        <w:pStyle w:val="Akapitzlist"/>
        <w:numPr>
          <w:ilvl w:val="2"/>
          <w:numId w:val="6"/>
        </w:numPr>
        <w:tabs>
          <w:tab w:val="clear" w:pos="2160"/>
          <w:tab w:val="num" w:pos="426"/>
        </w:tabs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Zaliczenie praktyki powinno być na ocenę według skali ocen: 2.0 - praktyka nie zaliczona, 3.0, 3.5, 4.0, 4.5, 5.0. </w:t>
      </w:r>
    </w:p>
    <w:p w14:paraId="56B38FED" w14:textId="77777777" w:rsidR="00830E6D" w:rsidRPr="00830E6D" w:rsidRDefault="00830E6D" w:rsidP="002543A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841CE" w14:textId="5EC0DE3A" w:rsidR="0023377E" w:rsidRDefault="0023377E" w:rsidP="002543A4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Zwolnienie z praktyk</w:t>
      </w:r>
    </w:p>
    <w:p w14:paraId="281A3E40" w14:textId="77777777" w:rsidR="00830E6D" w:rsidRPr="00830E6D" w:rsidRDefault="00830E6D" w:rsidP="002543A4">
      <w:pPr>
        <w:pStyle w:val="Akapitzlist"/>
        <w:spacing w:after="0" w:line="360" w:lineRule="auto"/>
        <w:ind w:left="111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C140EB" w14:textId="1319C5AB" w:rsidR="0023377E" w:rsidRPr="00830E6D" w:rsidRDefault="0023377E" w:rsidP="002543A4">
      <w:pPr>
        <w:numPr>
          <w:ilvl w:val="0"/>
          <w:numId w:val="7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Decyzję o zwolnieniu z praktyki podejmuje Prodziekan ds. kształcenia na wniosek studenta po wcześniejszej pozytywnej opinii Instytutowego Opiekuna Praktyk. </w:t>
      </w:r>
    </w:p>
    <w:p w14:paraId="09E46359" w14:textId="77777777" w:rsidR="0023377E" w:rsidRPr="00830E6D" w:rsidRDefault="0023377E" w:rsidP="002543A4">
      <w:pPr>
        <w:numPr>
          <w:ilvl w:val="0"/>
          <w:numId w:val="7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zwolnienie mogą się ubiegać studenci, którzy zrealizowali praktykę odbywana samodzielnie przez studenta lub wykonują albo wykonywali pracę zarobkową, w tym za granicą, wolontariat, staż lub prowadzą działalność gospodarczą spełniającą wymagania programu praktyki. </w:t>
      </w:r>
    </w:p>
    <w:p w14:paraId="19C3F6FF" w14:textId="1AB65070" w:rsidR="0023377E" w:rsidRDefault="0023377E" w:rsidP="002543A4">
      <w:pPr>
        <w:numPr>
          <w:ilvl w:val="0"/>
          <w:numId w:val="7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 zaliczenia praktyki w przypadkach, o których mowa w ust. 2 jest udokumentowanie przez studenta doświadczenia zawodowego lub prowadzenia działalności odpowiadającej programowi praktyki w okresie nie krótszym niż czas praktyki określony w planie studiów.  </w:t>
      </w:r>
    </w:p>
    <w:p w14:paraId="5F388FE8" w14:textId="77777777" w:rsidR="00830E6D" w:rsidRPr="00830E6D" w:rsidRDefault="00830E6D" w:rsidP="002543A4">
      <w:pPr>
        <w:spacing w:after="0" w:line="360" w:lineRule="auto"/>
        <w:ind w:left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AD2B9" w14:textId="53345BE5" w:rsidR="0023377E" w:rsidRPr="00830E6D" w:rsidRDefault="005B1BC6" w:rsidP="002543A4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E6D">
        <w:rPr>
          <w:rFonts w:ascii="Times New Roman" w:hAnsi="Times New Roman" w:cs="Times New Roman"/>
          <w:b/>
          <w:bCs/>
          <w:sz w:val="24"/>
          <w:szCs w:val="24"/>
        </w:rPr>
        <w:t>Nadzór nad praktykami</w:t>
      </w:r>
    </w:p>
    <w:p w14:paraId="2632ED15" w14:textId="77777777" w:rsidR="0023377E" w:rsidRPr="00830E6D" w:rsidRDefault="0023377E" w:rsidP="002543A4">
      <w:pPr>
        <w:pStyle w:val="Default"/>
        <w:spacing w:line="360" w:lineRule="auto"/>
        <w:jc w:val="both"/>
      </w:pPr>
    </w:p>
    <w:p w14:paraId="0ABE0B6F" w14:textId="77777777" w:rsidR="0023377E" w:rsidRPr="00830E6D" w:rsidRDefault="0023377E" w:rsidP="002543A4">
      <w:pPr>
        <w:pStyle w:val="Default"/>
        <w:numPr>
          <w:ilvl w:val="3"/>
          <w:numId w:val="6"/>
        </w:numPr>
        <w:tabs>
          <w:tab w:val="clear" w:pos="2880"/>
        </w:tabs>
        <w:spacing w:line="360" w:lineRule="auto"/>
        <w:ind w:left="266" w:hanging="266"/>
        <w:jc w:val="both"/>
      </w:pPr>
      <w:r w:rsidRPr="00830E6D">
        <w:t>Organizację praktyki i nadzór merytoryczny nad jej przebiegiem sprawuje kierunkowy opiekun praktyk wyznaczony przez prorektora ds. kształcenia na wniosek dyrektora instytutu.</w:t>
      </w:r>
    </w:p>
    <w:p w14:paraId="37C95BC5" w14:textId="77777777" w:rsidR="0023377E" w:rsidRPr="00830E6D" w:rsidRDefault="0023377E" w:rsidP="002543A4">
      <w:pPr>
        <w:pStyle w:val="Default"/>
        <w:numPr>
          <w:ilvl w:val="3"/>
          <w:numId w:val="6"/>
        </w:numPr>
        <w:tabs>
          <w:tab w:val="clear" w:pos="2880"/>
        </w:tabs>
        <w:spacing w:line="360" w:lineRule="auto"/>
        <w:ind w:left="266" w:hanging="266"/>
        <w:jc w:val="both"/>
      </w:pPr>
      <w:r w:rsidRPr="00830E6D">
        <w:t xml:space="preserve">Kierunkowy opiekun praktyk jest przełożonym studentów odbywających praktykę. </w:t>
      </w:r>
    </w:p>
    <w:p w14:paraId="42D2621E" w14:textId="77777777" w:rsidR="0023377E" w:rsidRPr="00830E6D" w:rsidRDefault="0023377E" w:rsidP="002543A4">
      <w:pPr>
        <w:pStyle w:val="Default"/>
        <w:numPr>
          <w:ilvl w:val="3"/>
          <w:numId w:val="6"/>
        </w:numPr>
        <w:tabs>
          <w:tab w:val="clear" w:pos="2880"/>
        </w:tabs>
        <w:spacing w:line="360" w:lineRule="auto"/>
        <w:ind w:left="266" w:hanging="266"/>
        <w:jc w:val="both"/>
      </w:pPr>
      <w:r w:rsidRPr="00830E6D">
        <w:t xml:space="preserve">Kierunkowy opiekun praktyk: </w:t>
      </w:r>
    </w:p>
    <w:p w14:paraId="1C0AF2AA" w14:textId="77777777" w:rsidR="0023377E" w:rsidRPr="00830E6D" w:rsidRDefault="0023377E" w:rsidP="002543A4">
      <w:pPr>
        <w:pStyle w:val="Default"/>
        <w:numPr>
          <w:ilvl w:val="4"/>
          <w:numId w:val="6"/>
        </w:numPr>
        <w:tabs>
          <w:tab w:val="clear" w:pos="3600"/>
        </w:tabs>
        <w:spacing w:line="360" w:lineRule="auto"/>
        <w:ind w:left="714" w:right="397" w:hanging="357"/>
        <w:jc w:val="both"/>
      </w:pPr>
      <w:r w:rsidRPr="00830E6D">
        <w:t>odpowiada za realizację praktyki zgodnie z jej celami i ustalonym programem;</w:t>
      </w:r>
    </w:p>
    <w:p w14:paraId="6B0C2E76" w14:textId="77777777" w:rsidR="0023377E" w:rsidRPr="00830E6D" w:rsidRDefault="0023377E" w:rsidP="002543A4">
      <w:pPr>
        <w:pStyle w:val="Default"/>
        <w:numPr>
          <w:ilvl w:val="4"/>
          <w:numId w:val="6"/>
        </w:numPr>
        <w:tabs>
          <w:tab w:val="clear" w:pos="3600"/>
        </w:tabs>
        <w:spacing w:line="360" w:lineRule="auto"/>
        <w:ind w:left="714" w:right="397" w:hanging="357"/>
        <w:jc w:val="both"/>
      </w:pPr>
      <w:r w:rsidRPr="00830E6D">
        <w:t xml:space="preserve">jest upoważniony do rozstrzygania wspólnie z kierownictwem podmiotu, w którym odbywa się praktyka spraw związanych z przebiegiem praktyki, </w:t>
      </w:r>
    </w:p>
    <w:p w14:paraId="4D5F4261" w14:textId="77777777" w:rsidR="0023377E" w:rsidRPr="00830E6D" w:rsidRDefault="0023377E" w:rsidP="002543A4">
      <w:pPr>
        <w:pStyle w:val="Default"/>
        <w:numPr>
          <w:ilvl w:val="3"/>
          <w:numId w:val="6"/>
        </w:numPr>
        <w:tabs>
          <w:tab w:val="clear" w:pos="2880"/>
        </w:tabs>
        <w:spacing w:line="360" w:lineRule="auto"/>
        <w:ind w:left="266" w:hanging="266"/>
        <w:jc w:val="both"/>
      </w:pPr>
      <w:r w:rsidRPr="00830E6D">
        <w:t xml:space="preserve">Do obowiązków kierunkowego opiekuna praktyki należy w szczególności: </w:t>
      </w:r>
    </w:p>
    <w:p w14:paraId="5A825116" w14:textId="77777777" w:rsidR="0023377E" w:rsidRPr="00830E6D" w:rsidRDefault="0023377E" w:rsidP="002543A4">
      <w:pPr>
        <w:pStyle w:val="Default"/>
        <w:numPr>
          <w:ilvl w:val="4"/>
          <w:numId w:val="6"/>
        </w:numPr>
        <w:tabs>
          <w:tab w:val="clear" w:pos="3600"/>
        </w:tabs>
        <w:spacing w:line="360" w:lineRule="auto"/>
        <w:ind w:left="714" w:right="397" w:hanging="357"/>
        <w:jc w:val="both"/>
      </w:pPr>
      <w:r w:rsidRPr="00830E6D">
        <w:t xml:space="preserve">przygotowanie dokumentów dotyczących praktyk (umów, rachunków, porozumień, wniosków); </w:t>
      </w:r>
    </w:p>
    <w:p w14:paraId="546DAEA1" w14:textId="77777777" w:rsidR="0023377E" w:rsidRPr="00830E6D" w:rsidRDefault="0023377E" w:rsidP="002543A4">
      <w:pPr>
        <w:pStyle w:val="Default"/>
        <w:numPr>
          <w:ilvl w:val="4"/>
          <w:numId w:val="6"/>
        </w:numPr>
        <w:tabs>
          <w:tab w:val="clear" w:pos="3600"/>
        </w:tabs>
        <w:spacing w:line="360" w:lineRule="auto"/>
        <w:ind w:left="714" w:right="397" w:hanging="357"/>
        <w:jc w:val="both"/>
      </w:pPr>
      <w:r w:rsidRPr="00830E6D">
        <w:t xml:space="preserve">ustalenie programu praktyki (terminu, czasu trwania, instrukcji, planu praktyki); </w:t>
      </w:r>
    </w:p>
    <w:p w14:paraId="0ED13713" w14:textId="77777777" w:rsidR="0023377E" w:rsidRPr="00830E6D" w:rsidRDefault="0023377E" w:rsidP="002543A4">
      <w:pPr>
        <w:pStyle w:val="Default"/>
        <w:numPr>
          <w:ilvl w:val="4"/>
          <w:numId w:val="6"/>
        </w:numPr>
        <w:tabs>
          <w:tab w:val="clear" w:pos="3600"/>
        </w:tabs>
        <w:spacing w:line="360" w:lineRule="auto"/>
        <w:ind w:left="714" w:right="397" w:hanging="357"/>
        <w:jc w:val="both"/>
      </w:pPr>
      <w:r w:rsidRPr="00830E6D">
        <w:t>sprawowanie bezpośredniego nadzoru nad przebiegiem praktyki;</w:t>
      </w:r>
    </w:p>
    <w:p w14:paraId="0B3A8C8D" w14:textId="77777777" w:rsidR="0023377E" w:rsidRPr="00830E6D" w:rsidRDefault="0023377E" w:rsidP="002543A4">
      <w:pPr>
        <w:pStyle w:val="Default"/>
        <w:numPr>
          <w:ilvl w:val="4"/>
          <w:numId w:val="6"/>
        </w:numPr>
        <w:tabs>
          <w:tab w:val="clear" w:pos="3600"/>
        </w:tabs>
        <w:spacing w:line="360" w:lineRule="auto"/>
        <w:ind w:left="714" w:right="397" w:hanging="357"/>
        <w:jc w:val="both"/>
      </w:pPr>
      <w:r w:rsidRPr="00830E6D">
        <w:t>ustalenie szczegółowych warunków zaliczenia;</w:t>
      </w:r>
    </w:p>
    <w:p w14:paraId="602EBCFC" w14:textId="77777777" w:rsidR="0023377E" w:rsidRPr="00830E6D" w:rsidRDefault="0023377E" w:rsidP="002543A4">
      <w:pPr>
        <w:pStyle w:val="Default"/>
        <w:numPr>
          <w:ilvl w:val="4"/>
          <w:numId w:val="6"/>
        </w:numPr>
        <w:tabs>
          <w:tab w:val="clear" w:pos="3600"/>
        </w:tabs>
        <w:spacing w:line="360" w:lineRule="auto"/>
        <w:ind w:left="714" w:right="397" w:hanging="357"/>
        <w:jc w:val="both"/>
      </w:pPr>
      <w:r w:rsidRPr="00830E6D">
        <w:t>zaliczenie praktyki.</w:t>
      </w:r>
    </w:p>
    <w:p w14:paraId="7C14FF7D" w14:textId="77777777" w:rsidR="0023377E" w:rsidRPr="00830E6D" w:rsidRDefault="0023377E" w:rsidP="002543A4">
      <w:pPr>
        <w:pStyle w:val="Default"/>
        <w:spacing w:line="360" w:lineRule="auto"/>
        <w:ind w:left="266" w:hanging="266"/>
        <w:jc w:val="both"/>
      </w:pPr>
      <w:r w:rsidRPr="00830E6D">
        <w:t>5. Nadzór nad organizacją praktyk w Uniwersytecie i jej prawidłowym przebiegiem sprawuje koordynator studenckich praktyk zawodowych i staży.</w:t>
      </w:r>
    </w:p>
    <w:p w14:paraId="4C9A467C" w14:textId="77777777" w:rsidR="0023377E" w:rsidRPr="00830E6D" w:rsidRDefault="0023377E" w:rsidP="002543A4">
      <w:pPr>
        <w:pStyle w:val="Default"/>
        <w:spacing w:line="360" w:lineRule="auto"/>
        <w:ind w:left="266" w:hanging="266"/>
        <w:jc w:val="both"/>
      </w:pPr>
      <w:r w:rsidRPr="00830E6D">
        <w:t xml:space="preserve">6. Obsługę administracyjną praktyk studenckich wykonują: </w:t>
      </w:r>
    </w:p>
    <w:p w14:paraId="558EE86D" w14:textId="77777777" w:rsidR="0023377E" w:rsidRPr="00830E6D" w:rsidRDefault="0023377E" w:rsidP="002543A4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30E6D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pracownicy Sekcji Praktyk, Staży i Umów Dydaktycznych,</w:t>
      </w:r>
    </w:p>
    <w:p w14:paraId="66776E38" w14:textId="383674B1" w:rsidR="0023377E" w:rsidRPr="00830E6D" w:rsidRDefault="0023377E" w:rsidP="002543A4">
      <w:pPr>
        <w:pStyle w:val="Akapitzlist"/>
        <w:numPr>
          <w:ilvl w:val="0"/>
          <w:numId w:val="8"/>
        </w:numPr>
        <w:spacing w:after="0" w:line="360" w:lineRule="auto"/>
        <w:ind w:left="714" w:right="39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830E6D">
        <w:rPr>
          <w:rFonts w:ascii="Times New Roman" w:hAnsi="Times New Roman" w:cs="Times New Roman"/>
          <w:sz w:val="24"/>
          <w:szCs w:val="24"/>
        </w:rPr>
        <w:t>Kierunkowy Opiekun Praktyk.</w:t>
      </w:r>
    </w:p>
    <w:p w14:paraId="1C278591" w14:textId="77777777" w:rsidR="00830E6D" w:rsidRPr="00830E6D" w:rsidRDefault="00830E6D" w:rsidP="002543A4">
      <w:pPr>
        <w:pStyle w:val="Akapitzlist"/>
        <w:spacing w:after="0" w:line="360" w:lineRule="auto"/>
        <w:ind w:left="714" w:right="39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14:paraId="1825F97A" w14:textId="333BC84B" w:rsidR="005B1BC6" w:rsidRPr="00830E6D" w:rsidRDefault="005B1BC6" w:rsidP="002543A4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30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praktyk</w:t>
      </w:r>
    </w:p>
    <w:p w14:paraId="177FBD11" w14:textId="77777777" w:rsidR="00830E6D" w:rsidRPr="00830E6D" w:rsidRDefault="00830E6D" w:rsidP="002543A4">
      <w:pPr>
        <w:pStyle w:val="Akapitzlist"/>
        <w:spacing w:after="0" w:line="360" w:lineRule="auto"/>
        <w:ind w:left="1114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3E081BC" w14:textId="77777777" w:rsidR="005B1BC6" w:rsidRPr="00830E6D" w:rsidRDefault="005B1BC6" w:rsidP="002543A4">
      <w:pPr>
        <w:numPr>
          <w:ilvl w:val="0"/>
          <w:numId w:val="9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sz w:val="24"/>
          <w:szCs w:val="24"/>
        </w:rPr>
      </w:pPr>
      <w:r w:rsidRPr="00830E6D">
        <w:rPr>
          <w:rFonts w:ascii="Times New Roman" w:hAnsi="Times New Roman" w:cs="Times New Roman"/>
          <w:sz w:val="24"/>
          <w:szCs w:val="24"/>
        </w:rPr>
        <w:t>Praktyki odbywają się zgodnie z programem praktyk.</w:t>
      </w:r>
      <w:r w:rsidRPr="00830E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DDB68D" w14:textId="77777777" w:rsidR="005B1BC6" w:rsidRPr="00830E6D" w:rsidRDefault="005B1BC6" w:rsidP="002543A4">
      <w:pPr>
        <w:numPr>
          <w:ilvl w:val="0"/>
          <w:numId w:val="9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Program musi zawierać informacje niezbędne do realizacji praktyki, między innymi:</w:t>
      </w:r>
    </w:p>
    <w:p w14:paraId="12B13457" w14:textId="77777777" w:rsidR="005B1BC6" w:rsidRPr="00830E6D" w:rsidRDefault="005B1BC6" w:rsidP="002543A4">
      <w:pPr>
        <w:numPr>
          <w:ilvl w:val="1"/>
          <w:numId w:val="12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cel praktyki;</w:t>
      </w:r>
    </w:p>
    <w:p w14:paraId="33319D69" w14:textId="77777777" w:rsidR="005B1BC6" w:rsidRPr="00830E6D" w:rsidRDefault="005B1BC6" w:rsidP="002543A4">
      <w:pPr>
        <w:numPr>
          <w:ilvl w:val="1"/>
          <w:numId w:val="12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miejsca realizacji praktyki;</w:t>
      </w:r>
    </w:p>
    <w:p w14:paraId="11709AA4" w14:textId="18D51E15" w:rsidR="005B1BC6" w:rsidRDefault="005B1BC6" w:rsidP="002543A4">
      <w:pPr>
        <w:numPr>
          <w:ilvl w:val="1"/>
          <w:numId w:val="12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tematykę zajęć realizowanych w czasie trwania praktyki zawodowej. </w:t>
      </w:r>
    </w:p>
    <w:p w14:paraId="42EFD9DB" w14:textId="77777777" w:rsidR="00830687" w:rsidRPr="00830E6D" w:rsidRDefault="00830687" w:rsidP="002543A4">
      <w:pPr>
        <w:spacing w:after="0" w:line="360" w:lineRule="auto"/>
        <w:ind w:left="714" w:righ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FF0AC3" w14:textId="06857251" w:rsidR="005B1BC6" w:rsidRDefault="005B1BC6" w:rsidP="002543A4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87">
        <w:rPr>
          <w:rFonts w:ascii="Times New Roman" w:hAnsi="Times New Roman" w:cs="Times New Roman"/>
          <w:b/>
          <w:bCs/>
          <w:sz w:val="24"/>
          <w:szCs w:val="24"/>
        </w:rPr>
        <w:t>Zasady finansowania praktyk</w:t>
      </w:r>
    </w:p>
    <w:p w14:paraId="487F330A" w14:textId="77777777" w:rsidR="00830687" w:rsidRPr="00830687" w:rsidRDefault="00830687" w:rsidP="002543A4">
      <w:pPr>
        <w:pStyle w:val="Akapitzlist"/>
        <w:spacing w:after="0" w:line="360" w:lineRule="auto"/>
        <w:ind w:left="1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CB308" w14:textId="77777777" w:rsidR="005B1BC6" w:rsidRPr="00830E6D" w:rsidRDefault="005B1BC6" w:rsidP="002543A4">
      <w:p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0E6D">
        <w:rPr>
          <w:rFonts w:ascii="Times New Roman" w:hAnsi="Times New Roman" w:cs="Times New Roman"/>
          <w:sz w:val="24"/>
          <w:szCs w:val="24"/>
        </w:rPr>
        <w:t>1.</w:t>
      </w:r>
      <w:r w:rsidRPr="00830E6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Uczelnia nie pokrywa kosztów związanych z organizacją praktyk (wyżywienie, zakwaterowanie, dojazdy).</w:t>
      </w:r>
      <w:r w:rsidRPr="00830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B7D0BBA" w14:textId="77777777" w:rsidR="005B1BC6" w:rsidRPr="00830E6D" w:rsidRDefault="005B1BC6" w:rsidP="002543A4">
      <w:pPr>
        <w:numPr>
          <w:ilvl w:val="0"/>
          <w:numId w:val="10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Student nie otrzymuje wynagrodzenie za odbywane praktyki.</w:t>
      </w:r>
      <w:r w:rsidRPr="00830E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737C5E5" w14:textId="77777777" w:rsidR="005B1BC6" w:rsidRPr="00830E6D" w:rsidRDefault="005B1BC6" w:rsidP="002543A4">
      <w:pPr>
        <w:numPr>
          <w:ilvl w:val="0"/>
          <w:numId w:val="10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Student jest zobowiązany do pokrycia kosztów ubezpieczenia od następstw nieszczęśliwych wypadków oraz ubezpieczenia OC.</w:t>
      </w:r>
    </w:p>
    <w:p w14:paraId="61AFCE89" w14:textId="77777777" w:rsidR="005B1BC6" w:rsidRPr="00830E6D" w:rsidRDefault="005B1BC6" w:rsidP="002543A4">
      <w:pPr>
        <w:numPr>
          <w:ilvl w:val="0"/>
          <w:numId w:val="10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Uniwersytet nie wypłaca wynagrodzeń za organizację i odbycie praktyki osobom sprawującym z ramienia podmiotu, w którym odbywa się praktyka opieki nad studentem. </w:t>
      </w:r>
    </w:p>
    <w:p w14:paraId="309350A3" w14:textId="77777777" w:rsidR="005B1BC6" w:rsidRPr="00830E6D" w:rsidRDefault="005B1BC6" w:rsidP="002543A4">
      <w:pPr>
        <w:numPr>
          <w:ilvl w:val="0"/>
          <w:numId w:val="10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Uniwersytet może wypłacić wynagrodzenie za organizację praktyki w przypadku, gdy pozyska zewnętrzne źródła finansowania na ten cel, w tym w sytuacji, gdy finansowanie praktyk przewidują kosztorysy studiów niestacjonarnych i podyplomowych.</w:t>
      </w:r>
    </w:p>
    <w:p w14:paraId="1E894227" w14:textId="77777777" w:rsidR="005B1BC6" w:rsidRPr="00830E6D" w:rsidRDefault="005B1BC6" w:rsidP="002543A4">
      <w:pPr>
        <w:numPr>
          <w:ilvl w:val="0"/>
          <w:numId w:val="10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W sytuacji, gdy niemożliwa będzie organizacja i odbycie praktyki nieodpłatnie, prorektor do spraw kształcenia może wyrazić zgodę na zawarcie umowy z zakładem pracy o odpłatną organizację praktyki.</w:t>
      </w:r>
    </w:p>
    <w:p w14:paraId="12BB89D8" w14:textId="29085E24" w:rsidR="005B1BC6" w:rsidRDefault="005B1BC6" w:rsidP="002543A4">
      <w:pPr>
        <w:numPr>
          <w:ilvl w:val="0"/>
          <w:numId w:val="10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W odniesieniu do studiów niestacjonarnych koszty praktyki (jeśli odpłatność jest przewidziana), ujmowane są w opłatach za kształcenie na studiach niestacjonarnych.</w:t>
      </w:r>
    </w:p>
    <w:p w14:paraId="41104E97" w14:textId="77777777" w:rsidR="00830687" w:rsidRPr="00830E6D" w:rsidRDefault="00830687" w:rsidP="002543A4">
      <w:pPr>
        <w:spacing w:after="0" w:line="360" w:lineRule="auto"/>
        <w:ind w:left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04B2D" w14:textId="3AF68B98" w:rsidR="005B1BC6" w:rsidRDefault="005B1BC6" w:rsidP="002543A4">
      <w:pPr>
        <w:pStyle w:val="Akapitzlist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87">
        <w:rPr>
          <w:rFonts w:ascii="Times New Roman" w:hAnsi="Times New Roman" w:cs="Times New Roman"/>
          <w:b/>
          <w:bCs/>
          <w:sz w:val="24"/>
          <w:szCs w:val="24"/>
        </w:rPr>
        <w:t xml:space="preserve">Obowiązki studenta </w:t>
      </w:r>
      <w:r w:rsidR="0083068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30687">
        <w:rPr>
          <w:rFonts w:ascii="Times New Roman" w:hAnsi="Times New Roman" w:cs="Times New Roman"/>
          <w:b/>
          <w:bCs/>
          <w:sz w:val="24"/>
          <w:szCs w:val="24"/>
        </w:rPr>
        <w:t xml:space="preserve"> praktykanta</w:t>
      </w:r>
    </w:p>
    <w:p w14:paraId="0A9304F9" w14:textId="77777777" w:rsidR="00830687" w:rsidRPr="00830687" w:rsidRDefault="00830687" w:rsidP="002543A4">
      <w:pPr>
        <w:pStyle w:val="Akapitzlist"/>
        <w:spacing w:after="0" w:line="360" w:lineRule="auto"/>
        <w:ind w:left="1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0EA11" w14:textId="77777777" w:rsidR="005B1BC6" w:rsidRPr="00830E6D" w:rsidRDefault="005B1BC6" w:rsidP="002543A4">
      <w:pPr>
        <w:pStyle w:val="Akapitzlist"/>
        <w:numPr>
          <w:ilvl w:val="0"/>
          <w:numId w:val="11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Przed rozpoczęciem praktyki student winien pobrać wniosek o przyjęcie na praktykę.</w:t>
      </w:r>
    </w:p>
    <w:p w14:paraId="7CA07D84" w14:textId="77777777" w:rsidR="005B1BC6" w:rsidRPr="00830E6D" w:rsidRDefault="005B1BC6" w:rsidP="002543A4">
      <w:pPr>
        <w:pStyle w:val="Akapitzlist"/>
        <w:numPr>
          <w:ilvl w:val="0"/>
          <w:numId w:val="11"/>
        </w:numPr>
        <w:spacing w:after="0" w:line="360" w:lineRule="auto"/>
        <w:ind w:left="266" w:hanging="2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W czasie trwania praktyki student jest zobowiązany do realizacji programu praktyk zawodowych, a w szczególności:</w:t>
      </w:r>
    </w:p>
    <w:p w14:paraId="33FC2E02" w14:textId="77777777" w:rsidR="005B1BC6" w:rsidRPr="00830E6D" w:rsidRDefault="005B1BC6" w:rsidP="002543A4">
      <w:pPr>
        <w:pStyle w:val="Akapitzlist"/>
        <w:numPr>
          <w:ilvl w:val="0"/>
          <w:numId w:val="13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zapoznania się ze strukturą placówki, podstawami formalno-prawnymi oraz finansowymi jej działalności;</w:t>
      </w:r>
    </w:p>
    <w:p w14:paraId="6C7DE2B5" w14:textId="77777777" w:rsidR="005B1BC6" w:rsidRPr="00830E6D" w:rsidRDefault="005B1BC6" w:rsidP="002543A4">
      <w:pPr>
        <w:pStyle w:val="Akapitzlist"/>
        <w:numPr>
          <w:ilvl w:val="0"/>
          <w:numId w:val="13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zapoznania się z dokumentacją prowadzoną przez placówkę;</w:t>
      </w:r>
    </w:p>
    <w:p w14:paraId="346F2DBE" w14:textId="77777777" w:rsidR="005B1BC6" w:rsidRPr="00830E6D" w:rsidRDefault="005B1BC6" w:rsidP="002543A4">
      <w:pPr>
        <w:pStyle w:val="Akapitzlist"/>
        <w:numPr>
          <w:ilvl w:val="0"/>
          <w:numId w:val="13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poznania zasad kierowania klientów do danej placówki;</w:t>
      </w:r>
    </w:p>
    <w:p w14:paraId="283AB2C2" w14:textId="77777777" w:rsidR="005B1BC6" w:rsidRPr="00830E6D" w:rsidRDefault="005B1BC6" w:rsidP="002543A4">
      <w:pPr>
        <w:pStyle w:val="Akapitzlist"/>
        <w:numPr>
          <w:ilvl w:val="0"/>
          <w:numId w:val="13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poznania zasad i zakresu współpracy placówki z innymi podmiotami;</w:t>
      </w:r>
    </w:p>
    <w:p w14:paraId="6EE8830E" w14:textId="77777777" w:rsidR="005B1BC6" w:rsidRPr="00830E6D" w:rsidRDefault="005B1BC6" w:rsidP="002543A4">
      <w:pPr>
        <w:pStyle w:val="Akapitzlist"/>
        <w:numPr>
          <w:ilvl w:val="0"/>
          <w:numId w:val="13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poznania charakterystyki klientów placówki oraz środowiskowych uwarunkowań jej funkcjonowania;</w:t>
      </w:r>
    </w:p>
    <w:p w14:paraId="68F8B455" w14:textId="77777777" w:rsidR="005B1BC6" w:rsidRPr="00830E6D" w:rsidRDefault="005B1BC6" w:rsidP="002543A4">
      <w:pPr>
        <w:pStyle w:val="Akapitzlist"/>
        <w:numPr>
          <w:ilvl w:val="0"/>
          <w:numId w:val="13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poznania trudności ograniczających realizację zadań statutowych;</w:t>
      </w:r>
    </w:p>
    <w:p w14:paraId="282B11A6" w14:textId="77777777" w:rsidR="005B1BC6" w:rsidRPr="00830E6D" w:rsidRDefault="005B1BC6" w:rsidP="002543A4">
      <w:pPr>
        <w:pStyle w:val="Akapitzlist"/>
        <w:numPr>
          <w:ilvl w:val="0"/>
          <w:numId w:val="13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zapoznania się z rodzajami i zakresem usług świadczonych w placówce;</w:t>
      </w:r>
    </w:p>
    <w:p w14:paraId="1750CEF2" w14:textId="77777777" w:rsidR="005B1BC6" w:rsidRPr="00830E6D" w:rsidRDefault="005B1BC6" w:rsidP="002543A4">
      <w:pPr>
        <w:pStyle w:val="Akapitzlist"/>
        <w:numPr>
          <w:ilvl w:val="0"/>
          <w:numId w:val="13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aktywnego uczestnictwa w działaniach realizowanych przez daną placówkę w trakcie trwania praktyki; </w:t>
      </w:r>
    </w:p>
    <w:p w14:paraId="121FD1E3" w14:textId="77777777" w:rsidR="005B1BC6" w:rsidRPr="00830E6D" w:rsidRDefault="005B1BC6" w:rsidP="002543A4">
      <w:pPr>
        <w:pStyle w:val="Akapitzlist"/>
        <w:numPr>
          <w:ilvl w:val="0"/>
          <w:numId w:val="13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przestrzegania przepisów obowiązujących w miejscu odbywania praktyk;</w:t>
      </w:r>
    </w:p>
    <w:p w14:paraId="703B0870" w14:textId="77777777" w:rsidR="00830687" w:rsidRDefault="005B1BC6" w:rsidP="002543A4">
      <w:pPr>
        <w:pStyle w:val="Akapitzlist"/>
        <w:numPr>
          <w:ilvl w:val="0"/>
          <w:numId w:val="13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E6D">
        <w:rPr>
          <w:rFonts w:ascii="Times New Roman" w:hAnsi="Times New Roman" w:cs="Times New Roman"/>
          <w:color w:val="000000" w:themeColor="text1"/>
          <w:sz w:val="24"/>
          <w:szCs w:val="24"/>
        </w:rPr>
        <w:t>stosowania identyfikatorów.</w:t>
      </w:r>
    </w:p>
    <w:p w14:paraId="158C75D5" w14:textId="248D4D12" w:rsidR="005B1BC6" w:rsidRPr="00830687" w:rsidRDefault="005B1BC6" w:rsidP="002543A4">
      <w:pPr>
        <w:pStyle w:val="Akapitzlist"/>
        <w:numPr>
          <w:ilvl w:val="0"/>
          <w:numId w:val="11"/>
        </w:numPr>
        <w:spacing w:after="0" w:line="360" w:lineRule="auto"/>
        <w:ind w:left="714" w:right="3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zakończeniu praktyki student powinien przedstawić Kierunkowemu Opiekunowi Praktyk dokumenty stanowiące podstawę do ich zaliczenia. </w:t>
      </w:r>
    </w:p>
    <w:p w14:paraId="7CA23670" w14:textId="263C510B" w:rsidR="0023377E" w:rsidRPr="00830E6D" w:rsidRDefault="0023377E" w:rsidP="002543A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CCFCA" w14:textId="760F508F" w:rsidR="0023377E" w:rsidRPr="00830E6D" w:rsidRDefault="0023377E" w:rsidP="002543A4">
      <w:pPr>
        <w:spacing w:after="0" w:line="360" w:lineRule="auto"/>
        <w:ind w:right="39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58CB330A" w14:textId="77777777" w:rsidR="00304DE3" w:rsidRPr="00830E6D" w:rsidRDefault="00304DE3" w:rsidP="002543A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14:paraId="4D2B20CA" w14:textId="77777777" w:rsidR="00304DE3" w:rsidRPr="00830E6D" w:rsidRDefault="00304DE3" w:rsidP="002543A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4DE3" w:rsidRPr="0083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909"/>
    <w:multiLevelType w:val="hybridMultilevel"/>
    <w:tmpl w:val="A4E09F50"/>
    <w:lvl w:ilvl="0" w:tplc="6E74EB68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829A2">
      <w:start w:val="1"/>
      <w:numFmt w:val="lowerLetter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CB90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4EFA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0C0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CD1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8605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E17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EA6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050F4"/>
    <w:multiLevelType w:val="hybridMultilevel"/>
    <w:tmpl w:val="B8CA8C1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 w:val="0"/>
        <w:color w:val="00000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B46B1"/>
    <w:multiLevelType w:val="hybridMultilevel"/>
    <w:tmpl w:val="67464C62"/>
    <w:lvl w:ilvl="0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 w15:restartNumberingAfterBreak="0">
    <w:nsid w:val="1E4031DE"/>
    <w:multiLevelType w:val="hybridMultilevel"/>
    <w:tmpl w:val="B0EA8430"/>
    <w:lvl w:ilvl="0" w:tplc="AEBE5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499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3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9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29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B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D1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1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3A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C3698A"/>
    <w:multiLevelType w:val="hybridMultilevel"/>
    <w:tmpl w:val="13502BC0"/>
    <w:lvl w:ilvl="0" w:tplc="458C65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11ED7"/>
    <w:multiLevelType w:val="hybridMultilevel"/>
    <w:tmpl w:val="C94059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0E25"/>
    <w:multiLevelType w:val="hybridMultilevel"/>
    <w:tmpl w:val="C158D38E"/>
    <w:lvl w:ilvl="0" w:tplc="687A80A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05D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48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2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4E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49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3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8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08D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E062C6"/>
    <w:multiLevelType w:val="hybridMultilevel"/>
    <w:tmpl w:val="2F4A899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832E16"/>
    <w:multiLevelType w:val="hybridMultilevel"/>
    <w:tmpl w:val="ED5A2756"/>
    <w:lvl w:ilvl="0" w:tplc="02D628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AF4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E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859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A64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459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4A0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1B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A24292"/>
    <w:multiLevelType w:val="hybridMultilevel"/>
    <w:tmpl w:val="572E0AC0"/>
    <w:lvl w:ilvl="0" w:tplc="AEBE5E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244A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73F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4492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229D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2B0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0D1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711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A3A8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606729"/>
    <w:multiLevelType w:val="hybridMultilevel"/>
    <w:tmpl w:val="BE4E5846"/>
    <w:lvl w:ilvl="0" w:tplc="CADCECAA">
      <w:start w:val="1"/>
      <w:numFmt w:val="upperRoman"/>
      <w:lvlText w:val="%1."/>
      <w:lvlJc w:val="left"/>
      <w:pPr>
        <w:ind w:left="11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C850A0B"/>
    <w:multiLevelType w:val="hybridMultilevel"/>
    <w:tmpl w:val="0EB6DF62"/>
    <w:lvl w:ilvl="0" w:tplc="35742E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21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4F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8B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4E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6B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D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C8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C1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690A87"/>
    <w:multiLevelType w:val="hybridMultilevel"/>
    <w:tmpl w:val="D988BE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E3"/>
    <w:rsid w:val="0023377E"/>
    <w:rsid w:val="002543A4"/>
    <w:rsid w:val="00304DE3"/>
    <w:rsid w:val="005B1BC6"/>
    <w:rsid w:val="00830687"/>
    <w:rsid w:val="00830E6D"/>
    <w:rsid w:val="008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BCD3"/>
  <w15:chartTrackingRefBased/>
  <w15:docId w15:val="{18DC1C44-E9B8-43EE-9F75-ED056FB3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23377E"/>
    <w:pPr>
      <w:keepNext/>
      <w:keepLines/>
      <w:spacing w:after="15" w:line="249" w:lineRule="auto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D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3377E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Default">
    <w:name w:val="Default"/>
    <w:rsid w:val="002337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Admin</cp:lastModifiedBy>
  <cp:revision>5</cp:revision>
  <dcterms:created xsi:type="dcterms:W3CDTF">2021-02-04T20:53:00Z</dcterms:created>
  <dcterms:modified xsi:type="dcterms:W3CDTF">2021-02-11T11:12:00Z</dcterms:modified>
</cp:coreProperties>
</file>